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C66" w:rsidRPr="00A87DD3" w:rsidRDefault="00415C66" w:rsidP="00415C66">
      <w:pPr>
        <w:spacing w:line="276" w:lineRule="auto"/>
        <w:jc w:val="center"/>
        <w:rPr>
          <w:rFonts w:eastAsia="Calibri"/>
          <w:b/>
          <w:sz w:val="20"/>
          <w:szCs w:val="20"/>
        </w:rPr>
      </w:pPr>
    </w:p>
    <w:p w:rsidR="00415C66" w:rsidRPr="00A87DD3" w:rsidRDefault="00415C66" w:rsidP="00415C66">
      <w:pPr>
        <w:spacing w:line="276" w:lineRule="auto"/>
        <w:jc w:val="center"/>
        <w:rPr>
          <w:rFonts w:eastAsia="Calibri"/>
          <w:b/>
          <w:sz w:val="20"/>
          <w:szCs w:val="20"/>
        </w:rPr>
      </w:pPr>
      <w:r w:rsidRPr="00A87DD3">
        <w:rPr>
          <w:rFonts w:eastAsia="Calibri"/>
          <w:b/>
          <w:sz w:val="20"/>
          <w:szCs w:val="20"/>
        </w:rPr>
        <w:t>Tezat e masterit për diskutim publik të miratuara nga Departamenti i Mësimdhënies Lëndore</w:t>
      </w:r>
    </w:p>
    <w:p w:rsidR="00415C66" w:rsidRPr="00A87DD3" w:rsidRDefault="00415C66" w:rsidP="00415C66">
      <w:pPr>
        <w:spacing w:line="276" w:lineRule="auto"/>
        <w:ind w:left="2880" w:firstLine="720"/>
        <w:jc w:val="both"/>
        <w:rPr>
          <w:rFonts w:eastAsia="Calibri"/>
          <w:b/>
          <w:sz w:val="20"/>
          <w:szCs w:val="20"/>
          <w:u w:val="single"/>
        </w:rPr>
      </w:pPr>
      <w:r w:rsidRPr="00A87DD3">
        <w:rPr>
          <w:rFonts w:eastAsia="Calibri"/>
          <w:b/>
          <w:sz w:val="20"/>
          <w:szCs w:val="20"/>
        </w:rPr>
        <w:t xml:space="preserve">Me datë </w:t>
      </w:r>
      <w:r w:rsidR="009703DF">
        <w:rPr>
          <w:rFonts w:eastAsia="Calibri"/>
          <w:b/>
          <w:sz w:val="20"/>
          <w:szCs w:val="20"/>
          <w:u w:val="single"/>
        </w:rPr>
        <w:t>18</w:t>
      </w:r>
      <w:r w:rsidR="003A4599" w:rsidRPr="00A87DD3">
        <w:rPr>
          <w:rFonts w:eastAsia="Calibri"/>
          <w:b/>
          <w:sz w:val="20"/>
          <w:szCs w:val="20"/>
          <w:u w:val="single"/>
        </w:rPr>
        <w:t>.</w:t>
      </w:r>
      <w:r w:rsidR="00C15E86">
        <w:rPr>
          <w:rFonts w:eastAsia="Calibri"/>
          <w:b/>
          <w:sz w:val="20"/>
          <w:szCs w:val="20"/>
          <w:u w:val="single"/>
        </w:rPr>
        <w:t>03</w:t>
      </w:r>
      <w:r w:rsidRPr="00A87DD3">
        <w:rPr>
          <w:rFonts w:eastAsia="Calibri"/>
          <w:b/>
          <w:sz w:val="20"/>
          <w:szCs w:val="20"/>
          <w:u w:val="single"/>
        </w:rPr>
        <w:t>.202</w:t>
      </w:r>
      <w:r w:rsidR="004B6706">
        <w:rPr>
          <w:rFonts w:eastAsia="Calibri"/>
          <w:b/>
          <w:sz w:val="20"/>
          <w:szCs w:val="20"/>
          <w:u w:val="single"/>
        </w:rPr>
        <w:t>5</w:t>
      </w:r>
    </w:p>
    <w:p w:rsidR="00AA2D58" w:rsidRPr="00A87DD3" w:rsidRDefault="00AA2D58" w:rsidP="00415C66">
      <w:pPr>
        <w:spacing w:line="276" w:lineRule="auto"/>
        <w:ind w:left="2880" w:firstLine="720"/>
        <w:jc w:val="both"/>
        <w:rPr>
          <w:rFonts w:eastAsia="Calibri"/>
          <w:b/>
          <w:sz w:val="20"/>
          <w:szCs w:val="20"/>
          <w:u w:val="single"/>
        </w:rPr>
      </w:pPr>
    </w:p>
    <w:tbl>
      <w:tblPr>
        <w:tblStyle w:val="TableGrid"/>
        <w:tblW w:w="9903" w:type="dxa"/>
        <w:jc w:val="center"/>
        <w:tblLayout w:type="fixed"/>
        <w:tblLook w:val="04A0" w:firstRow="1" w:lastRow="0" w:firstColumn="1" w:lastColumn="0" w:noHBand="0" w:noVBand="1"/>
      </w:tblPr>
      <w:tblGrid>
        <w:gridCol w:w="461"/>
        <w:gridCol w:w="1230"/>
        <w:gridCol w:w="1417"/>
        <w:gridCol w:w="3401"/>
        <w:gridCol w:w="1134"/>
        <w:gridCol w:w="6"/>
        <w:gridCol w:w="2238"/>
        <w:gridCol w:w="16"/>
      </w:tblGrid>
      <w:tr w:rsidR="00415C66" w:rsidRPr="000B6EBD" w:rsidTr="00DB7726">
        <w:trPr>
          <w:gridAfter w:val="1"/>
          <w:wAfter w:w="16" w:type="dxa"/>
          <w:trHeight w:val="230"/>
          <w:jc w:val="center"/>
        </w:trPr>
        <w:tc>
          <w:tcPr>
            <w:tcW w:w="9887" w:type="dxa"/>
            <w:gridSpan w:val="7"/>
            <w:noWrap/>
            <w:hideMark/>
          </w:tcPr>
          <w:p w:rsidR="00415C66" w:rsidRPr="000B6EBD" w:rsidRDefault="00415C66" w:rsidP="009E4B87">
            <w:pPr>
              <w:jc w:val="center"/>
              <w:rPr>
                <w:bCs/>
                <w:color w:val="000000" w:themeColor="text1"/>
                <w:sz w:val="20"/>
                <w:szCs w:val="20"/>
              </w:rPr>
            </w:pPr>
            <w:r w:rsidRPr="000B6EBD">
              <w:rPr>
                <w:bCs/>
                <w:color w:val="000000" w:themeColor="text1"/>
                <w:sz w:val="20"/>
                <w:szCs w:val="20"/>
              </w:rPr>
              <w:t xml:space="preserve">Vendimet për DISKUTIM PUBLIK </w:t>
            </w:r>
          </w:p>
        </w:tc>
      </w:tr>
      <w:tr w:rsidR="00415C66" w:rsidRPr="000B6EBD" w:rsidTr="00DB7726">
        <w:trPr>
          <w:gridAfter w:val="1"/>
          <w:wAfter w:w="16" w:type="dxa"/>
          <w:trHeight w:val="230"/>
          <w:jc w:val="center"/>
        </w:trPr>
        <w:tc>
          <w:tcPr>
            <w:tcW w:w="460" w:type="dxa"/>
            <w:noWrap/>
            <w:hideMark/>
          </w:tcPr>
          <w:p w:rsidR="00415C66" w:rsidRPr="000B6EBD" w:rsidRDefault="00415C66" w:rsidP="009E4B87">
            <w:pPr>
              <w:rPr>
                <w:color w:val="000000"/>
                <w:sz w:val="20"/>
                <w:szCs w:val="20"/>
              </w:rPr>
            </w:pPr>
            <w:r w:rsidRPr="000B6EBD">
              <w:rPr>
                <w:color w:val="000000"/>
                <w:sz w:val="20"/>
                <w:szCs w:val="20"/>
              </w:rPr>
              <w:t>#</w:t>
            </w:r>
          </w:p>
        </w:tc>
        <w:tc>
          <w:tcPr>
            <w:tcW w:w="1230" w:type="dxa"/>
            <w:noWrap/>
            <w:hideMark/>
          </w:tcPr>
          <w:p w:rsidR="00415C66" w:rsidRPr="000B6EBD" w:rsidRDefault="00415C66" w:rsidP="009E4B87">
            <w:pPr>
              <w:jc w:val="center"/>
              <w:rPr>
                <w:color w:val="000000"/>
                <w:sz w:val="20"/>
                <w:szCs w:val="20"/>
              </w:rPr>
            </w:pPr>
            <w:r w:rsidRPr="000B6EBD">
              <w:rPr>
                <w:color w:val="000000"/>
                <w:sz w:val="20"/>
                <w:szCs w:val="20"/>
              </w:rPr>
              <w:t>Kandidati</w:t>
            </w:r>
          </w:p>
        </w:tc>
        <w:tc>
          <w:tcPr>
            <w:tcW w:w="1417" w:type="dxa"/>
            <w:noWrap/>
            <w:hideMark/>
          </w:tcPr>
          <w:p w:rsidR="00415C66" w:rsidRPr="000B6EBD" w:rsidRDefault="00415C66" w:rsidP="009E4B87">
            <w:pPr>
              <w:jc w:val="center"/>
              <w:rPr>
                <w:color w:val="000000"/>
                <w:sz w:val="20"/>
                <w:szCs w:val="20"/>
              </w:rPr>
            </w:pPr>
            <w:r w:rsidRPr="000B6EBD">
              <w:rPr>
                <w:color w:val="000000"/>
                <w:sz w:val="20"/>
                <w:szCs w:val="20"/>
              </w:rPr>
              <w:t>Specializimi</w:t>
            </w:r>
          </w:p>
        </w:tc>
        <w:tc>
          <w:tcPr>
            <w:tcW w:w="3402" w:type="dxa"/>
            <w:noWrap/>
            <w:hideMark/>
          </w:tcPr>
          <w:p w:rsidR="00415C66" w:rsidRPr="000B6EBD" w:rsidRDefault="00415C66" w:rsidP="009E4B87">
            <w:pPr>
              <w:jc w:val="center"/>
              <w:rPr>
                <w:color w:val="000000"/>
                <w:sz w:val="20"/>
                <w:szCs w:val="20"/>
              </w:rPr>
            </w:pPr>
            <w:r w:rsidRPr="000B6EBD">
              <w:rPr>
                <w:color w:val="000000"/>
                <w:sz w:val="20"/>
                <w:szCs w:val="20"/>
              </w:rPr>
              <w:t>Tema e punimit</w:t>
            </w:r>
          </w:p>
        </w:tc>
        <w:tc>
          <w:tcPr>
            <w:tcW w:w="3378" w:type="dxa"/>
            <w:gridSpan w:val="3"/>
            <w:noWrap/>
            <w:hideMark/>
          </w:tcPr>
          <w:p w:rsidR="00415C66" w:rsidRPr="000B6EBD" w:rsidRDefault="00415C66" w:rsidP="009E4B87">
            <w:pPr>
              <w:jc w:val="center"/>
              <w:rPr>
                <w:color w:val="000000"/>
                <w:sz w:val="20"/>
                <w:szCs w:val="20"/>
              </w:rPr>
            </w:pPr>
            <w:r w:rsidRPr="000B6EBD">
              <w:rPr>
                <w:color w:val="000000"/>
                <w:sz w:val="20"/>
                <w:szCs w:val="20"/>
              </w:rPr>
              <w:t>Komisioni</w:t>
            </w:r>
          </w:p>
        </w:tc>
      </w:tr>
      <w:tr w:rsidR="00AE16EC" w:rsidRPr="000B6EBD" w:rsidTr="00DB7726">
        <w:trPr>
          <w:gridAfter w:val="1"/>
          <w:wAfter w:w="16" w:type="dxa"/>
          <w:trHeight w:val="377"/>
          <w:jc w:val="center"/>
        </w:trPr>
        <w:tc>
          <w:tcPr>
            <w:tcW w:w="460" w:type="dxa"/>
            <w:vMerge w:val="restart"/>
            <w:vAlign w:val="center"/>
          </w:tcPr>
          <w:p w:rsidR="00AE16EC" w:rsidRPr="000B6EBD" w:rsidRDefault="00AE16EC" w:rsidP="009E4B87">
            <w:pPr>
              <w:jc w:val="center"/>
              <w:rPr>
                <w:color w:val="000000"/>
                <w:sz w:val="20"/>
                <w:szCs w:val="20"/>
              </w:rPr>
            </w:pPr>
            <w:r w:rsidRPr="000B6EBD">
              <w:rPr>
                <w:color w:val="000000"/>
                <w:sz w:val="20"/>
                <w:szCs w:val="20"/>
              </w:rPr>
              <w:t>1</w:t>
            </w:r>
          </w:p>
        </w:tc>
        <w:tc>
          <w:tcPr>
            <w:tcW w:w="1230" w:type="dxa"/>
            <w:vMerge w:val="restart"/>
            <w:vAlign w:val="center"/>
          </w:tcPr>
          <w:p w:rsidR="00AE16EC" w:rsidRPr="000B6EBD" w:rsidRDefault="00AB4D41" w:rsidP="00D055EB">
            <w:pPr>
              <w:spacing w:line="360" w:lineRule="auto"/>
              <w:rPr>
                <w:color w:val="000000"/>
                <w:sz w:val="20"/>
                <w:szCs w:val="20"/>
              </w:rPr>
            </w:pPr>
            <w:r w:rsidRPr="000B6EBD">
              <w:rPr>
                <w:bCs/>
                <w:color w:val="000000" w:themeColor="text1"/>
                <w:sz w:val="20"/>
                <w:szCs w:val="20"/>
                <w:lang w:eastAsia="ja-JP"/>
              </w:rPr>
              <w:t>Emine Haziraj Cervadiku</w:t>
            </w:r>
          </w:p>
        </w:tc>
        <w:tc>
          <w:tcPr>
            <w:tcW w:w="1417" w:type="dxa"/>
            <w:vMerge w:val="restart"/>
            <w:vAlign w:val="center"/>
          </w:tcPr>
          <w:p w:rsidR="00AE16EC" w:rsidRPr="000B6EBD" w:rsidRDefault="001379DB" w:rsidP="00AB4D41">
            <w:pPr>
              <w:jc w:val="center"/>
              <w:rPr>
                <w:bCs/>
                <w:color w:val="000000"/>
                <w:sz w:val="20"/>
                <w:szCs w:val="20"/>
              </w:rPr>
            </w:pPr>
            <w:r w:rsidRPr="000B6EBD">
              <w:rPr>
                <w:bCs/>
                <w:color w:val="000000"/>
                <w:sz w:val="20"/>
                <w:szCs w:val="20"/>
              </w:rPr>
              <w:t xml:space="preserve">Master në mësimdhënie Lëndore në </w:t>
            </w:r>
            <w:r w:rsidR="00AB4D41" w:rsidRPr="000B6EBD">
              <w:rPr>
                <w:bCs/>
                <w:color w:val="000000"/>
                <w:sz w:val="20"/>
                <w:szCs w:val="20"/>
              </w:rPr>
              <w:t>Gjeografi</w:t>
            </w:r>
          </w:p>
        </w:tc>
        <w:tc>
          <w:tcPr>
            <w:tcW w:w="3402" w:type="dxa"/>
            <w:vMerge w:val="restart"/>
            <w:vAlign w:val="center"/>
          </w:tcPr>
          <w:p w:rsidR="00AB4D41" w:rsidRPr="000B6EBD" w:rsidRDefault="00AB4D41" w:rsidP="00AB4D41">
            <w:pPr>
              <w:jc w:val="center"/>
              <w:rPr>
                <w:rFonts w:eastAsia="MS Mincho"/>
                <w:bCs/>
                <w:noProof/>
                <w:sz w:val="20"/>
                <w:szCs w:val="20"/>
              </w:rPr>
            </w:pPr>
            <w:r w:rsidRPr="000B6EBD">
              <w:rPr>
                <w:rFonts w:eastAsia="MS Mincho"/>
                <w:bCs/>
                <w:noProof/>
                <w:sz w:val="20"/>
                <w:szCs w:val="20"/>
              </w:rPr>
              <w:t>Roli i mësimdhënësit të gjeografisë në planifikimin e mësimit cilësor, dhe efektet e të nxënit tek nxënësit</w:t>
            </w:r>
          </w:p>
          <w:p w:rsidR="00AE16EC" w:rsidRPr="000B6EBD" w:rsidRDefault="00AE16EC" w:rsidP="00D055EB">
            <w:pPr>
              <w:spacing w:line="360" w:lineRule="auto"/>
              <w:rPr>
                <w:color w:val="000000"/>
                <w:sz w:val="20"/>
                <w:szCs w:val="20"/>
              </w:rPr>
            </w:pPr>
          </w:p>
        </w:tc>
        <w:tc>
          <w:tcPr>
            <w:tcW w:w="1140" w:type="dxa"/>
            <w:gridSpan w:val="2"/>
          </w:tcPr>
          <w:p w:rsidR="00AE16EC" w:rsidRPr="000B6EBD" w:rsidRDefault="00AE16EC" w:rsidP="009E4B87">
            <w:pPr>
              <w:jc w:val="center"/>
              <w:rPr>
                <w:color w:val="000000"/>
                <w:sz w:val="20"/>
                <w:szCs w:val="20"/>
              </w:rPr>
            </w:pPr>
            <w:r w:rsidRPr="000B6EBD">
              <w:rPr>
                <w:sz w:val="20"/>
                <w:szCs w:val="20"/>
              </w:rPr>
              <w:t>Kryetar/e</w:t>
            </w:r>
          </w:p>
        </w:tc>
        <w:tc>
          <w:tcPr>
            <w:tcW w:w="2238" w:type="dxa"/>
          </w:tcPr>
          <w:p w:rsidR="00AE16EC" w:rsidRPr="000B6EBD" w:rsidRDefault="00F2475B" w:rsidP="00D055EB">
            <w:pPr>
              <w:spacing w:line="276" w:lineRule="auto"/>
              <w:jc w:val="both"/>
              <w:rPr>
                <w:sz w:val="20"/>
                <w:szCs w:val="20"/>
              </w:rPr>
            </w:pPr>
            <w:r w:rsidRPr="000B6EBD">
              <w:rPr>
                <w:sz w:val="20"/>
                <w:szCs w:val="20"/>
              </w:rPr>
              <w:t xml:space="preserve">Prof.dr. </w:t>
            </w:r>
            <w:r w:rsidR="0071561E" w:rsidRPr="000B6EBD">
              <w:rPr>
                <w:sz w:val="20"/>
                <w:szCs w:val="20"/>
              </w:rPr>
              <w:t>Ferim Gashi</w:t>
            </w:r>
          </w:p>
        </w:tc>
      </w:tr>
      <w:tr w:rsidR="00AE16EC" w:rsidRPr="000B6EBD" w:rsidTr="00DB7726">
        <w:trPr>
          <w:gridAfter w:val="1"/>
          <w:wAfter w:w="16" w:type="dxa"/>
          <w:trHeight w:val="350"/>
          <w:jc w:val="center"/>
        </w:trPr>
        <w:tc>
          <w:tcPr>
            <w:tcW w:w="460" w:type="dxa"/>
            <w:vMerge/>
            <w:vAlign w:val="center"/>
          </w:tcPr>
          <w:p w:rsidR="00AE16EC" w:rsidRPr="000B6EBD" w:rsidRDefault="00AE16EC" w:rsidP="009E4B87">
            <w:pPr>
              <w:jc w:val="center"/>
              <w:rPr>
                <w:color w:val="000000"/>
                <w:sz w:val="20"/>
                <w:szCs w:val="20"/>
              </w:rPr>
            </w:pPr>
          </w:p>
        </w:tc>
        <w:tc>
          <w:tcPr>
            <w:tcW w:w="1230" w:type="dxa"/>
            <w:vMerge/>
            <w:vAlign w:val="center"/>
          </w:tcPr>
          <w:p w:rsidR="00AE16EC" w:rsidRPr="000B6EBD" w:rsidRDefault="00AE16EC" w:rsidP="009E4B87">
            <w:pPr>
              <w:jc w:val="center"/>
              <w:rPr>
                <w:color w:val="000000"/>
                <w:sz w:val="20"/>
                <w:szCs w:val="20"/>
              </w:rPr>
            </w:pPr>
          </w:p>
        </w:tc>
        <w:tc>
          <w:tcPr>
            <w:tcW w:w="1417" w:type="dxa"/>
            <w:vMerge/>
            <w:vAlign w:val="center"/>
          </w:tcPr>
          <w:p w:rsidR="00AE16EC" w:rsidRPr="000B6EBD" w:rsidRDefault="00AE16EC" w:rsidP="009E4B87">
            <w:pPr>
              <w:jc w:val="center"/>
              <w:rPr>
                <w:color w:val="000000"/>
                <w:sz w:val="20"/>
                <w:szCs w:val="20"/>
              </w:rPr>
            </w:pPr>
          </w:p>
        </w:tc>
        <w:tc>
          <w:tcPr>
            <w:tcW w:w="3402" w:type="dxa"/>
            <w:vMerge/>
            <w:vAlign w:val="center"/>
          </w:tcPr>
          <w:p w:rsidR="00AE16EC" w:rsidRPr="000B6EBD" w:rsidRDefault="00AE16EC" w:rsidP="009E4B87">
            <w:pPr>
              <w:jc w:val="center"/>
              <w:rPr>
                <w:color w:val="000000"/>
                <w:sz w:val="20"/>
                <w:szCs w:val="20"/>
              </w:rPr>
            </w:pPr>
          </w:p>
        </w:tc>
        <w:tc>
          <w:tcPr>
            <w:tcW w:w="1140" w:type="dxa"/>
            <w:gridSpan w:val="2"/>
          </w:tcPr>
          <w:p w:rsidR="00AE16EC" w:rsidRPr="000B6EBD" w:rsidRDefault="00AE16EC" w:rsidP="009E4B87">
            <w:pPr>
              <w:jc w:val="center"/>
              <w:rPr>
                <w:color w:val="000000"/>
                <w:sz w:val="20"/>
                <w:szCs w:val="20"/>
              </w:rPr>
            </w:pPr>
            <w:r w:rsidRPr="000B6EBD">
              <w:rPr>
                <w:sz w:val="20"/>
                <w:szCs w:val="20"/>
              </w:rPr>
              <w:t>Mentor/e</w:t>
            </w:r>
          </w:p>
        </w:tc>
        <w:tc>
          <w:tcPr>
            <w:tcW w:w="2238" w:type="dxa"/>
          </w:tcPr>
          <w:p w:rsidR="00AE16EC" w:rsidRPr="000B6EBD" w:rsidRDefault="00F2475B" w:rsidP="00D055EB">
            <w:pPr>
              <w:jc w:val="both"/>
              <w:rPr>
                <w:color w:val="000000"/>
                <w:sz w:val="20"/>
                <w:szCs w:val="20"/>
              </w:rPr>
            </w:pPr>
            <w:r w:rsidRPr="000B6EBD">
              <w:rPr>
                <w:sz w:val="20"/>
                <w:szCs w:val="20"/>
              </w:rPr>
              <w:t xml:space="preserve">Prof. dr. </w:t>
            </w:r>
            <w:r w:rsidR="0071561E" w:rsidRPr="000B6EBD">
              <w:rPr>
                <w:sz w:val="20"/>
                <w:szCs w:val="20"/>
              </w:rPr>
              <w:t>Tomor Çela</w:t>
            </w:r>
          </w:p>
        </w:tc>
      </w:tr>
      <w:tr w:rsidR="00AE16EC" w:rsidRPr="000B6EBD" w:rsidTr="00DB7726">
        <w:trPr>
          <w:gridAfter w:val="1"/>
          <w:wAfter w:w="16" w:type="dxa"/>
          <w:trHeight w:val="422"/>
          <w:jc w:val="center"/>
        </w:trPr>
        <w:tc>
          <w:tcPr>
            <w:tcW w:w="460" w:type="dxa"/>
            <w:vMerge/>
            <w:vAlign w:val="center"/>
          </w:tcPr>
          <w:p w:rsidR="00AE16EC" w:rsidRPr="000B6EBD" w:rsidRDefault="00AE16EC" w:rsidP="009E4B87">
            <w:pPr>
              <w:jc w:val="center"/>
              <w:rPr>
                <w:color w:val="000000"/>
                <w:sz w:val="20"/>
                <w:szCs w:val="20"/>
              </w:rPr>
            </w:pPr>
          </w:p>
        </w:tc>
        <w:tc>
          <w:tcPr>
            <w:tcW w:w="1230" w:type="dxa"/>
            <w:vMerge/>
            <w:vAlign w:val="center"/>
          </w:tcPr>
          <w:p w:rsidR="00AE16EC" w:rsidRPr="000B6EBD" w:rsidRDefault="00AE16EC" w:rsidP="009E4B87">
            <w:pPr>
              <w:jc w:val="center"/>
              <w:rPr>
                <w:color w:val="000000"/>
                <w:sz w:val="20"/>
                <w:szCs w:val="20"/>
              </w:rPr>
            </w:pPr>
          </w:p>
        </w:tc>
        <w:tc>
          <w:tcPr>
            <w:tcW w:w="1417" w:type="dxa"/>
            <w:vMerge/>
            <w:vAlign w:val="center"/>
          </w:tcPr>
          <w:p w:rsidR="00AE16EC" w:rsidRPr="000B6EBD" w:rsidRDefault="00AE16EC" w:rsidP="009E4B87">
            <w:pPr>
              <w:jc w:val="center"/>
              <w:rPr>
                <w:color w:val="000000"/>
                <w:sz w:val="20"/>
                <w:szCs w:val="20"/>
              </w:rPr>
            </w:pPr>
          </w:p>
        </w:tc>
        <w:tc>
          <w:tcPr>
            <w:tcW w:w="3402" w:type="dxa"/>
            <w:vMerge/>
            <w:vAlign w:val="center"/>
          </w:tcPr>
          <w:p w:rsidR="00AE16EC" w:rsidRPr="000B6EBD" w:rsidRDefault="00AE16EC" w:rsidP="009E4B87">
            <w:pPr>
              <w:jc w:val="center"/>
              <w:rPr>
                <w:color w:val="000000"/>
                <w:sz w:val="20"/>
                <w:szCs w:val="20"/>
              </w:rPr>
            </w:pPr>
          </w:p>
        </w:tc>
        <w:tc>
          <w:tcPr>
            <w:tcW w:w="1140" w:type="dxa"/>
            <w:gridSpan w:val="2"/>
          </w:tcPr>
          <w:p w:rsidR="00AE16EC" w:rsidRPr="000B6EBD" w:rsidRDefault="00AE16EC" w:rsidP="009E4B87">
            <w:pPr>
              <w:jc w:val="center"/>
              <w:rPr>
                <w:color w:val="000000"/>
                <w:sz w:val="20"/>
                <w:szCs w:val="20"/>
              </w:rPr>
            </w:pPr>
            <w:r w:rsidRPr="000B6EBD">
              <w:rPr>
                <w:sz w:val="20"/>
                <w:szCs w:val="20"/>
              </w:rPr>
              <w:t>Anetar/e</w:t>
            </w:r>
          </w:p>
        </w:tc>
        <w:tc>
          <w:tcPr>
            <w:tcW w:w="2238" w:type="dxa"/>
          </w:tcPr>
          <w:p w:rsidR="00AE16EC" w:rsidRPr="000B6EBD" w:rsidRDefault="00F2475B" w:rsidP="006C78B5">
            <w:pPr>
              <w:spacing w:line="276" w:lineRule="auto"/>
              <w:rPr>
                <w:sz w:val="20"/>
                <w:szCs w:val="20"/>
              </w:rPr>
            </w:pPr>
            <w:r w:rsidRPr="000B6EBD">
              <w:rPr>
                <w:sz w:val="20"/>
                <w:szCs w:val="20"/>
              </w:rPr>
              <w:t xml:space="preserve">Prof. dr. </w:t>
            </w:r>
            <w:r w:rsidR="0071561E" w:rsidRPr="000B6EBD">
              <w:rPr>
                <w:sz w:val="20"/>
                <w:szCs w:val="20"/>
              </w:rPr>
              <w:t>Bahtije Gerbeshi</w:t>
            </w:r>
          </w:p>
        </w:tc>
      </w:tr>
      <w:tr w:rsidR="00534AD8" w:rsidRPr="000B6EBD" w:rsidTr="00DB7726">
        <w:trPr>
          <w:gridAfter w:val="1"/>
          <w:wAfter w:w="16" w:type="dxa"/>
          <w:trHeight w:val="368"/>
          <w:jc w:val="center"/>
        </w:trPr>
        <w:tc>
          <w:tcPr>
            <w:tcW w:w="460" w:type="dxa"/>
            <w:vMerge w:val="restart"/>
            <w:vAlign w:val="center"/>
          </w:tcPr>
          <w:p w:rsidR="00534AD8" w:rsidRPr="000B6EBD" w:rsidRDefault="00534AD8" w:rsidP="009E4B87">
            <w:pPr>
              <w:jc w:val="center"/>
              <w:rPr>
                <w:color w:val="000000"/>
                <w:sz w:val="20"/>
                <w:szCs w:val="20"/>
              </w:rPr>
            </w:pPr>
            <w:r w:rsidRPr="000B6EBD">
              <w:rPr>
                <w:color w:val="000000"/>
                <w:sz w:val="20"/>
                <w:szCs w:val="20"/>
              </w:rPr>
              <w:t>2</w:t>
            </w:r>
          </w:p>
        </w:tc>
        <w:tc>
          <w:tcPr>
            <w:tcW w:w="1230" w:type="dxa"/>
            <w:vMerge w:val="restart"/>
            <w:vAlign w:val="center"/>
          </w:tcPr>
          <w:p w:rsidR="00534AD8" w:rsidRPr="000B6EBD" w:rsidRDefault="00430B8E" w:rsidP="009E4B87">
            <w:pPr>
              <w:jc w:val="center"/>
              <w:rPr>
                <w:color w:val="000000"/>
                <w:sz w:val="20"/>
                <w:szCs w:val="20"/>
              </w:rPr>
            </w:pPr>
            <w:r w:rsidRPr="000B6EBD">
              <w:rPr>
                <w:bCs/>
                <w:color w:val="000000" w:themeColor="text1"/>
                <w:sz w:val="20"/>
                <w:szCs w:val="20"/>
                <w:lang w:eastAsia="ja-JP"/>
              </w:rPr>
              <w:t>Azem Kajtazi</w:t>
            </w:r>
          </w:p>
        </w:tc>
        <w:tc>
          <w:tcPr>
            <w:tcW w:w="1417" w:type="dxa"/>
            <w:vMerge w:val="restart"/>
            <w:vAlign w:val="center"/>
          </w:tcPr>
          <w:p w:rsidR="00534AD8" w:rsidRPr="000B6EBD" w:rsidRDefault="0072762C" w:rsidP="009E4B87">
            <w:pPr>
              <w:jc w:val="center"/>
              <w:rPr>
                <w:color w:val="000000"/>
                <w:sz w:val="20"/>
                <w:szCs w:val="20"/>
              </w:rPr>
            </w:pPr>
            <w:r w:rsidRPr="000B6EBD">
              <w:rPr>
                <w:bCs/>
                <w:color w:val="000000"/>
                <w:sz w:val="20"/>
                <w:szCs w:val="20"/>
              </w:rPr>
              <w:t>Master në mësimdhënie Lëndore në Gjeografi</w:t>
            </w:r>
          </w:p>
        </w:tc>
        <w:tc>
          <w:tcPr>
            <w:tcW w:w="3402" w:type="dxa"/>
            <w:vMerge w:val="restart"/>
            <w:vAlign w:val="center"/>
          </w:tcPr>
          <w:p w:rsidR="00430B8E" w:rsidRPr="000B6EBD" w:rsidRDefault="00430B8E" w:rsidP="00430B8E">
            <w:pPr>
              <w:rPr>
                <w:rFonts w:eastAsia="MS Mincho"/>
                <w:bCs/>
                <w:noProof/>
                <w:sz w:val="20"/>
                <w:szCs w:val="20"/>
              </w:rPr>
            </w:pPr>
            <w:r w:rsidRPr="000B6EBD">
              <w:rPr>
                <w:bCs/>
                <w:sz w:val="20"/>
                <w:szCs w:val="20"/>
              </w:rPr>
              <w:t>Roli i gjeografisë në edukimin e nxënësve për njohjen dhe mbrojtjen eTrashëgimisë natyrore dhe kulturore</w:t>
            </w:r>
          </w:p>
          <w:p w:rsidR="00534AD8" w:rsidRPr="000B6EBD" w:rsidRDefault="00534AD8" w:rsidP="009E4B87">
            <w:pPr>
              <w:jc w:val="center"/>
              <w:rPr>
                <w:sz w:val="20"/>
                <w:szCs w:val="20"/>
              </w:rPr>
            </w:pPr>
          </w:p>
        </w:tc>
        <w:tc>
          <w:tcPr>
            <w:tcW w:w="1140" w:type="dxa"/>
            <w:gridSpan w:val="2"/>
          </w:tcPr>
          <w:p w:rsidR="00534AD8" w:rsidRPr="000B6EBD" w:rsidRDefault="00534AD8" w:rsidP="009E4B87">
            <w:pPr>
              <w:jc w:val="center"/>
              <w:rPr>
                <w:color w:val="000000"/>
                <w:sz w:val="20"/>
                <w:szCs w:val="20"/>
              </w:rPr>
            </w:pPr>
            <w:r w:rsidRPr="000B6EBD">
              <w:rPr>
                <w:sz w:val="20"/>
                <w:szCs w:val="20"/>
              </w:rPr>
              <w:t>Kryetar/e</w:t>
            </w:r>
          </w:p>
        </w:tc>
        <w:tc>
          <w:tcPr>
            <w:tcW w:w="2238" w:type="dxa"/>
          </w:tcPr>
          <w:p w:rsidR="00534AD8" w:rsidRPr="000B6EBD" w:rsidRDefault="000C5272" w:rsidP="00D055EB">
            <w:pPr>
              <w:rPr>
                <w:sz w:val="20"/>
                <w:szCs w:val="20"/>
              </w:rPr>
            </w:pPr>
            <w:r w:rsidRPr="000B6EBD">
              <w:rPr>
                <w:sz w:val="20"/>
                <w:szCs w:val="20"/>
              </w:rPr>
              <w:t xml:space="preserve">Prof.dr. </w:t>
            </w:r>
            <w:r w:rsidR="00430B8E" w:rsidRPr="000B6EBD">
              <w:rPr>
                <w:bCs/>
                <w:sz w:val="20"/>
                <w:szCs w:val="20"/>
              </w:rPr>
              <w:t>Arsim Ejupi</w:t>
            </w:r>
          </w:p>
        </w:tc>
      </w:tr>
      <w:tr w:rsidR="00534AD8" w:rsidRPr="000B6EBD" w:rsidTr="00DB7726">
        <w:trPr>
          <w:gridAfter w:val="1"/>
          <w:wAfter w:w="16" w:type="dxa"/>
          <w:trHeight w:val="422"/>
          <w:jc w:val="center"/>
        </w:trPr>
        <w:tc>
          <w:tcPr>
            <w:tcW w:w="460" w:type="dxa"/>
            <w:vMerge/>
            <w:vAlign w:val="center"/>
          </w:tcPr>
          <w:p w:rsidR="00534AD8" w:rsidRPr="000B6EBD" w:rsidRDefault="00534AD8" w:rsidP="009E4B87">
            <w:pPr>
              <w:jc w:val="center"/>
              <w:rPr>
                <w:color w:val="000000"/>
                <w:sz w:val="20"/>
                <w:szCs w:val="20"/>
              </w:rPr>
            </w:pPr>
          </w:p>
        </w:tc>
        <w:tc>
          <w:tcPr>
            <w:tcW w:w="1230" w:type="dxa"/>
            <w:vMerge/>
            <w:vAlign w:val="center"/>
          </w:tcPr>
          <w:p w:rsidR="00534AD8" w:rsidRPr="000B6EBD" w:rsidRDefault="00534AD8" w:rsidP="009E4B87">
            <w:pPr>
              <w:jc w:val="center"/>
              <w:rPr>
                <w:color w:val="000000"/>
                <w:sz w:val="20"/>
                <w:szCs w:val="20"/>
              </w:rPr>
            </w:pPr>
          </w:p>
        </w:tc>
        <w:tc>
          <w:tcPr>
            <w:tcW w:w="1417" w:type="dxa"/>
            <w:vMerge/>
            <w:vAlign w:val="center"/>
          </w:tcPr>
          <w:p w:rsidR="00534AD8" w:rsidRPr="000B6EBD" w:rsidRDefault="00534AD8" w:rsidP="009E4B87">
            <w:pPr>
              <w:jc w:val="center"/>
              <w:rPr>
                <w:color w:val="000000"/>
                <w:sz w:val="20"/>
                <w:szCs w:val="20"/>
              </w:rPr>
            </w:pPr>
          </w:p>
        </w:tc>
        <w:tc>
          <w:tcPr>
            <w:tcW w:w="3402" w:type="dxa"/>
            <w:vMerge/>
            <w:vAlign w:val="center"/>
          </w:tcPr>
          <w:p w:rsidR="00534AD8" w:rsidRPr="000B6EBD" w:rsidRDefault="00534AD8" w:rsidP="009E4B87">
            <w:pPr>
              <w:jc w:val="center"/>
              <w:rPr>
                <w:color w:val="000000"/>
                <w:sz w:val="20"/>
                <w:szCs w:val="20"/>
              </w:rPr>
            </w:pPr>
          </w:p>
        </w:tc>
        <w:tc>
          <w:tcPr>
            <w:tcW w:w="1140" w:type="dxa"/>
            <w:gridSpan w:val="2"/>
          </w:tcPr>
          <w:p w:rsidR="00534AD8" w:rsidRPr="000B6EBD" w:rsidRDefault="00534AD8" w:rsidP="009E4B87">
            <w:pPr>
              <w:jc w:val="center"/>
              <w:rPr>
                <w:color w:val="000000"/>
                <w:sz w:val="20"/>
                <w:szCs w:val="20"/>
              </w:rPr>
            </w:pPr>
            <w:r w:rsidRPr="000B6EBD">
              <w:rPr>
                <w:sz w:val="20"/>
                <w:szCs w:val="20"/>
              </w:rPr>
              <w:t>Mentor/e</w:t>
            </w:r>
          </w:p>
        </w:tc>
        <w:tc>
          <w:tcPr>
            <w:tcW w:w="2238" w:type="dxa"/>
          </w:tcPr>
          <w:p w:rsidR="00534AD8" w:rsidRPr="000B6EBD" w:rsidRDefault="000C5272" w:rsidP="00D055EB">
            <w:pPr>
              <w:rPr>
                <w:sz w:val="20"/>
                <w:szCs w:val="20"/>
              </w:rPr>
            </w:pPr>
            <w:r w:rsidRPr="000B6EBD">
              <w:rPr>
                <w:sz w:val="20"/>
                <w:szCs w:val="20"/>
              </w:rPr>
              <w:t xml:space="preserve">Prof.dr. </w:t>
            </w:r>
            <w:r w:rsidR="00430B8E" w:rsidRPr="000B6EBD">
              <w:rPr>
                <w:bCs/>
                <w:sz w:val="20"/>
                <w:szCs w:val="20"/>
              </w:rPr>
              <w:t>Tomor Çela</w:t>
            </w:r>
          </w:p>
        </w:tc>
      </w:tr>
      <w:tr w:rsidR="00534AD8" w:rsidRPr="000B6EBD" w:rsidTr="00DB7726">
        <w:trPr>
          <w:gridAfter w:val="1"/>
          <w:wAfter w:w="16" w:type="dxa"/>
          <w:trHeight w:val="431"/>
          <w:jc w:val="center"/>
        </w:trPr>
        <w:tc>
          <w:tcPr>
            <w:tcW w:w="460" w:type="dxa"/>
            <w:vMerge/>
            <w:vAlign w:val="center"/>
          </w:tcPr>
          <w:p w:rsidR="00534AD8" w:rsidRPr="000B6EBD" w:rsidRDefault="00534AD8" w:rsidP="009E4B87">
            <w:pPr>
              <w:jc w:val="center"/>
              <w:rPr>
                <w:color w:val="000000"/>
                <w:sz w:val="20"/>
                <w:szCs w:val="20"/>
              </w:rPr>
            </w:pPr>
          </w:p>
        </w:tc>
        <w:tc>
          <w:tcPr>
            <w:tcW w:w="1230" w:type="dxa"/>
            <w:vMerge/>
            <w:vAlign w:val="center"/>
          </w:tcPr>
          <w:p w:rsidR="00534AD8" w:rsidRPr="000B6EBD" w:rsidRDefault="00534AD8" w:rsidP="009E4B87">
            <w:pPr>
              <w:jc w:val="center"/>
              <w:rPr>
                <w:color w:val="000000"/>
                <w:sz w:val="20"/>
                <w:szCs w:val="20"/>
              </w:rPr>
            </w:pPr>
          </w:p>
        </w:tc>
        <w:tc>
          <w:tcPr>
            <w:tcW w:w="1417" w:type="dxa"/>
            <w:vMerge/>
            <w:vAlign w:val="center"/>
          </w:tcPr>
          <w:p w:rsidR="00534AD8" w:rsidRPr="000B6EBD" w:rsidRDefault="00534AD8" w:rsidP="009E4B87">
            <w:pPr>
              <w:jc w:val="center"/>
              <w:rPr>
                <w:color w:val="000000"/>
                <w:sz w:val="20"/>
                <w:szCs w:val="20"/>
              </w:rPr>
            </w:pPr>
          </w:p>
        </w:tc>
        <w:tc>
          <w:tcPr>
            <w:tcW w:w="3402" w:type="dxa"/>
            <w:vMerge/>
            <w:vAlign w:val="center"/>
          </w:tcPr>
          <w:p w:rsidR="00534AD8" w:rsidRPr="000B6EBD" w:rsidRDefault="00534AD8" w:rsidP="009E4B87">
            <w:pPr>
              <w:jc w:val="center"/>
              <w:rPr>
                <w:color w:val="000000"/>
                <w:sz w:val="20"/>
                <w:szCs w:val="20"/>
              </w:rPr>
            </w:pPr>
          </w:p>
        </w:tc>
        <w:tc>
          <w:tcPr>
            <w:tcW w:w="1140" w:type="dxa"/>
            <w:gridSpan w:val="2"/>
          </w:tcPr>
          <w:p w:rsidR="00534AD8" w:rsidRPr="000B6EBD" w:rsidRDefault="00534AD8" w:rsidP="009E4B87">
            <w:pPr>
              <w:jc w:val="center"/>
              <w:rPr>
                <w:color w:val="000000"/>
                <w:sz w:val="20"/>
                <w:szCs w:val="20"/>
              </w:rPr>
            </w:pPr>
            <w:r w:rsidRPr="000B6EBD">
              <w:rPr>
                <w:sz w:val="20"/>
                <w:szCs w:val="20"/>
              </w:rPr>
              <w:t>Anetar/e</w:t>
            </w:r>
          </w:p>
        </w:tc>
        <w:tc>
          <w:tcPr>
            <w:tcW w:w="2238" w:type="dxa"/>
          </w:tcPr>
          <w:p w:rsidR="00534AD8" w:rsidRPr="000B6EBD" w:rsidRDefault="000C5272" w:rsidP="00D055EB">
            <w:pPr>
              <w:rPr>
                <w:sz w:val="20"/>
                <w:szCs w:val="20"/>
              </w:rPr>
            </w:pPr>
            <w:r w:rsidRPr="000B6EBD">
              <w:rPr>
                <w:sz w:val="20"/>
                <w:szCs w:val="20"/>
              </w:rPr>
              <w:t xml:space="preserve">Prof.dr. </w:t>
            </w:r>
            <w:r w:rsidR="00430B8E" w:rsidRPr="000B6EBD">
              <w:rPr>
                <w:bCs/>
                <w:sz w:val="20"/>
                <w:szCs w:val="20"/>
              </w:rPr>
              <w:t>BahtijeGerbeshi</w:t>
            </w:r>
          </w:p>
        </w:tc>
      </w:tr>
      <w:tr w:rsidR="00B87E52" w:rsidRPr="000B6EBD" w:rsidTr="00DB7726">
        <w:trPr>
          <w:gridAfter w:val="1"/>
          <w:wAfter w:w="16" w:type="dxa"/>
          <w:trHeight w:val="341"/>
          <w:jc w:val="center"/>
        </w:trPr>
        <w:tc>
          <w:tcPr>
            <w:tcW w:w="460" w:type="dxa"/>
            <w:vMerge w:val="restart"/>
            <w:vAlign w:val="center"/>
          </w:tcPr>
          <w:p w:rsidR="00B87E52" w:rsidRPr="000B6EBD" w:rsidRDefault="00DB7726" w:rsidP="009E4B87">
            <w:pPr>
              <w:jc w:val="center"/>
              <w:rPr>
                <w:color w:val="000000"/>
                <w:sz w:val="20"/>
                <w:szCs w:val="20"/>
              </w:rPr>
            </w:pPr>
            <w:r w:rsidRPr="000B6EBD">
              <w:rPr>
                <w:color w:val="000000"/>
                <w:sz w:val="20"/>
                <w:szCs w:val="20"/>
              </w:rPr>
              <w:t>3</w:t>
            </w:r>
          </w:p>
        </w:tc>
        <w:tc>
          <w:tcPr>
            <w:tcW w:w="1230" w:type="dxa"/>
            <w:vMerge w:val="restart"/>
            <w:vAlign w:val="center"/>
          </w:tcPr>
          <w:p w:rsidR="00B87E52" w:rsidRPr="000B6EBD" w:rsidRDefault="0072762C" w:rsidP="009E4B87">
            <w:pPr>
              <w:jc w:val="center"/>
              <w:rPr>
                <w:color w:val="000000"/>
                <w:sz w:val="20"/>
                <w:szCs w:val="20"/>
              </w:rPr>
            </w:pPr>
            <w:r w:rsidRPr="000B6EBD">
              <w:rPr>
                <w:sz w:val="20"/>
                <w:szCs w:val="20"/>
              </w:rPr>
              <w:t>Shqipdona Alijaj</w:t>
            </w:r>
          </w:p>
        </w:tc>
        <w:tc>
          <w:tcPr>
            <w:tcW w:w="1417" w:type="dxa"/>
            <w:vMerge w:val="restart"/>
            <w:vAlign w:val="center"/>
          </w:tcPr>
          <w:p w:rsidR="00B87E52" w:rsidRPr="000B6EBD" w:rsidRDefault="0072762C" w:rsidP="009E4B87">
            <w:pPr>
              <w:jc w:val="center"/>
              <w:rPr>
                <w:color w:val="000000"/>
                <w:sz w:val="20"/>
                <w:szCs w:val="20"/>
              </w:rPr>
            </w:pPr>
            <w:r w:rsidRPr="000B6EBD">
              <w:rPr>
                <w:bCs/>
                <w:color w:val="000000"/>
                <w:sz w:val="20"/>
                <w:szCs w:val="20"/>
              </w:rPr>
              <w:t>Master në mësimdhënie Lëndore në Gjuhë dhe letërsi shqipe</w:t>
            </w:r>
          </w:p>
        </w:tc>
        <w:tc>
          <w:tcPr>
            <w:tcW w:w="3402" w:type="dxa"/>
            <w:vMerge w:val="restart"/>
            <w:vAlign w:val="center"/>
          </w:tcPr>
          <w:p w:rsidR="0072762C" w:rsidRPr="000B6EBD" w:rsidRDefault="0072762C" w:rsidP="0072762C">
            <w:pPr>
              <w:spacing w:line="276" w:lineRule="auto"/>
              <w:jc w:val="both"/>
              <w:rPr>
                <w:sz w:val="20"/>
                <w:szCs w:val="20"/>
              </w:rPr>
            </w:pPr>
            <w:r w:rsidRPr="000B6EBD">
              <w:rPr>
                <w:sz w:val="20"/>
                <w:szCs w:val="20"/>
              </w:rPr>
              <w:t>Qëndrimet e mësimdhënësve mbi përfshirjen e letërsisë gojore në tekstet shkollore 6-9</w:t>
            </w:r>
          </w:p>
          <w:p w:rsidR="00B87E52" w:rsidRPr="000B6EBD" w:rsidRDefault="00B87E52" w:rsidP="009E4B87">
            <w:pPr>
              <w:jc w:val="center"/>
              <w:rPr>
                <w:color w:val="000000"/>
                <w:sz w:val="20"/>
                <w:szCs w:val="20"/>
              </w:rPr>
            </w:pPr>
          </w:p>
        </w:tc>
        <w:tc>
          <w:tcPr>
            <w:tcW w:w="1140" w:type="dxa"/>
            <w:gridSpan w:val="2"/>
          </w:tcPr>
          <w:p w:rsidR="00B87E52" w:rsidRPr="000B6EBD" w:rsidRDefault="00B87E52" w:rsidP="009E4B87">
            <w:pPr>
              <w:jc w:val="center"/>
              <w:rPr>
                <w:sz w:val="20"/>
                <w:szCs w:val="20"/>
              </w:rPr>
            </w:pPr>
            <w:r w:rsidRPr="000B6EBD">
              <w:rPr>
                <w:sz w:val="20"/>
                <w:szCs w:val="20"/>
              </w:rPr>
              <w:t>Kryetar/e</w:t>
            </w:r>
          </w:p>
        </w:tc>
        <w:tc>
          <w:tcPr>
            <w:tcW w:w="2238" w:type="dxa"/>
          </w:tcPr>
          <w:p w:rsidR="00B87E52" w:rsidRPr="000B6EBD" w:rsidRDefault="0025720E" w:rsidP="009E4B87">
            <w:pPr>
              <w:jc w:val="both"/>
              <w:rPr>
                <w:sz w:val="20"/>
                <w:szCs w:val="20"/>
              </w:rPr>
            </w:pPr>
            <w:r w:rsidRPr="000B6EBD">
              <w:rPr>
                <w:sz w:val="20"/>
                <w:szCs w:val="20"/>
              </w:rPr>
              <w:t>Prof.d</w:t>
            </w:r>
            <w:r w:rsidR="0072762C" w:rsidRPr="000B6EBD">
              <w:rPr>
                <w:sz w:val="20"/>
                <w:szCs w:val="20"/>
              </w:rPr>
              <w:t>r. Atdhe Hykolli</w:t>
            </w:r>
          </w:p>
        </w:tc>
      </w:tr>
      <w:tr w:rsidR="00B87E52" w:rsidRPr="000B6EBD" w:rsidTr="00DB7726">
        <w:trPr>
          <w:gridAfter w:val="1"/>
          <w:wAfter w:w="16" w:type="dxa"/>
          <w:trHeight w:val="440"/>
          <w:jc w:val="center"/>
        </w:trPr>
        <w:tc>
          <w:tcPr>
            <w:tcW w:w="460" w:type="dxa"/>
            <w:vMerge/>
            <w:vAlign w:val="center"/>
          </w:tcPr>
          <w:p w:rsidR="00B87E52" w:rsidRPr="000B6EBD" w:rsidRDefault="00B87E52" w:rsidP="009E4B87">
            <w:pPr>
              <w:jc w:val="center"/>
              <w:rPr>
                <w:color w:val="000000"/>
                <w:sz w:val="20"/>
                <w:szCs w:val="20"/>
              </w:rPr>
            </w:pPr>
          </w:p>
        </w:tc>
        <w:tc>
          <w:tcPr>
            <w:tcW w:w="1230" w:type="dxa"/>
            <w:vMerge/>
            <w:vAlign w:val="center"/>
          </w:tcPr>
          <w:p w:rsidR="00B87E52" w:rsidRPr="000B6EBD" w:rsidRDefault="00B87E52" w:rsidP="009E4B87">
            <w:pPr>
              <w:jc w:val="center"/>
              <w:rPr>
                <w:color w:val="000000"/>
                <w:sz w:val="20"/>
                <w:szCs w:val="20"/>
              </w:rPr>
            </w:pPr>
          </w:p>
        </w:tc>
        <w:tc>
          <w:tcPr>
            <w:tcW w:w="1417" w:type="dxa"/>
            <w:vMerge/>
            <w:vAlign w:val="center"/>
          </w:tcPr>
          <w:p w:rsidR="00B87E52" w:rsidRPr="000B6EBD" w:rsidRDefault="00B87E52" w:rsidP="009E4B87">
            <w:pPr>
              <w:jc w:val="center"/>
              <w:rPr>
                <w:color w:val="000000"/>
                <w:sz w:val="20"/>
                <w:szCs w:val="20"/>
              </w:rPr>
            </w:pPr>
          </w:p>
        </w:tc>
        <w:tc>
          <w:tcPr>
            <w:tcW w:w="3402" w:type="dxa"/>
            <w:vMerge/>
            <w:vAlign w:val="center"/>
          </w:tcPr>
          <w:p w:rsidR="00B87E52" w:rsidRPr="000B6EBD" w:rsidRDefault="00B87E52" w:rsidP="009E4B87">
            <w:pPr>
              <w:jc w:val="both"/>
              <w:rPr>
                <w:color w:val="000000"/>
                <w:sz w:val="20"/>
                <w:szCs w:val="20"/>
              </w:rPr>
            </w:pPr>
          </w:p>
        </w:tc>
        <w:tc>
          <w:tcPr>
            <w:tcW w:w="1140" w:type="dxa"/>
            <w:gridSpan w:val="2"/>
          </w:tcPr>
          <w:p w:rsidR="00B87E52" w:rsidRPr="000B6EBD" w:rsidRDefault="00B87E52" w:rsidP="009E4B87">
            <w:pPr>
              <w:jc w:val="center"/>
              <w:rPr>
                <w:sz w:val="20"/>
                <w:szCs w:val="20"/>
              </w:rPr>
            </w:pPr>
            <w:r w:rsidRPr="000B6EBD">
              <w:rPr>
                <w:sz w:val="20"/>
                <w:szCs w:val="20"/>
              </w:rPr>
              <w:t>Mentor/e</w:t>
            </w:r>
          </w:p>
        </w:tc>
        <w:tc>
          <w:tcPr>
            <w:tcW w:w="2238" w:type="dxa"/>
          </w:tcPr>
          <w:p w:rsidR="00B87E52" w:rsidRPr="000B6EBD" w:rsidRDefault="0072762C" w:rsidP="009E4B87">
            <w:pPr>
              <w:jc w:val="both"/>
              <w:rPr>
                <w:sz w:val="20"/>
                <w:szCs w:val="20"/>
              </w:rPr>
            </w:pPr>
            <w:r w:rsidRPr="000B6EBD">
              <w:rPr>
                <w:sz w:val="20"/>
                <w:szCs w:val="20"/>
              </w:rPr>
              <w:t>Prof.dr. Muhamet Peci</w:t>
            </w:r>
          </w:p>
        </w:tc>
      </w:tr>
      <w:tr w:rsidR="00B87E52" w:rsidRPr="000B6EBD" w:rsidTr="00DB7726">
        <w:trPr>
          <w:gridAfter w:val="1"/>
          <w:wAfter w:w="16" w:type="dxa"/>
          <w:trHeight w:val="359"/>
          <w:jc w:val="center"/>
        </w:trPr>
        <w:tc>
          <w:tcPr>
            <w:tcW w:w="460" w:type="dxa"/>
            <w:vMerge/>
            <w:vAlign w:val="center"/>
          </w:tcPr>
          <w:p w:rsidR="00B87E52" w:rsidRPr="000B6EBD" w:rsidRDefault="00B87E52" w:rsidP="009E4B87">
            <w:pPr>
              <w:jc w:val="center"/>
              <w:rPr>
                <w:color w:val="000000"/>
                <w:sz w:val="20"/>
                <w:szCs w:val="20"/>
              </w:rPr>
            </w:pPr>
          </w:p>
        </w:tc>
        <w:tc>
          <w:tcPr>
            <w:tcW w:w="1230" w:type="dxa"/>
            <w:vMerge/>
            <w:vAlign w:val="center"/>
          </w:tcPr>
          <w:p w:rsidR="00B87E52" w:rsidRPr="000B6EBD" w:rsidRDefault="00B87E52" w:rsidP="009E4B87">
            <w:pPr>
              <w:jc w:val="center"/>
              <w:rPr>
                <w:color w:val="000000"/>
                <w:sz w:val="20"/>
                <w:szCs w:val="20"/>
              </w:rPr>
            </w:pPr>
          </w:p>
        </w:tc>
        <w:tc>
          <w:tcPr>
            <w:tcW w:w="1417" w:type="dxa"/>
            <w:vMerge/>
            <w:vAlign w:val="center"/>
          </w:tcPr>
          <w:p w:rsidR="00B87E52" w:rsidRPr="000B6EBD" w:rsidRDefault="00B87E52" w:rsidP="009E4B87">
            <w:pPr>
              <w:jc w:val="center"/>
              <w:rPr>
                <w:color w:val="000000"/>
                <w:sz w:val="20"/>
                <w:szCs w:val="20"/>
              </w:rPr>
            </w:pPr>
          </w:p>
        </w:tc>
        <w:tc>
          <w:tcPr>
            <w:tcW w:w="3402" w:type="dxa"/>
            <w:vMerge/>
            <w:vAlign w:val="center"/>
          </w:tcPr>
          <w:p w:rsidR="00B87E52" w:rsidRPr="000B6EBD" w:rsidRDefault="00B87E52" w:rsidP="009E4B87">
            <w:pPr>
              <w:jc w:val="both"/>
              <w:rPr>
                <w:color w:val="000000"/>
                <w:sz w:val="20"/>
                <w:szCs w:val="20"/>
              </w:rPr>
            </w:pPr>
          </w:p>
        </w:tc>
        <w:tc>
          <w:tcPr>
            <w:tcW w:w="1140" w:type="dxa"/>
            <w:gridSpan w:val="2"/>
          </w:tcPr>
          <w:p w:rsidR="00B87E52" w:rsidRPr="000B6EBD" w:rsidRDefault="00B87E52" w:rsidP="009E4B87">
            <w:pPr>
              <w:jc w:val="center"/>
              <w:rPr>
                <w:sz w:val="20"/>
                <w:szCs w:val="20"/>
              </w:rPr>
            </w:pPr>
            <w:r w:rsidRPr="000B6EBD">
              <w:rPr>
                <w:sz w:val="20"/>
                <w:szCs w:val="20"/>
              </w:rPr>
              <w:t>Anetar/e</w:t>
            </w:r>
          </w:p>
        </w:tc>
        <w:tc>
          <w:tcPr>
            <w:tcW w:w="2238" w:type="dxa"/>
          </w:tcPr>
          <w:p w:rsidR="00B87E52" w:rsidRPr="000B6EBD" w:rsidRDefault="0072762C" w:rsidP="009E4B87">
            <w:pPr>
              <w:jc w:val="both"/>
              <w:rPr>
                <w:sz w:val="20"/>
                <w:szCs w:val="20"/>
              </w:rPr>
            </w:pPr>
            <w:r w:rsidRPr="000B6EBD">
              <w:rPr>
                <w:sz w:val="20"/>
                <w:szCs w:val="20"/>
              </w:rPr>
              <w:t>Prof.dr. Edona Berisha</w:t>
            </w:r>
          </w:p>
        </w:tc>
      </w:tr>
      <w:tr w:rsidR="00DB7726" w:rsidRPr="000B6EBD" w:rsidTr="00DB7726">
        <w:trPr>
          <w:trHeight w:val="341"/>
          <w:jc w:val="center"/>
        </w:trPr>
        <w:tc>
          <w:tcPr>
            <w:tcW w:w="462" w:type="dxa"/>
            <w:vMerge w:val="restart"/>
            <w:vAlign w:val="center"/>
          </w:tcPr>
          <w:p w:rsidR="00DB7726" w:rsidRPr="000B6EBD" w:rsidRDefault="006864F3" w:rsidP="008A6057">
            <w:pPr>
              <w:jc w:val="center"/>
              <w:rPr>
                <w:color w:val="000000"/>
                <w:sz w:val="20"/>
                <w:szCs w:val="20"/>
              </w:rPr>
            </w:pPr>
            <w:r>
              <w:rPr>
                <w:color w:val="000000"/>
                <w:sz w:val="20"/>
                <w:szCs w:val="20"/>
              </w:rPr>
              <w:t>4</w:t>
            </w:r>
          </w:p>
        </w:tc>
        <w:tc>
          <w:tcPr>
            <w:tcW w:w="1228" w:type="dxa"/>
            <w:vMerge w:val="restart"/>
            <w:vAlign w:val="center"/>
          </w:tcPr>
          <w:p w:rsidR="00DB7726" w:rsidRPr="000B6EBD" w:rsidRDefault="000B6EBD" w:rsidP="008A6057">
            <w:pPr>
              <w:jc w:val="center"/>
              <w:rPr>
                <w:color w:val="000000"/>
                <w:sz w:val="20"/>
                <w:szCs w:val="20"/>
              </w:rPr>
            </w:pPr>
            <w:r w:rsidRPr="000B6EBD">
              <w:rPr>
                <w:sz w:val="20"/>
                <w:szCs w:val="20"/>
              </w:rPr>
              <w:t>Armonda Krasniqi</w:t>
            </w:r>
          </w:p>
        </w:tc>
        <w:tc>
          <w:tcPr>
            <w:tcW w:w="1417" w:type="dxa"/>
            <w:vMerge w:val="restart"/>
            <w:vAlign w:val="center"/>
          </w:tcPr>
          <w:p w:rsidR="00DB7726" w:rsidRPr="000B6EBD" w:rsidRDefault="00DB7726" w:rsidP="008A6057">
            <w:pPr>
              <w:jc w:val="center"/>
              <w:rPr>
                <w:color w:val="000000"/>
                <w:sz w:val="20"/>
                <w:szCs w:val="20"/>
              </w:rPr>
            </w:pPr>
            <w:r w:rsidRPr="000B6EBD">
              <w:rPr>
                <w:bCs/>
                <w:color w:val="000000"/>
                <w:sz w:val="20"/>
                <w:szCs w:val="20"/>
              </w:rPr>
              <w:t>Master në mësimdhënie Lëndore në Gjuhë dhe letërsi shqipe</w:t>
            </w:r>
          </w:p>
        </w:tc>
        <w:tc>
          <w:tcPr>
            <w:tcW w:w="3402" w:type="dxa"/>
            <w:vMerge w:val="restart"/>
            <w:vAlign w:val="center"/>
          </w:tcPr>
          <w:p w:rsidR="000B6EBD" w:rsidRPr="000B6EBD" w:rsidRDefault="000B6EBD" w:rsidP="000B6EBD">
            <w:pPr>
              <w:rPr>
                <w:b/>
                <w:bCs/>
                <w:sz w:val="20"/>
                <w:szCs w:val="20"/>
              </w:rPr>
            </w:pPr>
            <w:r w:rsidRPr="000B6EBD">
              <w:rPr>
                <w:bCs/>
                <w:sz w:val="20"/>
                <w:szCs w:val="20"/>
              </w:rPr>
              <w:t>Përdorimi i standardit nga mësimdhënësit e shkollave fillore të mesme të ulëta – Drenas</w:t>
            </w:r>
          </w:p>
          <w:p w:rsidR="00DB7726" w:rsidRPr="000B6EBD" w:rsidRDefault="00DB7726" w:rsidP="00DB7726">
            <w:pPr>
              <w:spacing w:line="276" w:lineRule="auto"/>
              <w:jc w:val="both"/>
              <w:rPr>
                <w:color w:val="000000"/>
                <w:sz w:val="20"/>
                <w:szCs w:val="20"/>
              </w:rPr>
            </w:pPr>
          </w:p>
        </w:tc>
        <w:tc>
          <w:tcPr>
            <w:tcW w:w="1134" w:type="dxa"/>
          </w:tcPr>
          <w:p w:rsidR="00DB7726" w:rsidRPr="000B6EBD" w:rsidRDefault="00DB7726" w:rsidP="008A6057">
            <w:pPr>
              <w:jc w:val="center"/>
              <w:rPr>
                <w:sz w:val="20"/>
                <w:szCs w:val="20"/>
              </w:rPr>
            </w:pPr>
            <w:r w:rsidRPr="000B6EBD">
              <w:rPr>
                <w:sz w:val="20"/>
                <w:szCs w:val="20"/>
              </w:rPr>
              <w:t>Kryetar/e</w:t>
            </w:r>
          </w:p>
        </w:tc>
        <w:tc>
          <w:tcPr>
            <w:tcW w:w="2260" w:type="dxa"/>
            <w:gridSpan w:val="3"/>
          </w:tcPr>
          <w:p w:rsidR="00DB7726" w:rsidRPr="000B6EBD" w:rsidRDefault="000B6EBD" w:rsidP="008A6057">
            <w:pPr>
              <w:jc w:val="both"/>
              <w:rPr>
                <w:sz w:val="20"/>
                <w:szCs w:val="20"/>
              </w:rPr>
            </w:pPr>
            <w:r w:rsidRPr="000B6EBD">
              <w:rPr>
                <w:bCs/>
                <w:sz w:val="20"/>
                <w:szCs w:val="20"/>
              </w:rPr>
              <w:t>Prof. dr. BegzadBaliu</w:t>
            </w:r>
          </w:p>
        </w:tc>
      </w:tr>
      <w:tr w:rsidR="00DB7726" w:rsidRPr="000B6EBD" w:rsidTr="00DB7726">
        <w:trPr>
          <w:trHeight w:val="440"/>
          <w:jc w:val="center"/>
        </w:trPr>
        <w:tc>
          <w:tcPr>
            <w:tcW w:w="462" w:type="dxa"/>
            <w:vMerge/>
            <w:vAlign w:val="center"/>
          </w:tcPr>
          <w:p w:rsidR="00DB7726" w:rsidRPr="000B6EBD" w:rsidRDefault="00DB7726" w:rsidP="008A6057">
            <w:pPr>
              <w:jc w:val="center"/>
              <w:rPr>
                <w:color w:val="000000"/>
                <w:sz w:val="20"/>
                <w:szCs w:val="20"/>
              </w:rPr>
            </w:pPr>
          </w:p>
        </w:tc>
        <w:tc>
          <w:tcPr>
            <w:tcW w:w="1228" w:type="dxa"/>
            <w:vMerge/>
            <w:vAlign w:val="center"/>
          </w:tcPr>
          <w:p w:rsidR="00DB7726" w:rsidRPr="000B6EBD" w:rsidRDefault="00DB7726" w:rsidP="008A6057">
            <w:pPr>
              <w:jc w:val="center"/>
              <w:rPr>
                <w:color w:val="000000"/>
                <w:sz w:val="20"/>
                <w:szCs w:val="20"/>
              </w:rPr>
            </w:pPr>
          </w:p>
        </w:tc>
        <w:tc>
          <w:tcPr>
            <w:tcW w:w="1417" w:type="dxa"/>
            <w:vMerge/>
            <w:vAlign w:val="center"/>
          </w:tcPr>
          <w:p w:rsidR="00DB7726" w:rsidRPr="000B6EBD" w:rsidRDefault="00DB7726" w:rsidP="008A6057">
            <w:pPr>
              <w:jc w:val="center"/>
              <w:rPr>
                <w:color w:val="000000"/>
                <w:sz w:val="20"/>
                <w:szCs w:val="20"/>
              </w:rPr>
            </w:pPr>
          </w:p>
        </w:tc>
        <w:tc>
          <w:tcPr>
            <w:tcW w:w="3402" w:type="dxa"/>
            <w:vMerge/>
            <w:vAlign w:val="center"/>
          </w:tcPr>
          <w:p w:rsidR="00DB7726" w:rsidRPr="000B6EBD" w:rsidRDefault="00DB7726" w:rsidP="008A6057">
            <w:pPr>
              <w:jc w:val="both"/>
              <w:rPr>
                <w:color w:val="000000"/>
                <w:sz w:val="20"/>
                <w:szCs w:val="20"/>
              </w:rPr>
            </w:pPr>
          </w:p>
        </w:tc>
        <w:tc>
          <w:tcPr>
            <w:tcW w:w="1134" w:type="dxa"/>
          </w:tcPr>
          <w:p w:rsidR="00DB7726" w:rsidRPr="000B6EBD" w:rsidRDefault="00DB7726" w:rsidP="008A6057">
            <w:pPr>
              <w:jc w:val="center"/>
              <w:rPr>
                <w:sz w:val="20"/>
                <w:szCs w:val="20"/>
              </w:rPr>
            </w:pPr>
            <w:r w:rsidRPr="000B6EBD">
              <w:rPr>
                <w:sz w:val="20"/>
                <w:szCs w:val="20"/>
              </w:rPr>
              <w:t>Mentor/e</w:t>
            </w:r>
          </w:p>
        </w:tc>
        <w:tc>
          <w:tcPr>
            <w:tcW w:w="2260" w:type="dxa"/>
            <w:gridSpan w:val="3"/>
          </w:tcPr>
          <w:p w:rsidR="00DB7726" w:rsidRPr="000B6EBD" w:rsidRDefault="000B6EBD" w:rsidP="008A6057">
            <w:pPr>
              <w:jc w:val="both"/>
              <w:rPr>
                <w:sz w:val="20"/>
                <w:szCs w:val="20"/>
              </w:rPr>
            </w:pPr>
            <w:r w:rsidRPr="000B6EBD">
              <w:rPr>
                <w:sz w:val="20"/>
                <w:szCs w:val="20"/>
              </w:rPr>
              <w:t>Prof. dr.  Xhavit Beqiri</w:t>
            </w:r>
          </w:p>
        </w:tc>
      </w:tr>
      <w:tr w:rsidR="00DB7726" w:rsidRPr="000B6EBD" w:rsidTr="00DB7726">
        <w:trPr>
          <w:trHeight w:val="359"/>
          <w:jc w:val="center"/>
        </w:trPr>
        <w:tc>
          <w:tcPr>
            <w:tcW w:w="462" w:type="dxa"/>
            <w:vMerge/>
            <w:vAlign w:val="center"/>
          </w:tcPr>
          <w:p w:rsidR="00DB7726" w:rsidRPr="000B6EBD" w:rsidRDefault="00DB7726" w:rsidP="008A6057">
            <w:pPr>
              <w:jc w:val="center"/>
              <w:rPr>
                <w:color w:val="000000"/>
                <w:sz w:val="20"/>
                <w:szCs w:val="20"/>
              </w:rPr>
            </w:pPr>
          </w:p>
        </w:tc>
        <w:tc>
          <w:tcPr>
            <w:tcW w:w="1228" w:type="dxa"/>
            <w:vMerge/>
            <w:vAlign w:val="center"/>
          </w:tcPr>
          <w:p w:rsidR="00DB7726" w:rsidRPr="000B6EBD" w:rsidRDefault="00DB7726" w:rsidP="008A6057">
            <w:pPr>
              <w:jc w:val="center"/>
              <w:rPr>
                <w:color w:val="000000"/>
                <w:sz w:val="20"/>
                <w:szCs w:val="20"/>
              </w:rPr>
            </w:pPr>
          </w:p>
        </w:tc>
        <w:tc>
          <w:tcPr>
            <w:tcW w:w="1417" w:type="dxa"/>
            <w:vMerge/>
            <w:vAlign w:val="center"/>
          </w:tcPr>
          <w:p w:rsidR="00DB7726" w:rsidRPr="000B6EBD" w:rsidRDefault="00DB7726" w:rsidP="008A6057">
            <w:pPr>
              <w:jc w:val="center"/>
              <w:rPr>
                <w:color w:val="000000"/>
                <w:sz w:val="20"/>
                <w:szCs w:val="20"/>
              </w:rPr>
            </w:pPr>
          </w:p>
        </w:tc>
        <w:tc>
          <w:tcPr>
            <w:tcW w:w="3402" w:type="dxa"/>
            <w:vMerge/>
            <w:vAlign w:val="center"/>
          </w:tcPr>
          <w:p w:rsidR="00DB7726" w:rsidRPr="000B6EBD" w:rsidRDefault="00DB7726" w:rsidP="008A6057">
            <w:pPr>
              <w:jc w:val="both"/>
              <w:rPr>
                <w:color w:val="000000"/>
                <w:sz w:val="20"/>
                <w:szCs w:val="20"/>
              </w:rPr>
            </w:pPr>
          </w:p>
        </w:tc>
        <w:tc>
          <w:tcPr>
            <w:tcW w:w="1134" w:type="dxa"/>
          </w:tcPr>
          <w:p w:rsidR="00DB7726" w:rsidRPr="000B6EBD" w:rsidRDefault="00DB7726" w:rsidP="008A6057">
            <w:pPr>
              <w:jc w:val="center"/>
              <w:rPr>
                <w:sz w:val="20"/>
                <w:szCs w:val="20"/>
              </w:rPr>
            </w:pPr>
            <w:r w:rsidRPr="000B6EBD">
              <w:rPr>
                <w:sz w:val="20"/>
                <w:szCs w:val="20"/>
              </w:rPr>
              <w:t>Anetar/e</w:t>
            </w:r>
          </w:p>
        </w:tc>
        <w:tc>
          <w:tcPr>
            <w:tcW w:w="2260" w:type="dxa"/>
            <w:gridSpan w:val="3"/>
          </w:tcPr>
          <w:p w:rsidR="00DB7726" w:rsidRPr="000B6EBD" w:rsidRDefault="000B6EBD" w:rsidP="008A6057">
            <w:pPr>
              <w:jc w:val="both"/>
              <w:rPr>
                <w:sz w:val="20"/>
                <w:szCs w:val="20"/>
              </w:rPr>
            </w:pPr>
            <w:r w:rsidRPr="000B6EBD">
              <w:rPr>
                <w:color w:val="000000" w:themeColor="text1"/>
                <w:sz w:val="20"/>
                <w:szCs w:val="20"/>
              </w:rPr>
              <w:t>Prof. dr.</w:t>
            </w:r>
            <w:r w:rsidRPr="000B6EBD">
              <w:rPr>
                <w:bCs/>
                <w:sz w:val="20"/>
                <w:szCs w:val="20"/>
              </w:rPr>
              <w:t>Atdhe Hykolli</w:t>
            </w:r>
          </w:p>
        </w:tc>
      </w:tr>
    </w:tbl>
    <w:p w:rsidR="00761409" w:rsidRPr="00A87DD3" w:rsidRDefault="00761409" w:rsidP="00761409">
      <w:pPr>
        <w:rPr>
          <w:sz w:val="20"/>
          <w:szCs w:val="20"/>
          <w:lang w:bidi="ar-SA"/>
        </w:rPr>
      </w:pPr>
    </w:p>
    <w:p w:rsidR="0091254F" w:rsidRPr="00A87DD3" w:rsidRDefault="0091254F" w:rsidP="00761409">
      <w:pPr>
        <w:rPr>
          <w:sz w:val="20"/>
          <w:szCs w:val="20"/>
          <w:lang w:bidi="ar-SA"/>
        </w:rPr>
      </w:pPr>
    </w:p>
    <w:p w:rsidR="0091254F" w:rsidRPr="00A87DD3" w:rsidRDefault="0091254F" w:rsidP="00761409">
      <w:pPr>
        <w:rPr>
          <w:sz w:val="20"/>
          <w:szCs w:val="20"/>
          <w:lang w:bidi="ar-SA"/>
        </w:rPr>
      </w:pPr>
    </w:p>
    <w:p w:rsidR="0091254F" w:rsidRPr="00A87DD3" w:rsidRDefault="0091254F" w:rsidP="00761409">
      <w:pPr>
        <w:rPr>
          <w:sz w:val="20"/>
          <w:szCs w:val="20"/>
          <w:lang w:bidi="ar-SA"/>
        </w:rPr>
      </w:pPr>
    </w:p>
    <w:p w:rsidR="0091254F" w:rsidRPr="00A87DD3" w:rsidRDefault="0091254F" w:rsidP="00761409">
      <w:pPr>
        <w:rPr>
          <w:sz w:val="20"/>
          <w:szCs w:val="20"/>
          <w:lang w:bidi="ar-SA"/>
        </w:rPr>
      </w:pPr>
    </w:p>
    <w:p w:rsidR="0091254F" w:rsidRPr="00A87DD3" w:rsidRDefault="0091254F" w:rsidP="00761409">
      <w:pPr>
        <w:rPr>
          <w:sz w:val="20"/>
          <w:szCs w:val="20"/>
          <w:lang w:bidi="ar-SA"/>
        </w:rPr>
      </w:pPr>
    </w:p>
    <w:p w:rsidR="0091254F" w:rsidRPr="00A87DD3" w:rsidRDefault="0091254F" w:rsidP="00761409">
      <w:pPr>
        <w:rPr>
          <w:sz w:val="20"/>
          <w:szCs w:val="20"/>
          <w:lang w:bidi="ar-SA"/>
        </w:rPr>
      </w:pPr>
    </w:p>
    <w:p w:rsidR="0091254F" w:rsidRPr="00A87DD3" w:rsidRDefault="0091254F" w:rsidP="00761409">
      <w:pPr>
        <w:rPr>
          <w:sz w:val="20"/>
          <w:szCs w:val="20"/>
          <w:lang w:bidi="ar-SA"/>
        </w:rPr>
      </w:pPr>
    </w:p>
    <w:p w:rsidR="0091254F" w:rsidRPr="00A87DD3" w:rsidRDefault="0091254F" w:rsidP="00761409">
      <w:pPr>
        <w:rPr>
          <w:sz w:val="20"/>
          <w:szCs w:val="20"/>
          <w:lang w:bidi="ar-SA"/>
        </w:rPr>
      </w:pPr>
    </w:p>
    <w:p w:rsidR="0091254F" w:rsidRDefault="0091254F" w:rsidP="00761409">
      <w:pPr>
        <w:rPr>
          <w:sz w:val="20"/>
          <w:szCs w:val="20"/>
          <w:lang w:bidi="ar-SA"/>
        </w:rPr>
      </w:pPr>
    </w:p>
    <w:p w:rsidR="00173597" w:rsidRDefault="00173597" w:rsidP="00761409">
      <w:pPr>
        <w:rPr>
          <w:sz w:val="20"/>
          <w:szCs w:val="20"/>
          <w:lang w:bidi="ar-SA"/>
        </w:rPr>
      </w:pPr>
    </w:p>
    <w:p w:rsidR="007F3CC5" w:rsidRDefault="007F3CC5" w:rsidP="00761409">
      <w:pPr>
        <w:rPr>
          <w:sz w:val="20"/>
          <w:szCs w:val="20"/>
          <w:lang w:bidi="ar-SA"/>
        </w:rPr>
      </w:pPr>
      <w:bookmarkStart w:id="0" w:name="_GoBack"/>
      <w:bookmarkEnd w:id="0"/>
    </w:p>
    <w:p w:rsidR="007F3CC5" w:rsidRDefault="007F3CC5" w:rsidP="00761409">
      <w:pPr>
        <w:rPr>
          <w:sz w:val="20"/>
          <w:szCs w:val="20"/>
          <w:lang w:bidi="ar-SA"/>
        </w:rPr>
      </w:pPr>
    </w:p>
    <w:p w:rsidR="007F3CC5" w:rsidRDefault="007F3CC5" w:rsidP="00761409">
      <w:pPr>
        <w:rPr>
          <w:sz w:val="20"/>
          <w:szCs w:val="20"/>
          <w:lang w:bidi="ar-SA"/>
        </w:rPr>
      </w:pPr>
    </w:p>
    <w:p w:rsidR="007F3CC5" w:rsidRDefault="007F3CC5" w:rsidP="00761409">
      <w:pPr>
        <w:rPr>
          <w:sz w:val="20"/>
          <w:szCs w:val="20"/>
          <w:lang w:bidi="ar-SA"/>
        </w:rPr>
      </w:pPr>
    </w:p>
    <w:p w:rsidR="007F3CC5" w:rsidRDefault="007F3CC5" w:rsidP="00761409">
      <w:pPr>
        <w:rPr>
          <w:sz w:val="20"/>
          <w:szCs w:val="20"/>
          <w:lang w:bidi="ar-SA"/>
        </w:rPr>
      </w:pPr>
    </w:p>
    <w:p w:rsidR="007F3CC5" w:rsidRDefault="007F3CC5" w:rsidP="00761409">
      <w:pPr>
        <w:rPr>
          <w:sz w:val="20"/>
          <w:szCs w:val="20"/>
          <w:lang w:bidi="ar-SA"/>
        </w:rPr>
      </w:pPr>
    </w:p>
    <w:p w:rsidR="007F3CC5" w:rsidRDefault="007F3CC5" w:rsidP="00761409">
      <w:pPr>
        <w:rPr>
          <w:sz w:val="20"/>
          <w:szCs w:val="20"/>
          <w:lang w:bidi="ar-SA"/>
        </w:rPr>
      </w:pPr>
    </w:p>
    <w:p w:rsidR="007F3CC5" w:rsidRDefault="007F3CC5" w:rsidP="00761409">
      <w:pPr>
        <w:rPr>
          <w:sz w:val="20"/>
          <w:szCs w:val="20"/>
          <w:lang w:bidi="ar-SA"/>
        </w:rPr>
      </w:pPr>
    </w:p>
    <w:p w:rsidR="007F3CC5" w:rsidRDefault="007F3CC5" w:rsidP="00761409">
      <w:pPr>
        <w:rPr>
          <w:sz w:val="20"/>
          <w:szCs w:val="20"/>
          <w:lang w:bidi="ar-SA"/>
        </w:rPr>
      </w:pPr>
    </w:p>
    <w:p w:rsidR="007F3CC5" w:rsidRDefault="007F3CC5" w:rsidP="00761409">
      <w:pPr>
        <w:rPr>
          <w:sz w:val="20"/>
          <w:szCs w:val="20"/>
          <w:lang w:bidi="ar-SA"/>
        </w:rPr>
      </w:pPr>
    </w:p>
    <w:p w:rsidR="007F3CC5" w:rsidRDefault="007F3CC5" w:rsidP="00761409">
      <w:pPr>
        <w:rPr>
          <w:sz w:val="20"/>
          <w:szCs w:val="20"/>
          <w:lang w:bidi="ar-SA"/>
        </w:rPr>
      </w:pPr>
    </w:p>
    <w:p w:rsidR="007F3CC5" w:rsidRDefault="007F3CC5" w:rsidP="00761409">
      <w:pPr>
        <w:rPr>
          <w:sz w:val="20"/>
          <w:szCs w:val="20"/>
          <w:lang w:bidi="ar-SA"/>
        </w:rPr>
      </w:pPr>
    </w:p>
    <w:p w:rsidR="007F3CC5" w:rsidRDefault="007F3CC5" w:rsidP="00761409">
      <w:pPr>
        <w:rPr>
          <w:sz w:val="20"/>
          <w:szCs w:val="20"/>
          <w:lang w:bidi="ar-SA"/>
        </w:rPr>
      </w:pPr>
    </w:p>
    <w:p w:rsidR="0091254F" w:rsidRPr="00A87DD3" w:rsidRDefault="0091254F" w:rsidP="00761409">
      <w:pPr>
        <w:rPr>
          <w:sz w:val="20"/>
          <w:szCs w:val="20"/>
          <w:lang w:bidi="ar-SA"/>
        </w:rPr>
      </w:pPr>
    </w:p>
    <w:p w:rsidR="00FC2A68" w:rsidRPr="00AB4D41" w:rsidRDefault="003B372A" w:rsidP="00FC2A68">
      <w:pPr>
        <w:spacing w:line="360" w:lineRule="auto"/>
        <w:rPr>
          <w:b/>
          <w:color w:val="000000" w:themeColor="text1"/>
          <w:sz w:val="20"/>
          <w:szCs w:val="20"/>
        </w:rPr>
      </w:pPr>
      <w:r w:rsidRPr="00C64703">
        <w:rPr>
          <w:b/>
          <w:color w:val="000000" w:themeColor="text1"/>
          <w:sz w:val="20"/>
          <w:szCs w:val="20"/>
        </w:rPr>
        <w:lastRenderedPageBreak/>
        <w:t>Ka</w:t>
      </w:r>
      <w:r w:rsidR="00415C66" w:rsidRPr="00C64703">
        <w:rPr>
          <w:b/>
          <w:color w:val="000000" w:themeColor="text1"/>
          <w:sz w:val="20"/>
          <w:szCs w:val="20"/>
        </w:rPr>
        <w:t>ndidati/ja: 1</w:t>
      </w:r>
      <w:r w:rsidR="00415C66" w:rsidRPr="00AB4D41">
        <w:rPr>
          <w:b/>
          <w:color w:val="000000" w:themeColor="text1"/>
          <w:sz w:val="20"/>
          <w:szCs w:val="20"/>
        </w:rPr>
        <w:t xml:space="preserve">. </w:t>
      </w:r>
      <w:r w:rsidR="00AB4D41" w:rsidRPr="00AB4D41">
        <w:rPr>
          <w:b/>
          <w:bCs/>
          <w:color w:val="000000" w:themeColor="text1"/>
          <w:sz w:val="20"/>
          <w:szCs w:val="20"/>
          <w:lang w:eastAsia="ja-JP"/>
        </w:rPr>
        <w:t xml:space="preserve">Emine Haziraj Cervadiku </w:t>
      </w:r>
    </w:p>
    <w:p w:rsidR="00173597" w:rsidRPr="00AB4D41" w:rsidRDefault="00173597" w:rsidP="00173597">
      <w:pPr>
        <w:spacing w:after="200" w:line="360" w:lineRule="auto"/>
        <w:jc w:val="both"/>
        <w:rPr>
          <w:sz w:val="20"/>
          <w:szCs w:val="20"/>
        </w:rPr>
      </w:pPr>
    </w:p>
    <w:p w:rsidR="00AB4D41" w:rsidRPr="00AB4D41" w:rsidRDefault="00173597" w:rsidP="007F3CC5">
      <w:pPr>
        <w:jc w:val="both"/>
        <w:rPr>
          <w:rFonts w:eastAsia="MS Mincho"/>
          <w:b/>
          <w:bCs/>
          <w:noProof/>
          <w:sz w:val="20"/>
          <w:szCs w:val="20"/>
        </w:rPr>
      </w:pPr>
      <w:r w:rsidRPr="00AB4D41">
        <w:rPr>
          <w:sz w:val="20"/>
          <w:szCs w:val="20"/>
        </w:rPr>
        <w:t xml:space="preserve">Tema: </w:t>
      </w:r>
      <w:r w:rsidR="00AB4D41" w:rsidRPr="00AB4D41">
        <w:rPr>
          <w:rFonts w:eastAsia="MS Mincho"/>
          <w:b/>
          <w:bCs/>
          <w:noProof/>
          <w:sz w:val="20"/>
          <w:szCs w:val="20"/>
        </w:rPr>
        <w:t>Roli i mësimdhënësit të gjeografisë në planifikimin e mësimit cilësor, dhe efektet e të nxënit tek nxënësit</w:t>
      </w:r>
    </w:p>
    <w:p w:rsidR="005F537F" w:rsidRPr="00AB4D41" w:rsidRDefault="005F537F" w:rsidP="00C15E86">
      <w:pPr>
        <w:spacing w:line="276" w:lineRule="auto"/>
        <w:jc w:val="both"/>
        <w:rPr>
          <w:sz w:val="20"/>
          <w:szCs w:val="20"/>
          <w:lang w:bidi="ar-SA"/>
        </w:rPr>
      </w:pPr>
    </w:p>
    <w:p w:rsidR="00AB4D41" w:rsidRPr="00AB4D41" w:rsidRDefault="00AB4D41" w:rsidP="00AB4D41">
      <w:pPr>
        <w:keepNext/>
        <w:keepLines/>
        <w:spacing w:before="240"/>
        <w:outlineLvl w:val="0"/>
        <w:rPr>
          <w:rFonts w:eastAsiaTheme="majorEastAsia"/>
          <w:b/>
          <w:noProof/>
          <w:sz w:val="20"/>
          <w:szCs w:val="20"/>
        </w:rPr>
      </w:pPr>
      <w:bookmarkStart w:id="1" w:name="_Toc181263935"/>
      <w:bookmarkStart w:id="2" w:name="_Toc181440868"/>
      <w:r w:rsidRPr="00AB4D41">
        <w:rPr>
          <w:rFonts w:eastAsiaTheme="majorEastAsia"/>
          <w:b/>
          <w:noProof/>
          <w:sz w:val="20"/>
          <w:szCs w:val="20"/>
        </w:rPr>
        <w:t>ABSTRAKT</w:t>
      </w:r>
      <w:bookmarkEnd w:id="1"/>
      <w:bookmarkEnd w:id="2"/>
    </w:p>
    <w:p w:rsidR="00AB4D41" w:rsidRPr="00AB4D41" w:rsidRDefault="00AB4D41" w:rsidP="00AB4D41">
      <w:pPr>
        <w:keepNext/>
        <w:keepLines/>
        <w:spacing w:before="240"/>
        <w:outlineLvl w:val="0"/>
        <w:rPr>
          <w:rFonts w:eastAsiaTheme="majorEastAsia"/>
          <w:noProof/>
          <w:sz w:val="20"/>
          <w:szCs w:val="20"/>
        </w:rPr>
      </w:pPr>
    </w:p>
    <w:p w:rsidR="00AB4D41" w:rsidRPr="00AB4D41" w:rsidRDefault="00AB4D41" w:rsidP="00A810F2">
      <w:pPr>
        <w:spacing w:line="276" w:lineRule="auto"/>
        <w:jc w:val="both"/>
        <w:rPr>
          <w:noProof/>
          <w:sz w:val="20"/>
          <w:szCs w:val="20"/>
        </w:rPr>
      </w:pPr>
      <w:r w:rsidRPr="00AB4D41">
        <w:rPr>
          <w:noProof/>
          <w:sz w:val="20"/>
          <w:szCs w:val="20"/>
        </w:rPr>
        <w:t xml:space="preserve">             Në këtë hulumtim do të trajtojmë rolin e mësimdhënësit të gjeografisë lidhur me planifikimin e mësimit cilësorë, ku do të tregohen efektet e të nxënit tek nxënësit. Për të arritur deri terezultatet, duhet të njohim se si organizohet mësimdhënia, që nënkupton se si bëhet planifikimi i mësimit, përveç paraqitjes në letër të një plani,</w:t>
      </w:r>
      <w:r w:rsidRPr="00AB4D41">
        <w:rPr>
          <w:noProof/>
          <w:color w:val="000000" w:themeColor="text1"/>
          <w:sz w:val="20"/>
          <w:szCs w:val="20"/>
        </w:rPr>
        <w:t xml:space="preserve">si realizohet </w:t>
      </w:r>
      <w:r w:rsidRPr="00AB4D41">
        <w:rPr>
          <w:noProof/>
          <w:sz w:val="20"/>
          <w:szCs w:val="20"/>
        </w:rPr>
        <w:t>zhvillimi i kompetencave, përfshirja e metodave dhe teknikave, përdorimi emjeteve mësimorepër interpretimin e përmbajtës gjeografike.</w:t>
      </w:r>
    </w:p>
    <w:p w:rsidR="00AB4D41" w:rsidRPr="00AB4D41" w:rsidRDefault="00AB4D41" w:rsidP="00A810F2">
      <w:pPr>
        <w:spacing w:line="276" w:lineRule="auto"/>
        <w:jc w:val="both"/>
        <w:rPr>
          <w:noProof/>
          <w:sz w:val="20"/>
          <w:szCs w:val="20"/>
        </w:rPr>
      </w:pPr>
      <w:r w:rsidRPr="00AB4D41">
        <w:rPr>
          <w:noProof/>
          <w:sz w:val="20"/>
          <w:szCs w:val="20"/>
        </w:rPr>
        <w:t xml:space="preserve">            Mësimdhënësi i gjeografisë është i obliguar të planifikoi për çdo orë mësimore, për arritjen e rezultateve tek nxënësit, mirëpo e vështirë është arritja e rezultateve pa përdorimin e ndonjë strategjie të përshtatshme, pra pa planifikim dhe qasje metodologjike përkitazi me moshën e nxënësve.</w:t>
      </w:r>
    </w:p>
    <w:p w:rsidR="00AB4D41" w:rsidRPr="00AB4D41" w:rsidRDefault="00AB4D41" w:rsidP="00A810F2">
      <w:pPr>
        <w:spacing w:line="276" w:lineRule="auto"/>
        <w:jc w:val="both"/>
        <w:rPr>
          <w:noProof/>
          <w:sz w:val="20"/>
          <w:szCs w:val="20"/>
        </w:rPr>
      </w:pPr>
      <w:r w:rsidRPr="00AB4D41">
        <w:rPr>
          <w:noProof/>
          <w:sz w:val="20"/>
          <w:szCs w:val="20"/>
        </w:rPr>
        <w:t xml:space="preserve">           Një vend të rëndësishëm në  këtë  temë  zë  mësimdhënësi i gjeografisë, i  cili luan një rol të rëndësishëm, e që detyra kryesore e</w:t>
      </w:r>
      <w:r w:rsidRPr="00AB4D41">
        <w:rPr>
          <w:noProof/>
          <w:color w:val="000000" w:themeColor="text1"/>
          <w:sz w:val="20"/>
          <w:szCs w:val="20"/>
        </w:rPr>
        <w:t xml:space="preserve">tij </w:t>
      </w:r>
      <w:r w:rsidRPr="00AB4D41">
        <w:rPr>
          <w:noProof/>
          <w:sz w:val="20"/>
          <w:szCs w:val="20"/>
        </w:rPr>
        <w:t>është të krijoi veprimtari mësimore të cilat i përmbushin arritjet e rezultateve të të nxënit që parashikohen në plan-programin mësimorë. Planifikimi i procesit mësimor kërkon punë dhe përgjegjësi të madhe. Andaj nëse zbatohet planifikimi i mirëfilltë nga mësimdhënësi, lënda e gjeografisë do të jetë më atraktive për të nxënit e nxënësve.</w:t>
      </w:r>
    </w:p>
    <w:p w:rsidR="00AB4D41" w:rsidRPr="00AB4D41" w:rsidRDefault="00AB4D41" w:rsidP="00A810F2">
      <w:pPr>
        <w:spacing w:line="276" w:lineRule="auto"/>
        <w:jc w:val="both"/>
        <w:rPr>
          <w:noProof/>
          <w:sz w:val="20"/>
          <w:szCs w:val="20"/>
        </w:rPr>
      </w:pPr>
      <w:r w:rsidRPr="00AB4D41">
        <w:rPr>
          <w:noProof/>
          <w:sz w:val="20"/>
          <w:szCs w:val="20"/>
        </w:rPr>
        <w:t xml:space="preserve">            Për realizimin e hulumtimit do të shfrytëzohen metoda kualitative dhe kuantitative. Si instrumente për hulumtim do të jenë pyetësorët me mësimdhënës,me nxënës fokus grupi, kurse me pedagog-koordinator të cilësisë intervista gjysmë e strukturuar. </w:t>
      </w:r>
    </w:p>
    <w:p w:rsidR="00AB4D41" w:rsidRPr="00AB4D41" w:rsidRDefault="00AB4D41" w:rsidP="00A810F2">
      <w:pPr>
        <w:spacing w:line="276" w:lineRule="auto"/>
        <w:jc w:val="both"/>
        <w:rPr>
          <w:noProof/>
          <w:sz w:val="20"/>
          <w:szCs w:val="20"/>
        </w:rPr>
      </w:pPr>
      <w:r w:rsidRPr="00AB4D41">
        <w:rPr>
          <w:noProof/>
          <w:sz w:val="20"/>
          <w:szCs w:val="20"/>
        </w:rPr>
        <w:t xml:space="preserve">          Hulumtimi do të realizohet me 10 mësimdhënës të shkollave fillore të komunës sëDrenasit, respektivisht respodentë në hulumtimin tonë do të jenë mësimdhënësit e lëndës së gjeografisë të ciklit të mesëm të ulët, kudo të bëjmë krahasime në rezultate të të nxënit të nxënësve ku përdoret planifikimi më shumë gjatë procesit mësimorë dhe klasave ku nuk përdoren. </w:t>
      </w:r>
    </w:p>
    <w:p w:rsidR="00AB4D41" w:rsidRPr="00AB4D41" w:rsidRDefault="00AB4D41" w:rsidP="00A810F2">
      <w:pPr>
        <w:spacing w:line="276" w:lineRule="auto"/>
        <w:jc w:val="both"/>
        <w:rPr>
          <w:noProof/>
          <w:sz w:val="20"/>
          <w:szCs w:val="20"/>
        </w:rPr>
      </w:pPr>
      <w:r w:rsidRPr="00AB4D41">
        <w:rPr>
          <w:noProof/>
          <w:sz w:val="20"/>
          <w:szCs w:val="20"/>
        </w:rPr>
        <w:t xml:space="preserve">           Rezultatet e dala nga ky hulumtim do të shërbejnë për mësimdhënësit e gjeografisë rreth rolit të tyre në planifikimin e mësimit cilësor dhe mësimnxënies.</w:t>
      </w:r>
    </w:p>
    <w:p w:rsidR="00AB4D41" w:rsidRPr="00AB4D41" w:rsidRDefault="00AB4D41" w:rsidP="00A810F2">
      <w:pPr>
        <w:spacing w:line="276" w:lineRule="auto"/>
        <w:rPr>
          <w:sz w:val="20"/>
          <w:szCs w:val="20"/>
        </w:rPr>
      </w:pPr>
    </w:p>
    <w:p w:rsidR="00AB4D41" w:rsidRPr="00AB4D41" w:rsidRDefault="00AB4D41" w:rsidP="00AB4D41">
      <w:pPr>
        <w:spacing w:line="276" w:lineRule="auto"/>
        <w:rPr>
          <w:sz w:val="20"/>
          <w:szCs w:val="20"/>
        </w:rPr>
      </w:pPr>
    </w:p>
    <w:p w:rsidR="00AB4D41" w:rsidRPr="00AB4D41" w:rsidRDefault="00AB4D41" w:rsidP="00AB4D41">
      <w:pPr>
        <w:spacing w:line="276" w:lineRule="auto"/>
        <w:rPr>
          <w:noProof/>
          <w:sz w:val="20"/>
          <w:szCs w:val="20"/>
        </w:rPr>
      </w:pPr>
      <w:bookmarkStart w:id="3" w:name="_Toc59546376"/>
      <w:bookmarkStart w:id="4" w:name="_Toc59548397"/>
      <w:bookmarkStart w:id="5" w:name="_Toc139892970"/>
      <w:r w:rsidRPr="00AB4D41">
        <w:rPr>
          <w:b/>
          <w:bCs/>
          <w:noProof/>
          <w:sz w:val="20"/>
          <w:szCs w:val="20"/>
        </w:rPr>
        <w:t>Fjalët kyqe</w:t>
      </w:r>
      <w:r w:rsidRPr="00AB4D41">
        <w:rPr>
          <w:noProof/>
          <w:sz w:val="20"/>
          <w:szCs w:val="20"/>
        </w:rPr>
        <w:t xml:space="preserve">: </w:t>
      </w:r>
      <w:r w:rsidRPr="00AB4D41">
        <w:rPr>
          <w:i/>
          <w:iCs/>
          <w:noProof/>
          <w:sz w:val="20"/>
          <w:szCs w:val="20"/>
        </w:rPr>
        <w:t>Cilësi, mësimdhënës, nxënës, planifikim, Gjeografi</w:t>
      </w:r>
      <w:bookmarkStart w:id="6" w:name="_Toc171088137"/>
      <w:bookmarkEnd w:id="3"/>
      <w:bookmarkEnd w:id="4"/>
      <w:bookmarkEnd w:id="5"/>
    </w:p>
    <w:bookmarkEnd w:id="6"/>
    <w:p w:rsidR="00AB4D41" w:rsidRPr="00AB4D41" w:rsidRDefault="00AB4D41" w:rsidP="00AB4D41">
      <w:pPr>
        <w:keepNext/>
        <w:keepLines/>
        <w:spacing w:before="240" w:line="276" w:lineRule="auto"/>
        <w:outlineLvl w:val="0"/>
        <w:rPr>
          <w:i/>
          <w:iCs/>
          <w:noProof/>
          <w:sz w:val="20"/>
          <w:szCs w:val="20"/>
        </w:rPr>
      </w:pPr>
    </w:p>
    <w:p w:rsidR="005F537F" w:rsidRDefault="005F537F" w:rsidP="005F537F">
      <w:pPr>
        <w:rPr>
          <w:lang w:bidi="ar-SA"/>
        </w:rPr>
      </w:pPr>
    </w:p>
    <w:p w:rsidR="00C64703" w:rsidRDefault="00C64703" w:rsidP="005F537F">
      <w:pPr>
        <w:rPr>
          <w:lang w:bidi="ar-SA"/>
        </w:rPr>
      </w:pPr>
    </w:p>
    <w:p w:rsidR="00C64703" w:rsidRDefault="00C64703" w:rsidP="005F537F">
      <w:pPr>
        <w:rPr>
          <w:lang w:bidi="ar-SA"/>
        </w:rPr>
      </w:pPr>
    </w:p>
    <w:p w:rsidR="00C64703" w:rsidRDefault="00C64703" w:rsidP="005F537F">
      <w:pPr>
        <w:rPr>
          <w:lang w:bidi="ar-SA"/>
        </w:rPr>
      </w:pPr>
    </w:p>
    <w:p w:rsidR="00C64703" w:rsidRDefault="00C64703" w:rsidP="005F537F">
      <w:pPr>
        <w:rPr>
          <w:lang w:bidi="ar-SA"/>
        </w:rPr>
      </w:pPr>
    </w:p>
    <w:p w:rsidR="00C64703" w:rsidRDefault="00C64703" w:rsidP="005F537F">
      <w:pPr>
        <w:rPr>
          <w:lang w:bidi="ar-SA"/>
        </w:rPr>
      </w:pPr>
    </w:p>
    <w:p w:rsidR="00C64703" w:rsidRDefault="00C64703" w:rsidP="005F537F">
      <w:pPr>
        <w:rPr>
          <w:lang w:bidi="ar-SA"/>
        </w:rPr>
      </w:pPr>
    </w:p>
    <w:p w:rsidR="00C64703" w:rsidRDefault="00C64703" w:rsidP="005F537F">
      <w:pPr>
        <w:rPr>
          <w:lang w:bidi="ar-SA"/>
        </w:rPr>
      </w:pPr>
    </w:p>
    <w:p w:rsidR="00C64703" w:rsidRDefault="00C64703" w:rsidP="005F537F">
      <w:pPr>
        <w:rPr>
          <w:lang w:bidi="ar-SA"/>
        </w:rPr>
      </w:pPr>
    </w:p>
    <w:p w:rsidR="00C64703" w:rsidRDefault="00C64703" w:rsidP="005F537F">
      <w:pPr>
        <w:rPr>
          <w:lang w:bidi="ar-SA"/>
        </w:rPr>
      </w:pPr>
    </w:p>
    <w:p w:rsidR="00C64703" w:rsidRDefault="00C64703" w:rsidP="005F537F">
      <w:pPr>
        <w:rPr>
          <w:lang w:bidi="ar-SA"/>
        </w:rPr>
      </w:pPr>
    </w:p>
    <w:p w:rsidR="001E41B2" w:rsidRPr="00A87DD3" w:rsidRDefault="001E41B2" w:rsidP="001770C3">
      <w:pPr>
        <w:jc w:val="both"/>
        <w:rPr>
          <w:sz w:val="20"/>
          <w:szCs w:val="20"/>
        </w:rPr>
      </w:pPr>
    </w:p>
    <w:p w:rsidR="001770C3" w:rsidRPr="00430B8E" w:rsidRDefault="00F36436" w:rsidP="001770C3">
      <w:pPr>
        <w:pStyle w:val="Heading1"/>
        <w:rPr>
          <w:rFonts w:ascii="Times New Roman" w:hAnsi="Times New Roman" w:cs="Times New Roman"/>
          <w:b/>
          <w:color w:val="000000" w:themeColor="text1"/>
          <w:sz w:val="20"/>
          <w:szCs w:val="20"/>
        </w:rPr>
      </w:pPr>
      <w:r w:rsidRPr="00430B8E">
        <w:rPr>
          <w:rFonts w:ascii="Times New Roman" w:hAnsi="Times New Roman" w:cs="Times New Roman"/>
          <w:b/>
          <w:color w:val="000000" w:themeColor="text1"/>
          <w:sz w:val="20"/>
          <w:szCs w:val="20"/>
        </w:rPr>
        <w:lastRenderedPageBreak/>
        <w:t>Kandidati/ja: 2</w:t>
      </w:r>
      <w:r w:rsidR="001770C3" w:rsidRPr="00430B8E">
        <w:rPr>
          <w:rFonts w:ascii="Times New Roman" w:hAnsi="Times New Roman" w:cs="Times New Roman"/>
          <w:b/>
          <w:color w:val="000000" w:themeColor="text1"/>
          <w:sz w:val="20"/>
          <w:szCs w:val="20"/>
        </w:rPr>
        <w:t xml:space="preserve">.  </w:t>
      </w:r>
      <w:r w:rsidR="00430B8E" w:rsidRPr="00430B8E">
        <w:rPr>
          <w:rFonts w:ascii="Times New Roman" w:hAnsi="Times New Roman" w:cs="Times New Roman"/>
          <w:b/>
          <w:bCs/>
          <w:color w:val="000000" w:themeColor="text1"/>
          <w:sz w:val="20"/>
          <w:szCs w:val="20"/>
          <w:lang w:eastAsia="ja-JP"/>
        </w:rPr>
        <w:t>Azem Kajtazi</w:t>
      </w:r>
    </w:p>
    <w:p w:rsidR="001770C3" w:rsidRPr="00430B8E" w:rsidRDefault="001770C3" w:rsidP="001770C3">
      <w:pPr>
        <w:rPr>
          <w:sz w:val="20"/>
          <w:szCs w:val="20"/>
          <w:lang w:bidi="ar-SA"/>
        </w:rPr>
      </w:pPr>
    </w:p>
    <w:p w:rsidR="00430B8E" w:rsidRPr="00430B8E" w:rsidRDefault="001770C3" w:rsidP="00430B8E">
      <w:pPr>
        <w:jc w:val="both"/>
        <w:rPr>
          <w:rFonts w:eastAsia="MS Mincho"/>
          <w:bCs/>
          <w:noProof/>
          <w:sz w:val="20"/>
          <w:szCs w:val="20"/>
        </w:rPr>
      </w:pPr>
      <w:r w:rsidRPr="00430B8E">
        <w:rPr>
          <w:sz w:val="20"/>
          <w:szCs w:val="20"/>
        </w:rPr>
        <w:t>Tema:</w:t>
      </w:r>
      <w:r w:rsidR="00330203" w:rsidRPr="00430B8E">
        <w:rPr>
          <w:rFonts w:eastAsia="MS Mincho"/>
          <w:b/>
          <w:bCs/>
          <w:color w:val="000000"/>
          <w:kern w:val="24"/>
          <w:sz w:val="20"/>
          <w:szCs w:val="20"/>
        </w:rPr>
        <w:t xml:space="preserve"> </w:t>
      </w:r>
      <w:r w:rsidR="00430B8E" w:rsidRPr="00430B8E">
        <w:rPr>
          <w:b/>
          <w:bCs/>
          <w:sz w:val="20"/>
          <w:szCs w:val="20"/>
        </w:rPr>
        <w:t>Roli i gjeografisë në edukimin e nxënë</w:t>
      </w:r>
      <w:r w:rsidR="00FB0B3E">
        <w:rPr>
          <w:b/>
          <w:bCs/>
          <w:sz w:val="20"/>
          <w:szCs w:val="20"/>
        </w:rPr>
        <w:t>sve për njohjen dhe mbrojtjen e t</w:t>
      </w:r>
      <w:r w:rsidR="00430B8E" w:rsidRPr="00430B8E">
        <w:rPr>
          <w:b/>
          <w:bCs/>
          <w:sz w:val="20"/>
          <w:szCs w:val="20"/>
        </w:rPr>
        <w:t>rashëgimisë natyrore dhe kulturore</w:t>
      </w:r>
    </w:p>
    <w:p w:rsidR="007E0F0A" w:rsidRPr="00430B8E" w:rsidRDefault="007E0F0A" w:rsidP="001142B6">
      <w:pPr>
        <w:spacing w:line="360" w:lineRule="auto"/>
        <w:jc w:val="both"/>
        <w:rPr>
          <w:sz w:val="20"/>
          <w:szCs w:val="20"/>
        </w:rPr>
      </w:pPr>
    </w:p>
    <w:p w:rsidR="00430B8E" w:rsidRPr="00430B8E" w:rsidRDefault="00430B8E" w:rsidP="00430B8E">
      <w:pPr>
        <w:keepNext/>
        <w:keepLines/>
        <w:spacing w:before="240"/>
        <w:outlineLvl w:val="0"/>
        <w:rPr>
          <w:rFonts w:eastAsiaTheme="majorEastAsia"/>
          <w:b/>
          <w:noProof/>
          <w:sz w:val="20"/>
          <w:szCs w:val="20"/>
        </w:rPr>
      </w:pPr>
      <w:r w:rsidRPr="00430B8E">
        <w:rPr>
          <w:rFonts w:eastAsiaTheme="majorEastAsia"/>
          <w:b/>
          <w:noProof/>
          <w:sz w:val="20"/>
          <w:szCs w:val="20"/>
        </w:rPr>
        <w:t>ABSTRAKT</w:t>
      </w:r>
    </w:p>
    <w:p w:rsidR="00430B8E" w:rsidRPr="00430B8E" w:rsidRDefault="00430B8E" w:rsidP="00430B8E">
      <w:pPr>
        <w:keepNext/>
        <w:keepLines/>
        <w:spacing w:before="240"/>
        <w:outlineLvl w:val="0"/>
        <w:rPr>
          <w:rFonts w:eastAsiaTheme="majorEastAsia"/>
          <w:b/>
          <w:noProof/>
          <w:color w:val="2F5496" w:themeColor="accent1" w:themeShade="BF"/>
          <w:sz w:val="20"/>
          <w:szCs w:val="20"/>
        </w:rPr>
      </w:pPr>
    </w:p>
    <w:p w:rsidR="00430B8E" w:rsidRPr="00430B8E" w:rsidRDefault="00430B8E" w:rsidP="00A810F2">
      <w:pPr>
        <w:spacing w:line="276" w:lineRule="auto"/>
        <w:jc w:val="both"/>
        <w:rPr>
          <w:sz w:val="20"/>
          <w:szCs w:val="20"/>
        </w:rPr>
      </w:pPr>
      <w:r w:rsidRPr="00430B8E">
        <w:rPr>
          <w:sz w:val="20"/>
          <w:szCs w:val="20"/>
        </w:rPr>
        <w:t>Njohja dhe mbrojtja e trashëgimisë natyrore e kulturore është temë mjaft aktuale dhe me rëndësi për t’u hulumtuar e studiuar nëpër shkollat tona. Edukimi i nxënësve për këtë qëllim është shumë i rëndësishëm dhe gjeografia si lëndë shkencore ka rol të veçantë në këtë temë, për arsye se i njofton nxënësit me veçoritë natyrore e kulturore të një vendi, si dhe ndikimin e njeriut në to.</w:t>
      </w:r>
    </w:p>
    <w:p w:rsidR="00430B8E" w:rsidRPr="00430B8E" w:rsidRDefault="00430B8E" w:rsidP="00A810F2">
      <w:pPr>
        <w:spacing w:line="276" w:lineRule="auto"/>
        <w:jc w:val="both"/>
        <w:rPr>
          <w:sz w:val="20"/>
          <w:szCs w:val="20"/>
        </w:rPr>
      </w:pPr>
      <w:r w:rsidRPr="00430B8E">
        <w:rPr>
          <w:sz w:val="20"/>
          <w:szCs w:val="20"/>
        </w:rPr>
        <w:t>Ky hulumtim synon që, përmes lëndës së gjeografisë, t’i njoftojë nxënësit mbi vlerat e trashëgimisë natyrore dhe kulturore, si dhe rëndësinë e mbrojtjes të saj për vendin.</w:t>
      </w:r>
    </w:p>
    <w:p w:rsidR="00430B8E" w:rsidRPr="00430B8E" w:rsidRDefault="00430B8E" w:rsidP="00A810F2">
      <w:pPr>
        <w:spacing w:line="276" w:lineRule="auto"/>
        <w:jc w:val="both"/>
        <w:rPr>
          <w:sz w:val="20"/>
          <w:szCs w:val="20"/>
        </w:rPr>
      </w:pPr>
      <w:r w:rsidRPr="00430B8E">
        <w:rPr>
          <w:sz w:val="20"/>
          <w:szCs w:val="20"/>
        </w:rPr>
        <w:t>Për realizimin dhe finalizimin e këtij studimi janë përdorë këto pyetje hulumtuese: Cili është roli i gjeografisë në edukimin e nxënësve për njohjen dhe mbrojtjen e trashëgimisë natyrore dhe kulturore? Sa është i rëndësishëm edukimi i nxënësve për njohjen dhe mbrojtjen e trashëgimisë natyrore dhe kulturore? Cilat metoda duhet t’i përdorin mësimdhënësit e gjeografisë në edukimin e nxënësve për njohjen dhe mbrojtjen e trashëgimisë natyrore dhe kulturore? Metodologjia e cila është aplikuar në veçanti në këtë studim, është ajo kuantitative ose sasiore, ndërsa modeli është përshkrues. Mostra në këtë hulumtim është e rastësishme. Grupin e studimit në këtë hulumtim e përbëjnë 15 mësimdhënës të gjeografisë dhe 300 nxënës në klasat 6-9.</w:t>
      </w:r>
    </w:p>
    <w:p w:rsidR="00430B8E" w:rsidRPr="00430B8E" w:rsidRDefault="00430B8E" w:rsidP="00A810F2">
      <w:pPr>
        <w:spacing w:line="276" w:lineRule="auto"/>
        <w:jc w:val="both"/>
        <w:rPr>
          <w:sz w:val="20"/>
          <w:szCs w:val="20"/>
        </w:rPr>
      </w:pPr>
      <w:r w:rsidRPr="00430B8E">
        <w:rPr>
          <w:sz w:val="20"/>
          <w:szCs w:val="20"/>
        </w:rPr>
        <w:t>Përmes pyetësorëve të dërguar nxënësve dhe mësimdhënësve të gjeografisë kemi mbledhur të dhëna nga  300 nxënës të ciklit 6-9 dhe 19 mësmdhënës të gjeografisë nëpër shkolla në komuna të ndryshme në Republikës së  Kosovës, me ç’rast janë mbledhur të dhëna rrethdisa çështjeve, që i përkasin rolit të gjeografisë në edukimin e nxënësve për njohjen dhe mbrojtjen e trashëgimisë natyrore dhe kulturore, të cilat lidhen me atë se sa u janë ofruar këto informacione nëpër tekstet shkollore, sa ju kontribuojnë këto informacione në edukimin dhe vetëdijësiminetyre për trashëgiminë natyrore dhe kulturore, etj.</w:t>
      </w:r>
    </w:p>
    <w:p w:rsidR="00430B8E" w:rsidRPr="00430B8E" w:rsidRDefault="00430B8E" w:rsidP="00A810F2">
      <w:pPr>
        <w:spacing w:line="276" w:lineRule="auto"/>
        <w:jc w:val="both"/>
        <w:rPr>
          <w:sz w:val="20"/>
          <w:szCs w:val="20"/>
        </w:rPr>
      </w:pPr>
      <w:r w:rsidRPr="00430B8E">
        <w:rPr>
          <w:sz w:val="20"/>
          <w:szCs w:val="20"/>
        </w:rPr>
        <w:t>Ky hulumtim pritet të japë një pasqyrë më të qartë mbi mënyrën se si trajtohet tema e trashëgimisë natyrore dhe kulturore në lëndën e gjeografisë, si dhe të identifikojë mundësitë për përmirësimin e metodave të mësimdhënies në këtë drejtim. Gjetjet e këtij studimi mund të ndihmojë në: përmirësimin e kurrikulës së gjeografisë, duke sugjeruar përfshirjen e më shumë materialeve mbi trashëgiminë natyrore dhe kulturore,zhvillimin e metodave të reja mësimore, të cilat mund të ndihmojnë në edukimin e nxënësve për rëndësinë e ruajtjes së trashëgimisë,rritjen e ndërgjegjësimit te nxënësve duke i inkurajuar ata të jenë më aktivë në ruajtjen dhe promovimin e trashëgimisë natyrore dhe kulturore. Në fund, ky studim synon që të kontribuojë në krijimin e një qasjeje më të strukturuar dhe  më efektive për edukimin e nxënësve mbi trashëgiminë natyrore dhe kulturore, duke e bërë atë një pjesë të rëndësishme të formimit të tyre akademik dhe qytetar.</w:t>
      </w:r>
    </w:p>
    <w:p w:rsidR="00430B8E" w:rsidRDefault="00430B8E" w:rsidP="00A810F2">
      <w:pPr>
        <w:keepNext/>
        <w:keepLines/>
        <w:spacing w:before="240" w:line="276" w:lineRule="auto"/>
        <w:jc w:val="both"/>
        <w:outlineLvl w:val="0"/>
        <w:rPr>
          <w:sz w:val="20"/>
          <w:szCs w:val="20"/>
        </w:rPr>
      </w:pPr>
      <w:r w:rsidRPr="00430B8E">
        <w:rPr>
          <w:b/>
          <w:sz w:val="20"/>
          <w:szCs w:val="20"/>
        </w:rPr>
        <w:t xml:space="preserve">Fjalët kyçe: </w:t>
      </w:r>
      <w:r w:rsidRPr="00430B8E">
        <w:rPr>
          <w:sz w:val="20"/>
          <w:szCs w:val="20"/>
        </w:rPr>
        <w:t>Njohja, mbrojtja, edukimi i nxënësve, trashëgimia natyrore dhe kulturore, roli i gjeografisë;</w:t>
      </w:r>
    </w:p>
    <w:p w:rsidR="00FD46EF" w:rsidRDefault="00FD46EF" w:rsidP="00A810F2">
      <w:pPr>
        <w:keepNext/>
        <w:keepLines/>
        <w:spacing w:before="240" w:line="276" w:lineRule="auto"/>
        <w:jc w:val="both"/>
        <w:outlineLvl w:val="0"/>
        <w:rPr>
          <w:sz w:val="20"/>
          <w:szCs w:val="20"/>
        </w:rPr>
      </w:pPr>
    </w:p>
    <w:p w:rsidR="00FD46EF" w:rsidRDefault="00FD46EF" w:rsidP="00A810F2">
      <w:pPr>
        <w:keepNext/>
        <w:keepLines/>
        <w:spacing w:before="240" w:line="276" w:lineRule="auto"/>
        <w:jc w:val="both"/>
        <w:outlineLvl w:val="0"/>
        <w:rPr>
          <w:sz w:val="20"/>
          <w:szCs w:val="20"/>
        </w:rPr>
      </w:pPr>
    </w:p>
    <w:p w:rsidR="00FD46EF" w:rsidRPr="00430B8E" w:rsidRDefault="00FD46EF" w:rsidP="00A810F2">
      <w:pPr>
        <w:keepNext/>
        <w:keepLines/>
        <w:spacing w:before="240" w:line="276" w:lineRule="auto"/>
        <w:jc w:val="both"/>
        <w:outlineLvl w:val="0"/>
        <w:rPr>
          <w:i/>
          <w:iCs/>
          <w:noProof/>
          <w:sz w:val="20"/>
          <w:szCs w:val="20"/>
        </w:rPr>
      </w:pPr>
    </w:p>
    <w:p w:rsidR="007E0F0A" w:rsidRPr="00430B8E" w:rsidRDefault="007E0F0A" w:rsidP="00A2718B">
      <w:pPr>
        <w:jc w:val="both"/>
        <w:rPr>
          <w:sz w:val="20"/>
          <w:szCs w:val="20"/>
        </w:rPr>
      </w:pPr>
    </w:p>
    <w:p w:rsidR="007E0F0A" w:rsidRPr="00430B8E" w:rsidRDefault="007E0F0A" w:rsidP="00A2718B">
      <w:pPr>
        <w:jc w:val="both"/>
        <w:rPr>
          <w:sz w:val="20"/>
          <w:szCs w:val="20"/>
        </w:rPr>
      </w:pPr>
    </w:p>
    <w:p w:rsidR="007E0F0A" w:rsidRPr="00A87DD3" w:rsidRDefault="007E0F0A" w:rsidP="00A2718B">
      <w:pPr>
        <w:jc w:val="both"/>
        <w:rPr>
          <w:sz w:val="20"/>
          <w:szCs w:val="20"/>
        </w:rPr>
      </w:pPr>
    </w:p>
    <w:p w:rsidR="007E0F0A" w:rsidRPr="00A87DD3" w:rsidRDefault="007E0F0A" w:rsidP="00A2718B">
      <w:pPr>
        <w:jc w:val="both"/>
        <w:rPr>
          <w:sz w:val="20"/>
          <w:szCs w:val="20"/>
        </w:rPr>
      </w:pPr>
    </w:p>
    <w:p w:rsidR="007E0F0A" w:rsidRPr="00A87DD3" w:rsidRDefault="007E0F0A" w:rsidP="00A2718B">
      <w:pPr>
        <w:jc w:val="both"/>
        <w:rPr>
          <w:sz w:val="20"/>
          <w:szCs w:val="20"/>
        </w:rPr>
      </w:pPr>
    </w:p>
    <w:p w:rsidR="007F3CC5" w:rsidRPr="0072762C" w:rsidRDefault="007F3CC5" w:rsidP="0072762C">
      <w:pPr>
        <w:pStyle w:val="Heading1"/>
        <w:spacing w:before="0"/>
        <w:rPr>
          <w:rFonts w:ascii="Times New Roman" w:hAnsi="Times New Roman" w:cs="Times New Roman"/>
          <w:b/>
          <w:color w:val="000000" w:themeColor="text1"/>
          <w:sz w:val="20"/>
          <w:szCs w:val="20"/>
        </w:rPr>
      </w:pPr>
      <w:r w:rsidRPr="0072762C">
        <w:rPr>
          <w:rFonts w:ascii="Times New Roman" w:hAnsi="Times New Roman" w:cs="Times New Roman"/>
          <w:b/>
          <w:color w:val="000000" w:themeColor="text1"/>
          <w:sz w:val="20"/>
          <w:szCs w:val="20"/>
        </w:rPr>
        <w:lastRenderedPageBreak/>
        <w:t xml:space="preserve">Kandidati/ja: 3.  </w:t>
      </w:r>
      <w:r w:rsidR="0072762C" w:rsidRPr="0072762C">
        <w:rPr>
          <w:rFonts w:ascii="Times New Roman" w:hAnsi="Times New Roman" w:cs="Times New Roman"/>
          <w:b/>
          <w:color w:val="auto"/>
          <w:sz w:val="20"/>
          <w:szCs w:val="20"/>
        </w:rPr>
        <w:t>Shqipdona Alijaj</w:t>
      </w:r>
    </w:p>
    <w:p w:rsidR="007F3CC5" w:rsidRPr="0072762C" w:rsidRDefault="007F3CC5" w:rsidP="0072762C">
      <w:pPr>
        <w:spacing w:line="276" w:lineRule="auto"/>
        <w:rPr>
          <w:sz w:val="20"/>
          <w:szCs w:val="20"/>
          <w:lang w:bidi="ar-SA"/>
        </w:rPr>
      </w:pPr>
    </w:p>
    <w:p w:rsidR="0072762C" w:rsidRPr="0072762C" w:rsidRDefault="007F3CC5" w:rsidP="0072762C">
      <w:pPr>
        <w:spacing w:line="276" w:lineRule="auto"/>
        <w:jc w:val="both"/>
        <w:rPr>
          <w:b/>
          <w:sz w:val="20"/>
          <w:szCs w:val="20"/>
        </w:rPr>
      </w:pPr>
      <w:r w:rsidRPr="0072762C">
        <w:rPr>
          <w:sz w:val="20"/>
          <w:szCs w:val="20"/>
        </w:rPr>
        <w:t>Tema:</w:t>
      </w:r>
      <w:r w:rsidR="0072762C" w:rsidRPr="0072762C">
        <w:rPr>
          <w:b/>
          <w:sz w:val="20"/>
          <w:szCs w:val="20"/>
        </w:rPr>
        <w:t xml:space="preserve"> Qëndrimet e mësimdhënësve mbi përfshirjen e letërsisë gojore në tekstet shkollore 6-9</w:t>
      </w:r>
    </w:p>
    <w:p w:rsidR="007E0F0A" w:rsidRPr="0072762C" w:rsidRDefault="007E0F0A" w:rsidP="0072762C">
      <w:pPr>
        <w:spacing w:line="276" w:lineRule="auto"/>
        <w:jc w:val="both"/>
        <w:rPr>
          <w:sz w:val="20"/>
          <w:szCs w:val="20"/>
        </w:rPr>
      </w:pPr>
    </w:p>
    <w:p w:rsidR="0072762C" w:rsidRPr="0072762C" w:rsidRDefault="0072762C" w:rsidP="0072762C">
      <w:pPr>
        <w:spacing w:line="276" w:lineRule="auto"/>
        <w:rPr>
          <w:b/>
          <w:sz w:val="20"/>
          <w:szCs w:val="20"/>
        </w:rPr>
      </w:pPr>
      <w:r w:rsidRPr="0072762C">
        <w:rPr>
          <w:b/>
          <w:sz w:val="20"/>
          <w:szCs w:val="20"/>
        </w:rPr>
        <w:t>ABSTRAKT</w:t>
      </w:r>
    </w:p>
    <w:p w:rsidR="0072762C" w:rsidRPr="0072762C" w:rsidRDefault="0072762C" w:rsidP="0072762C">
      <w:pPr>
        <w:spacing w:line="276" w:lineRule="auto"/>
        <w:jc w:val="both"/>
        <w:rPr>
          <w:sz w:val="20"/>
          <w:szCs w:val="20"/>
        </w:rPr>
      </w:pPr>
    </w:p>
    <w:p w:rsidR="0072762C" w:rsidRPr="0072762C" w:rsidRDefault="0072762C" w:rsidP="0072762C">
      <w:pPr>
        <w:spacing w:line="276" w:lineRule="auto"/>
        <w:jc w:val="both"/>
        <w:rPr>
          <w:sz w:val="20"/>
          <w:szCs w:val="20"/>
        </w:rPr>
      </w:pPr>
      <w:r w:rsidRPr="0072762C">
        <w:rPr>
          <w:sz w:val="20"/>
          <w:szCs w:val="20"/>
        </w:rPr>
        <w:t>Letërsia gojore shqiptare është forma më e vjetër e letërsisë e cila iu paraprinë të gjitha letërsive të tjera.</w:t>
      </w:r>
    </w:p>
    <w:p w:rsidR="0072762C" w:rsidRPr="0072762C" w:rsidRDefault="0072762C" w:rsidP="0072762C">
      <w:pPr>
        <w:spacing w:line="276" w:lineRule="auto"/>
        <w:jc w:val="both"/>
        <w:rPr>
          <w:sz w:val="20"/>
          <w:szCs w:val="20"/>
        </w:rPr>
      </w:pPr>
      <w:r w:rsidRPr="0072762C">
        <w:rPr>
          <w:sz w:val="20"/>
          <w:szCs w:val="20"/>
        </w:rPr>
        <w:t>Letërsia gojore është ai lloj i letërsisë që është ruajtur dhe është përcjellur brez pas brezi duke ardhur deri në ditët tona me modifikime e përshtatje. Ky lloj i letërsisë në vetvete përfshin gojëdhënat, përrallat, legjendat, gjëegjëzat dhe krijime të tjera popullore të cilat janë krijuar nga turma, prandaj edhe cilësohet si letërsi e cila nuk ka autor, por që është krijuar nga vet populli.</w:t>
      </w:r>
    </w:p>
    <w:p w:rsidR="0072762C" w:rsidRPr="0072762C" w:rsidRDefault="0072762C" w:rsidP="0072762C">
      <w:pPr>
        <w:spacing w:line="276" w:lineRule="auto"/>
        <w:jc w:val="both"/>
        <w:rPr>
          <w:sz w:val="20"/>
          <w:szCs w:val="20"/>
        </w:rPr>
      </w:pPr>
      <w:r w:rsidRPr="0072762C">
        <w:rPr>
          <w:sz w:val="20"/>
          <w:szCs w:val="20"/>
        </w:rPr>
        <w:t>Ky hulumtim u realizua me mësimdhënësit e gjuhës shqipe në tri shkollat fillore të mesme të ulëta më të mëdha që i ka qyteti i Gjakovës, përkatësisht SH.F.M.U “Zekeria Rexha”, SH.F.M.U “Mazllum Këpuska” dhe SH.F.M.U “Yll Morina”. Në mostër janë përfshirë 12 mësimdhënës të klasave 6-9. Në hulumtim është përdorur metoda cilësore (kualitative), ndërsa si instrument për mbledhjen e të dhënave kemi përdorur intervistën gjysmë të strukturuar, me anë të së cilës kemi kuptuar qëndrimet e mësimdhënësve mbi përfshirjen e letërsisë gojore në tekstet shkollore të klasave 6-9. Rezultatet e të dhënave janë analizuar me anë të analizës tematike, ku pyetjet e intervistës janë ndarë në bazë të temave dhe më pas janë analizuar duke përdorur analizën tematike. Rezultatet e analizës tregojnë qëndrime reale sa i përket qëndrimeve të mësimdhënësve mbi përfshirjen e letërsisë gojore në tekstet shkollore 6-9, duke përfshirë mendimet e mësimdhënësve në një aspekt më të gjerë dhe qëndrimet e mësimdhënësve në lidhje me rëndësinë e përfshirjes së letërsisë gojore në tekstet që ata punojnë.</w:t>
      </w:r>
    </w:p>
    <w:p w:rsidR="0072762C" w:rsidRPr="0072762C" w:rsidRDefault="0072762C" w:rsidP="0072762C">
      <w:pPr>
        <w:spacing w:line="276" w:lineRule="auto"/>
        <w:jc w:val="both"/>
        <w:rPr>
          <w:sz w:val="20"/>
          <w:szCs w:val="20"/>
        </w:rPr>
      </w:pPr>
      <w:r w:rsidRPr="0072762C">
        <w:rPr>
          <w:sz w:val="20"/>
          <w:szCs w:val="20"/>
        </w:rPr>
        <w:t>Nga ky hulumtim kemi arritur në përfundim se përgjithësisht mësimdhënësit kanë qëndrime negative sa i përket përfshirjes së letërsisë gojore në tekstet shkollore 6-9, me ndonjë përjashtim me qëndrime të kundërta. Në këtë aspekt sipas rezultateve të analizës së të dhënave nga intervista duhet dhënë hapësirë e veçantë ndryshimit të përmbajtjes së teksteve shkollore me qëllim që përfshirja e letërsisë gojore në tekstet shkollore të jetë më e madhe.</w:t>
      </w:r>
    </w:p>
    <w:p w:rsidR="0072762C" w:rsidRPr="0072762C" w:rsidRDefault="0072762C" w:rsidP="0072762C">
      <w:pPr>
        <w:spacing w:line="276" w:lineRule="auto"/>
        <w:jc w:val="both"/>
        <w:rPr>
          <w:sz w:val="20"/>
          <w:szCs w:val="20"/>
        </w:rPr>
      </w:pPr>
    </w:p>
    <w:p w:rsidR="0072762C" w:rsidRPr="0072762C" w:rsidRDefault="0072762C" w:rsidP="0072762C">
      <w:pPr>
        <w:spacing w:line="276" w:lineRule="auto"/>
        <w:jc w:val="both"/>
        <w:rPr>
          <w:sz w:val="20"/>
          <w:szCs w:val="20"/>
        </w:rPr>
      </w:pPr>
      <w:r w:rsidRPr="0072762C">
        <w:rPr>
          <w:b/>
          <w:sz w:val="20"/>
          <w:szCs w:val="20"/>
        </w:rPr>
        <w:t>Fjalët çelës:</w:t>
      </w:r>
      <w:r w:rsidRPr="0072762C">
        <w:rPr>
          <w:sz w:val="20"/>
          <w:szCs w:val="20"/>
        </w:rPr>
        <w:t xml:space="preserve"> letërsi gojore, mësimdhënës, përfshirje, qëndrime, tekste shkollore etj.</w:t>
      </w:r>
    </w:p>
    <w:p w:rsidR="0072762C" w:rsidRPr="0072762C" w:rsidRDefault="0072762C" w:rsidP="0072762C">
      <w:pPr>
        <w:spacing w:line="276" w:lineRule="auto"/>
        <w:jc w:val="both"/>
        <w:rPr>
          <w:sz w:val="20"/>
          <w:szCs w:val="20"/>
        </w:rPr>
      </w:pPr>
    </w:p>
    <w:p w:rsidR="007E0F0A" w:rsidRPr="00A87DD3" w:rsidRDefault="007E0F0A" w:rsidP="00A2718B">
      <w:pPr>
        <w:jc w:val="both"/>
        <w:rPr>
          <w:sz w:val="20"/>
          <w:szCs w:val="20"/>
        </w:rPr>
      </w:pPr>
    </w:p>
    <w:p w:rsidR="007E0F0A" w:rsidRPr="00A87DD3" w:rsidRDefault="007E0F0A" w:rsidP="00A2718B">
      <w:pPr>
        <w:jc w:val="both"/>
        <w:rPr>
          <w:sz w:val="20"/>
          <w:szCs w:val="20"/>
        </w:rPr>
      </w:pPr>
    </w:p>
    <w:p w:rsidR="007E0F0A" w:rsidRPr="00A87DD3" w:rsidRDefault="007E0F0A" w:rsidP="00A2718B">
      <w:pPr>
        <w:jc w:val="both"/>
        <w:rPr>
          <w:sz w:val="20"/>
          <w:szCs w:val="20"/>
        </w:rPr>
      </w:pPr>
    </w:p>
    <w:p w:rsidR="007E0F0A" w:rsidRDefault="007E0F0A" w:rsidP="00A2718B">
      <w:pPr>
        <w:jc w:val="both"/>
        <w:rPr>
          <w:sz w:val="20"/>
          <w:szCs w:val="20"/>
        </w:rPr>
      </w:pPr>
    </w:p>
    <w:p w:rsidR="003964FF" w:rsidRDefault="003964FF" w:rsidP="00A2718B">
      <w:pPr>
        <w:jc w:val="both"/>
        <w:rPr>
          <w:sz w:val="20"/>
          <w:szCs w:val="20"/>
        </w:rPr>
      </w:pPr>
    </w:p>
    <w:p w:rsidR="003964FF" w:rsidRDefault="003964FF" w:rsidP="00A2718B">
      <w:pPr>
        <w:jc w:val="both"/>
        <w:rPr>
          <w:sz w:val="20"/>
          <w:szCs w:val="20"/>
        </w:rPr>
      </w:pPr>
    </w:p>
    <w:p w:rsidR="003964FF" w:rsidRDefault="003964FF" w:rsidP="00A2718B">
      <w:pPr>
        <w:jc w:val="both"/>
        <w:rPr>
          <w:sz w:val="20"/>
          <w:szCs w:val="20"/>
        </w:rPr>
      </w:pPr>
    </w:p>
    <w:p w:rsidR="003964FF" w:rsidRDefault="003964FF" w:rsidP="00A2718B">
      <w:pPr>
        <w:jc w:val="both"/>
        <w:rPr>
          <w:sz w:val="20"/>
          <w:szCs w:val="20"/>
        </w:rPr>
      </w:pPr>
    </w:p>
    <w:p w:rsidR="003964FF" w:rsidRDefault="003964FF" w:rsidP="00A2718B">
      <w:pPr>
        <w:jc w:val="both"/>
        <w:rPr>
          <w:sz w:val="20"/>
          <w:szCs w:val="20"/>
        </w:rPr>
      </w:pPr>
    </w:p>
    <w:p w:rsidR="003964FF" w:rsidRDefault="003964FF" w:rsidP="00A2718B">
      <w:pPr>
        <w:jc w:val="both"/>
        <w:rPr>
          <w:sz w:val="20"/>
          <w:szCs w:val="20"/>
        </w:rPr>
      </w:pPr>
    </w:p>
    <w:p w:rsidR="003964FF" w:rsidRDefault="003964FF" w:rsidP="00A2718B">
      <w:pPr>
        <w:jc w:val="both"/>
        <w:rPr>
          <w:sz w:val="20"/>
          <w:szCs w:val="20"/>
        </w:rPr>
      </w:pPr>
    </w:p>
    <w:p w:rsidR="003964FF" w:rsidRDefault="003964FF" w:rsidP="00A2718B">
      <w:pPr>
        <w:jc w:val="both"/>
        <w:rPr>
          <w:sz w:val="20"/>
          <w:szCs w:val="20"/>
        </w:rPr>
      </w:pPr>
    </w:p>
    <w:p w:rsidR="003964FF" w:rsidRDefault="003964FF" w:rsidP="00A2718B">
      <w:pPr>
        <w:jc w:val="both"/>
        <w:rPr>
          <w:sz w:val="20"/>
          <w:szCs w:val="20"/>
        </w:rPr>
      </w:pPr>
    </w:p>
    <w:p w:rsidR="003964FF" w:rsidRDefault="003964FF" w:rsidP="00A2718B">
      <w:pPr>
        <w:jc w:val="both"/>
        <w:rPr>
          <w:sz w:val="20"/>
          <w:szCs w:val="20"/>
        </w:rPr>
      </w:pPr>
    </w:p>
    <w:p w:rsidR="003964FF" w:rsidRDefault="003964FF" w:rsidP="00A2718B">
      <w:pPr>
        <w:jc w:val="both"/>
        <w:rPr>
          <w:sz w:val="20"/>
          <w:szCs w:val="20"/>
        </w:rPr>
      </w:pPr>
    </w:p>
    <w:p w:rsidR="003964FF" w:rsidRDefault="003964FF" w:rsidP="00A2718B">
      <w:pPr>
        <w:jc w:val="both"/>
        <w:rPr>
          <w:sz w:val="20"/>
          <w:szCs w:val="20"/>
        </w:rPr>
      </w:pPr>
    </w:p>
    <w:p w:rsidR="003964FF" w:rsidRDefault="003964FF" w:rsidP="00A2718B">
      <w:pPr>
        <w:jc w:val="both"/>
        <w:rPr>
          <w:sz w:val="20"/>
          <w:szCs w:val="20"/>
        </w:rPr>
      </w:pPr>
    </w:p>
    <w:p w:rsidR="003964FF" w:rsidRDefault="003964FF" w:rsidP="00A2718B">
      <w:pPr>
        <w:jc w:val="both"/>
        <w:rPr>
          <w:sz w:val="20"/>
          <w:szCs w:val="20"/>
        </w:rPr>
      </w:pPr>
    </w:p>
    <w:p w:rsidR="003964FF" w:rsidRDefault="003964FF" w:rsidP="00A2718B">
      <w:pPr>
        <w:jc w:val="both"/>
        <w:rPr>
          <w:sz w:val="20"/>
          <w:szCs w:val="20"/>
        </w:rPr>
      </w:pPr>
    </w:p>
    <w:p w:rsidR="003964FF" w:rsidRDefault="003964FF" w:rsidP="00A2718B">
      <w:pPr>
        <w:jc w:val="both"/>
        <w:rPr>
          <w:sz w:val="20"/>
          <w:szCs w:val="20"/>
        </w:rPr>
      </w:pPr>
    </w:p>
    <w:p w:rsidR="003964FF" w:rsidRDefault="003964FF" w:rsidP="00A2718B">
      <w:pPr>
        <w:jc w:val="both"/>
        <w:rPr>
          <w:sz w:val="20"/>
          <w:szCs w:val="20"/>
        </w:rPr>
      </w:pPr>
    </w:p>
    <w:p w:rsidR="003964FF" w:rsidRDefault="003964FF" w:rsidP="00A2718B">
      <w:pPr>
        <w:jc w:val="both"/>
        <w:rPr>
          <w:sz w:val="20"/>
          <w:szCs w:val="20"/>
        </w:rPr>
      </w:pPr>
    </w:p>
    <w:p w:rsidR="003964FF" w:rsidRDefault="003964FF" w:rsidP="00A2718B">
      <w:pPr>
        <w:jc w:val="both"/>
        <w:rPr>
          <w:sz w:val="20"/>
          <w:szCs w:val="20"/>
        </w:rPr>
      </w:pPr>
    </w:p>
    <w:p w:rsidR="003964FF" w:rsidRDefault="003964FF" w:rsidP="00A2718B">
      <w:pPr>
        <w:jc w:val="both"/>
        <w:rPr>
          <w:sz w:val="20"/>
          <w:szCs w:val="20"/>
        </w:rPr>
      </w:pPr>
    </w:p>
    <w:p w:rsidR="003964FF" w:rsidRPr="003964FF" w:rsidRDefault="003964FF" w:rsidP="003964FF">
      <w:pPr>
        <w:ind w:firstLine="720"/>
        <w:jc w:val="both"/>
        <w:rPr>
          <w:b/>
          <w:bCs/>
          <w:sz w:val="20"/>
          <w:szCs w:val="20"/>
        </w:rPr>
      </w:pPr>
      <w:r w:rsidRPr="003964FF">
        <w:rPr>
          <w:b/>
          <w:color w:val="000000" w:themeColor="text1"/>
          <w:sz w:val="20"/>
          <w:szCs w:val="20"/>
        </w:rPr>
        <w:lastRenderedPageBreak/>
        <w:t>Kandidati/ja: 4.</w:t>
      </w:r>
      <w:r w:rsidRPr="003964FF">
        <w:rPr>
          <w:sz w:val="20"/>
          <w:szCs w:val="20"/>
        </w:rPr>
        <w:t xml:space="preserve"> </w:t>
      </w:r>
      <w:r w:rsidRPr="003964FF">
        <w:rPr>
          <w:b/>
          <w:sz w:val="20"/>
          <w:szCs w:val="20"/>
        </w:rPr>
        <w:t>Armonda Krasniqi</w:t>
      </w:r>
    </w:p>
    <w:p w:rsidR="003964FF" w:rsidRPr="003964FF" w:rsidRDefault="003964FF" w:rsidP="00A2718B">
      <w:pPr>
        <w:jc w:val="both"/>
        <w:rPr>
          <w:sz w:val="20"/>
          <w:szCs w:val="20"/>
        </w:rPr>
      </w:pPr>
    </w:p>
    <w:p w:rsidR="003964FF" w:rsidRPr="003964FF" w:rsidRDefault="003964FF" w:rsidP="003964FF">
      <w:pPr>
        <w:rPr>
          <w:b/>
          <w:bCs/>
          <w:sz w:val="20"/>
          <w:szCs w:val="20"/>
        </w:rPr>
      </w:pPr>
      <w:r w:rsidRPr="003964FF">
        <w:rPr>
          <w:sz w:val="20"/>
          <w:szCs w:val="20"/>
        </w:rPr>
        <w:t xml:space="preserve">Tema: </w:t>
      </w:r>
      <w:r w:rsidRPr="003964FF">
        <w:rPr>
          <w:b/>
          <w:bCs/>
          <w:sz w:val="20"/>
          <w:szCs w:val="20"/>
        </w:rPr>
        <w:t>Përdorimi i standardit nga mësimdhënësit e shkollave fillore të mesme të ulëta – Drenas</w:t>
      </w:r>
    </w:p>
    <w:p w:rsidR="003964FF" w:rsidRPr="003964FF" w:rsidRDefault="003964FF" w:rsidP="00A2718B">
      <w:pPr>
        <w:jc w:val="both"/>
        <w:rPr>
          <w:sz w:val="20"/>
          <w:szCs w:val="20"/>
        </w:rPr>
      </w:pPr>
    </w:p>
    <w:p w:rsidR="003964FF" w:rsidRPr="003964FF" w:rsidRDefault="003964FF" w:rsidP="00A2718B">
      <w:pPr>
        <w:jc w:val="both"/>
        <w:rPr>
          <w:sz w:val="20"/>
          <w:szCs w:val="20"/>
        </w:rPr>
      </w:pPr>
    </w:p>
    <w:p w:rsidR="003964FF" w:rsidRPr="003964FF" w:rsidRDefault="003964FF" w:rsidP="003964FF">
      <w:pPr>
        <w:spacing w:line="360" w:lineRule="auto"/>
        <w:rPr>
          <w:rFonts w:eastAsiaTheme="minorEastAsia"/>
          <w:b/>
          <w:sz w:val="20"/>
          <w:szCs w:val="20"/>
        </w:rPr>
      </w:pPr>
      <w:r w:rsidRPr="003964FF">
        <w:rPr>
          <w:rFonts w:eastAsiaTheme="minorEastAsia"/>
          <w:b/>
          <w:sz w:val="20"/>
          <w:szCs w:val="20"/>
        </w:rPr>
        <w:t>Abstrakti</w:t>
      </w:r>
    </w:p>
    <w:p w:rsidR="003964FF" w:rsidRPr="003964FF" w:rsidRDefault="003964FF" w:rsidP="003964FF">
      <w:pPr>
        <w:spacing w:line="360" w:lineRule="auto"/>
        <w:ind w:firstLine="720"/>
        <w:jc w:val="both"/>
        <w:rPr>
          <w:sz w:val="20"/>
          <w:szCs w:val="20"/>
        </w:rPr>
      </w:pPr>
    </w:p>
    <w:p w:rsidR="003964FF" w:rsidRPr="003964FF" w:rsidRDefault="003964FF" w:rsidP="003964FF">
      <w:pPr>
        <w:spacing w:line="360" w:lineRule="auto"/>
        <w:ind w:firstLine="720"/>
        <w:jc w:val="both"/>
        <w:rPr>
          <w:sz w:val="20"/>
          <w:szCs w:val="20"/>
        </w:rPr>
      </w:pPr>
      <w:r w:rsidRPr="003964FF">
        <w:rPr>
          <w:sz w:val="20"/>
          <w:szCs w:val="20"/>
        </w:rPr>
        <w:t>Hallka më e rëndësishme për njohjen dhe përvetësimin e shqipes standarde është shkolla, e cila konsiderohet si vatra kryesore për formim gjuhësor. Duke e ditur që fëmijët në shtëpi flasin dhe e mësojnë gjuhën amë në trajta dialektore, është obligative që brenda asaj shkolle të ketë mësimdhënës të kualifikuar, të cilët mundësojnë që përmes tyre, nxënësit jo vetëm ta njohin gjuhën shqipe dhe historikun e saj, por të krijojnë një normë dhe shprehi të sakta në të folur, në të shkruar dhe në të lexuar. Shprehi, të cilat nuk mund të formohen nga nxënësit, nëse mësimdhënësi nuk i ka dhe nuk i nxit nxënësit e tij drejt formimit gjuhësor.</w:t>
      </w:r>
    </w:p>
    <w:p w:rsidR="003964FF" w:rsidRPr="003964FF" w:rsidRDefault="003964FF" w:rsidP="003964FF">
      <w:pPr>
        <w:spacing w:line="360" w:lineRule="auto"/>
        <w:jc w:val="both"/>
        <w:rPr>
          <w:sz w:val="20"/>
          <w:szCs w:val="20"/>
        </w:rPr>
      </w:pPr>
      <w:r w:rsidRPr="003964FF">
        <w:rPr>
          <w:sz w:val="20"/>
          <w:szCs w:val="20"/>
        </w:rPr>
        <w:tab/>
        <w:t>Prandaj, qëllimi i këtij hulumtimi është të identifikojë se sa përdoret varieteti standard nga mësimdhënësit e Gjuhës dhe letërsisë shqipe, në shkollat fillore të mesme të ulëta në komunën e Drenasit.</w:t>
      </w:r>
    </w:p>
    <w:p w:rsidR="003964FF" w:rsidRPr="003964FF" w:rsidRDefault="003964FF" w:rsidP="003964FF">
      <w:pPr>
        <w:spacing w:line="360" w:lineRule="auto"/>
        <w:jc w:val="both"/>
        <w:rPr>
          <w:sz w:val="20"/>
          <w:szCs w:val="20"/>
        </w:rPr>
      </w:pPr>
      <w:r w:rsidRPr="003964FF">
        <w:rPr>
          <w:sz w:val="20"/>
          <w:szCs w:val="20"/>
        </w:rPr>
        <w:tab/>
        <w:t>Për realizimin e këtij hulumtimi kemi përdorur metodologjinë kuantitative (sasiore), dhe modelin përshkrues. Pjesëmarrësit janë përzgjedhur përmes kampionimit të thjeshtë rastësor. Si instrument kemi përdorur pyetësorin, të formuluar një për mësimdhënës dhe një për nxënës. Analiza e të dhënave është bërë përmes programit SPSS.</w:t>
      </w:r>
    </w:p>
    <w:p w:rsidR="003964FF" w:rsidRPr="003964FF" w:rsidRDefault="003964FF" w:rsidP="003964FF">
      <w:pPr>
        <w:spacing w:line="360" w:lineRule="auto"/>
        <w:jc w:val="both"/>
        <w:rPr>
          <w:sz w:val="20"/>
          <w:szCs w:val="20"/>
        </w:rPr>
      </w:pPr>
      <w:r w:rsidRPr="003964FF">
        <w:rPr>
          <w:sz w:val="20"/>
          <w:szCs w:val="20"/>
        </w:rPr>
        <w:tab/>
        <w:t>Pjesëmarrës në këtë hulumtim kanë qenë 5 mësimdhënës të Gjuhës dhe letërsisë shqipe dhe 200 nxënës të klasave VIII – IX, të shkollave fillore të mesme të ulëta, dy shkolla në zonë rurale dhe dy në zonë urbane, “XhevëLladrovci”, “Dëshmorët e Drenicës”, “RasimKiçina”, “Halil Bajraktari” në komunën e Drenasit .</w:t>
      </w:r>
    </w:p>
    <w:p w:rsidR="003964FF" w:rsidRPr="003964FF" w:rsidRDefault="003964FF" w:rsidP="003964FF">
      <w:pPr>
        <w:spacing w:line="360" w:lineRule="auto"/>
        <w:jc w:val="both"/>
        <w:rPr>
          <w:sz w:val="20"/>
          <w:szCs w:val="20"/>
        </w:rPr>
      </w:pPr>
    </w:p>
    <w:p w:rsidR="003964FF" w:rsidRPr="003964FF" w:rsidRDefault="003964FF" w:rsidP="003964FF">
      <w:pPr>
        <w:spacing w:line="360" w:lineRule="auto"/>
        <w:ind w:firstLine="720"/>
        <w:jc w:val="both"/>
        <w:rPr>
          <w:i/>
          <w:iCs/>
          <w:sz w:val="20"/>
          <w:szCs w:val="20"/>
        </w:rPr>
      </w:pPr>
      <w:r w:rsidRPr="003964FF">
        <w:rPr>
          <w:b/>
          <w:bCs/>
          <w:sz w:val="20"/>
          <w:szCs w:val="20"/>
        </w:rPr>
        <w:t>Fjalët çelës</w:t>
      </w:r>
      <w:r w:rsidRPr="003964FF">
        <w:rPr>
          <w:sz w:val="20"/>
          <w:szCs w:val="20"/>
        </w:rPr>
        <w:t xml:space="preserve">: </w:t>
      </w:r>
      <w:r w:rsidRPr="003964FF">
        <w:rPr>
          <w:i/>
          <w:sz w:val="20"/>
          <w:szCs w:val="20"/>
        </w:rPr>
        <w:t>G</w:t>
      </w:r>
      <w:r w:rsidRPr="003964FF">
        <w:rPr>
          <w:i/>
          <w:iCs/>
          <w:sz w:val="20"/>
          <w:szCs w:val="20"/>
        </w:rPr>
        <w:t>juha standarde shqipe, mësimdhënës, nxënës, komunikim, ndikim, formim gjuhësor.</w:t>
      </w:r>
    </w:p>
    <w:p w:rsidR="003964FF" w:rsidRPr="003964FF" w:rsidRDefault="003964FF" w:rsidP="00A2718B">
      <w:pPr>
        <w:jc w:val="both"/>
        <w:rPr>
          <w:sz w:val="20"/>
          <w:szCs w:val="20"/>
        </w:rPr>
      </w:pPr>
    </w:p>
    <w:sectPr w:rsidR="003964FF" w:rsidRPr="003964FF" w:rsidSect="006C72B3">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E1B" w:rsidRDefault="001F2E1B">
      <w:r>
        <w:separator/>
      </w:r>
    </w:p>
  </w:endnote>
  <w:endnote w:type="continuationSeparator" w:id="0">
    <w:p w:rsidR="001F2E1B" w:rsidRDefault="001F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E1B" w:rsidRDefault="001F2E1B">
      <w:r>
        <w:separator/>
      </w:r>
    </w:p>
  </w:footnote>
  <w:footnote w:type="continuationSeparator" w:id="0">
    <w:p w:rsidR="001F2E1B" w:rsidRDefault="001F2E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2B3" w:rsidRDefault="00415C66">
    <w:pPr>
      <w:pStyle w:val="Header"/>
    </w:pPr>
    <w:r>
      <w:rPr>
        <w:noProof/>
      </w:rPr>
      <w:drawing>
        <wp:inline distT="0" distB="0" distL="0" distR="0">
          <wp:extent cx="5943600" cy="90043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900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24EBC"/>
    <w:multiLevelType w:val="hybridMultilevel"/>
    <w:tmpl w:val="1C5C4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773902"/>
    <w:multiLevelType w:val="hybridMultilevel"/>
    <w:tmpl w:val="152EF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A732C0"/>
    <w:multiLevelType w:val="hybridMultilevel"/>
    <w:tmpl w:val="4EDEF992"/>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66"/>
    <w:rsid w:val="0000066A"/>
    <w:rsid w:val="000027DC"/>
    <w:rsid w:val="00010CBE"/>
    <w:rsid w:val="0001106E"/>
    <w:rsid w:val="00014411"/>
    <w:rsid w:val="00014EDE"/>
    <w:rsid w:val="000238E8"/>
    <w:rsid w:val="00023E9E"/>
    <w:rsid w:val="00027091"/>
    <w:rsid w:val="00032582"/>
    <w:rsid w:val="0003308B"/>
    <w:rsid w:val="0003361E"/>
    <w:rsid w:val="000365A2"/>
    <w:rsid w:val="00041D8D"/>
    <w:rsid w:val="00043270"/>
    <w:rsid w:val="00043D76"/>
    <w:rsid w:val="000445CA"/>
    <w:rsid w:val="00046CD2"/>
    <w:rsid w:val="000472EC"/>
    <w:rsid w:val="00051CF4"/>
    <w:rsid w:val="00056F57"/>
    <w:rsid w:val="00062752"/>
    <w:rsid w:val="00063259"/>
    <w:rsid w:val="00067F48"/>
    <w:rsid w:val="00071547"/>
    <w:rsid w:val="00072785"/>
    <w:rsid w:val="00072DA2"/>
    <w:rsid w:val="000736FC"/>
    <w:rsid w:val="00074C6D"/>
    <w:rsid w:val="00076005"/>
    <w:rsid w:val="000767C6"/>
    <w:rsid w:val="0007712F"/>
    <w:rsid w:val="00081274"/>
    <w:rsid w:val="0008349A"/>
    <w:rsid w:val="00092269"/>
    <w:rsid w:val="00093F8C"/>
    <w:rsid w:val="000A1B50"/>
    <w:rsid w:val="000A4A39"/>
    <w:rsid w:val="000A4DB6"/>
    <w:rsid w:val="000A7488"/>
    <w:rsid w:val="000A7F19"/>
    <w:rsid w:val="000B664B"/>
    <w:rsid w:val="000B6EBD"/>
    <w:rsid w:val="000B729A"/>
    <w:rsid w:val="000B7438"/>
    <w:rsid w:val="000C0F66"/>
    <w:rsid w:val="000C2050"/>
    <w:rsid w:val="000C4DC4"/>
    <w:rsid w:val="000C5272"/>
    <w:rsid w:val="000C61D5"/>
    <w:rsid w:val="000D2DD6"/>
    <w:rsid w:val="000D4237"/>
    <w:rsid w:val="000D570D"/>
    <w:rsid w:val="000D6250"/>
    <w:rsid w:val="000E3883"/>
    <w:rsid w:val="000F7F0F"/>
    <w:rsid w:val="00100212"/>
    <w:rsid w:val="00100FD6"/>
    <w:rsid w:val="001041F6"/>
    <w:rsid w:val="001142B6"/>
    <w:rsid w:val="00114B16"/>
    <w:rsid w:val="001202B8"/>
    <w:rsid w:val="001214D4"/>
    <w:rsid w:val="00124C41"/>
    <w:rsid w:val="00135BFD"/>
    <w:rsid w:val="00136C03"/>
    <w:rsid w:val="001379DB"/>
    <w:rsid w:val="00137B57"/>
    <w:rsid w:val="00143B71"/>
    <w:rsid w:val="00145EA0"/>
    <w:rsid w:val="001464B1"/>
    <w:rsid w:val="0015106C"/>
    <w:rsid w:val="001513F3"/>
    <w:rsid w:val="00153192"/>
    <w:rsid w:val="001538FE"/>
    <w:rsid w:val="0015640E"/>
    <w:rsid w:val="001564E7"/>
    <w:rsid w:val="00157474"/>
    <w:rsid w:val="00165614"/>
    <w:rsid w:val="00165FB4"/>
    <w:rsid w:val="00167900"/>
    <w:rsid w:val="001705B1"/>
    <w:rsid w:val="00171EE4"/>
    <w:rsid w:val="00172BD7"/>
    <w:rsid w:val="00173597"/>
    <w:rsid w:val="0017519D"/>
    <w:rsid w:val="001770C3"/>
    <w:rsid w:val="001824EF"/>
    <w:rsid w:val="001877FB"/>
    <w:rsid w:val="0019097C"/>
    <w:rsid w:val="00192D10"/>
    <w:rsid w:val="00194B9C"/>
    <w:rsid w:val="001A03AF"/>
    <w:rsid w:val="001A27BE"/>
    <w:rsid w:val="001A3712"/>
    <w:rsid w:val="001A53F4"/>
    <w:rsid w:val="001B36F6"/>
    <w:rsid w:val="001B59D7"/>
    <w:rsid w:val="001B5DFC"/>
    <w:rsid w:val="001B61D8"/>
    <w:rsid w:val="001B6ED9"/>
    <w:rsid w:val="001C4527"/>
    <w:rsid w:val="001C6468"/>
    <w:rsid w:val="001C6DDD"/>
    <w:rsid w:val="001D5241"/>
    <w:rsid w:val="001D57D7"/>
    <w:rsid w:val="001E064B"/>
    <w:rsid w:val="001E411D"/>
    <w:rsid w:val="001E41B2"/>
    <w:rsid w:val="001E670E"/>
    <w:rsid w:val="001F0E5D"/>
    <w:rsid w:val="001F26B5"/>
    <w:rsid w:val="001F2815"/>
    <w:rsid w:val="001F2E1B"/>
    <w:rsid w:val="001F3320"/>
    <w:rsid w:val="001F3384"/>
    <w:rsid w:val="001F6F39"/>
    <w:rsid w:val="0020041E"/>
    <w:rsid w:val="00201222"/>
    <w:rsid w:val="00204AED"/>
    <w:rsid w:val="0020576A"/>
    <w:rsid w:val="00207A2C"/>
    <w:rsid w:val="00215633"/>
    <w:rsid w:val="002233D2"/>
    <w:rsid w:val="0022466D"/>
    <w:rsid w:val="00224E73"/>
    <w:rsid w:val="002251A5"/>
    <w:rsid w:val="002302A9"/>
    <w:rsid w:val="00232A35"/>
    <w:rsid w:val="00237C83"/>
    <w:rsid w:val="002405B6"/>
    <w:rsid w:val="002413BA"/>
    <w:rsid w:val="00242854"/>
    <w:rsid w:val="00242F4E"/>
    <w:rsid w:val="0025156E"/>
    <w:rsid w:val="00253123"/>
    <w:rsid w:val="002554CA"/>
    <w:rsid w:val="00256C3D"/>
    <w:rsid w:val="0025720E"/>
    <w:rsid w:val="00257490"/>
    <w:rsid w:val="00264860"/>
    <w:rsid w:val="00267100"/>
    <w:rsid w:val="00271A46"/>
    <w:rsid w:val="002741CE"/>
    <w:rsid w:val="00276C06"/>
    <w:rsid w:val="00281B04"/>
    <w:rsid w:val="00287E65"/>
    <w:rsid w:val="00291C8E"/>
    <w:rsid w:val="002930F4"/>
    <w:rsid w:val="002964A4"/>
    <w:rsid w:val="00297ED1"/>
    <w:rsid w:val="002A33B6"/>
    <w:rsid w:val="002A3B98"/>
    <w:rsid w:val="002A4828"/>
    <w:rsid w:val="002B1670"/>
    <w:rsid w:val="002C3093"/>
    <w:rsid w:val="002C4B0D"/>
    <w:rsid w:val="002C6831"/>
    <w:rsid w:val="002C71B9"/>
    <w:rsid w:val="002D0B9D"/>
    <w:rsid w:val="002F6666"/>
    <w:rsid w:val="002F6EDC"/>
    <w:rsid w:val="00302C79"/>
    <w:rsid w:val="00307B7B"/>
    <w:rsid w:val="00310A1A"/>
    <w:rsid w:val="00312CE3"/>
    <w:rsid w:val="00313660"/>
    <w:rsid w:val="0031603C"/>
    <w:rsid w:val="003175C8"/>
    <w:rsid w:val="00321498"/>
    <w:rsid w:val="00322412"/>
    <w:rsid w:val="00324F26"/>
    <w:rsid w:val="00330203"/>
    <w:rsid w:val="0033069A"/>
    <w:rsid w:val="003400B9"/>
    <w:rsid w:val="00341006"/>
    <w:rsid w:val="003411B6"/>
    <w:rsid w:val="003429EF"/>
    <w:rsid w:val="00344029"/>
    <w:rsid w:val="00352D5A"/>
    <w:rsid w:val="00360F89"/>
    <w:rsid w:val="00362A85"/>
    <w:rsid w:val="00367545"/>
    <w:rsid w:val="00370039"/>
    <w:rsid w:val="00370A2D"/>
    <w:rsid w:val="00375A7C"/>
    <w:rsid w:val="003872A1"/>
    <w:rsid w:val="003879E6"/>
    <w:rsid w:val="00392EDE"/>
    <w:rsid w:val="003964FF"/>
    <w:rsid w:val="003A01CC"/>
    <w:rsid w:val="003A0CDE"/>
    <w:rsid w:val="003A1921"/>
    <w:rsid w:val="003A4599"/>
    <w:rsid w:val="003A6018"/>
    <w:rsid w:val="003B350F"/>
    <w:rsid w:val="003B372A"/>
    <w:rsid w:val="003B66D6"/>
    <w:rsid w:val="003B76E4"/>
    <w:rsid w:val="003C1A9D"/>
    <w:rsid w:val="003C1B17"/>
    <w:rsid w:val="003C2C49"/>
    <w:rsid w:val="003C386A"/>
    <w:rsid w:val="003C6A8E"/>
    <w:rsid w:val="003C7E24"/>
    <w:rsid w:val="003D473D"/>
    <w:rsid w:val="003E418B"/>
    <w:rsid w:val="003F519A"/>
    <w:rsid w:val="003F6C05"/>
    <w:rsid w:val="00400A62"/>
    <w:rsid w:val="00400CE9"/>
    <w:rsid w:val="0040435E"/>
    <w:rsid w:val="00415C66"/>
    <w:rsid w:val="00415F51"/>
    <w:rsid w:val="004201AB"/>
    <w:rsid w:val="00421420"/>
    <w:rsid w:val="00422210"/>
    <w:rsid w:val="00423E0F"/>
    <w:rsid w:val="004240A3"/>
    <w:rsid w:val="00425972"/>
    <w:rsid w:val="0042621B"/>
    <w:rsid w:val="004270A1"/>
    <w:rsid w:val="004278B8"/>
    <w:rsid w:val="00427995"/>
    <w:rsid w:val="00430B8E"/>
    <w:rsid w:val="00434B13"/>
    <w:rsid w:val="00434BF5"/>
    <w:rsid w:val="0044185A"/>
    <w:rsid w:val="0044460E"/>
    <w:rsid w:val="004446F7"/>
    <w:rsid w:val="004458FE"/>
    <w:rsid w:val="00445CDE"/>
    <w:rsid w:val="004506B8"/>
    <w:rsid w:val="004524F5"/>
    <w:rsid w:val="00452B21"/>
    <w:rsid w:val="00453612"/>
    <w:rsid w:val="0045402A"/>
    <w:rsid w:val="004546A8"/>
    <w:rsid w:val="0045529B"/>
    <w:rsid w:val="00456A65"/>
    <w:rsid w:val="00457187"/>
    <w:rsid w:val="00465CB4"/>
    <w:rsid w:val="00466235"/>
    <w:rsid w:val="00470161"/>
    <w:rsid w:val="004816CC"/>
    <w:rsid w:val="004876AA"/>
    <w:rsid w:val="00487C39"/>
    <w:rsid w:val="00490AB2"/>
    <w:rsid w:val="00492310"/>
    <w:rsid w:val="004930D2"/>
    <w:rsid w:val="00496C89"/>
    <w:rsid w:val="004A1E32"/>
    <w:rsid w:val="004A7E97"/>
    <w:rsid w:val="004B0D89"/>
    <w:rsid w:val="004B25CB"/>
    <w:rsid w:val="004B2FF8"/>
    <w:rsid w:val="004B533E"/>
    <w:rsid w:val="004B5CAA"/>
    <w:rsid w:val="004B65AD"/>
    <w:rsid w:val="004B6706"/>
    <w:rsid w:val="004B6E5E"/>
    <w:rsid w:val="004C750D"/>
    <w:rsid w:val="004D363F"/>
    <w:rsid w:val="004E79CA"/>
    <w:rsid w:val="004F1DDE"/>
    <w:rsid w:val="0050525F"/>
    <w:rsid w:val="005054B7"/>
    <w:rsid w:val="00513379"/>
    <w:rsid w:val="00516217"/>
    <w:rsid w:val="005205E9"/>
    <w:rsid w:val="00523FD5"/>
    <w:rsid w:val="0052447E"/>
    <w:rsid w:val="005255B8"/>
    <w:rsid w:val="005279E1"/>
    <w:rsid w:val="00527B7A"/>
    <w:rsid w:val="005321DF"/>
    <w:rsid w:val="00533DCD"/>
    <w:rsid w:val="00534AD8"/>
    <w:rsid w:val="0053786B"/>
    <w:rsid w:val="005400D4"/>
    <w:rsid w:val="005400E0"/>
    <w:rsid w:val="00541107"/>
    <w:rsid w:val="00541AA2"/>
    <w:rsid w:val="00542080"/>
    <w:rsid w:val="00545860"/>
    <w:rsid w:val="00547D7D"/>
    <w:rsid w:val="00550D70"/>
    <w:rsid w:val="005546A8"/>
    <w:rsid w:val="005548FF"/>
    <w:rsid w:val="00554D43"/>
    <w:rsid w:val="00556075"/>
    <w:rsid w:val="00561921"/>
    <w:rsid w:val="0056593E"/>
    <w:rsid w:val="00566F10"/>
    <w:rsid w:val="005700B8"/>
    <w:rsid w:val="0057144A"/>
    <w:rsid w:val="00573C4E"/>
    <w:rsid w:val="005749F0"/>
    <w:rsid w:val="005750AF"/>
    <w:rsid w:val="0058320D"/>
    <w:rsid w:val="00585DE9"/>
    <w:rsid w:val="00586BC9"/>
    <w:rsid w:val="00587A08"/>
    <w:rsid w:val="00587D46"/>
    <w:rsid w:val="0059111D"/>
    <w:rsid w:val="00593698"/>
    <w:rsid w:val="0059466E"/>
    <w:rsid w:val="00595716"/>
    <w:rsid w:val="005A1F88"/>
    <w:rsid w:val="005A46C0"/>
    <w:rsid w:val="005B356F"/>
    <w:rsid w:val="005B4B24"/>
    <w:rsid w:val="005B7DBE"/>
    <w:rsid w:val="005C0A4A"/>
    <w:rsid w:val="005C1CFA"/>
    <w:rsid w:val="005C3A91"/>
    <w:rsid w:val="005C3BF5"/>
    <w:rsid w:val="005C5103"/>
    <w:rsid w:val="005C618A"/>
    <w:rsid w:val="005D2680"/>
    <w:rsid w:val="005D3500"/>
    <w:rsid w:val="005D755D"/>
    <w:rsid w:val="005E1F99"/>
    <w:rsid w:val="005E66CE"/>
    <w:rsid w:val="005F3D28"/>
    <w:rsid w:val="005F4DBE"/>
    <w:rsid w:val="005F537F"/>
    <w:rsid w:val="005F570D"/>
    <w:rsid w:val="005F6457"/>
    <w:rsid w:val="005F738B"/>
    <w:rsid w:val="00600A47"/>
    <w:rsid w:val="006051B1"/>
    <w:rsid w:val="00606C3B"/>
    <w:rsid w:val="00612629"/>
    <w:rsid w:val="00613626"/>
    <w:rsid w:val="00617D00"/>
    <w:rsid w:val="0062213E"/>
    <w:rsid w:val="00622D58"/>
    <w:rsid w:val="006258C7"/>
    <w:rsid w:val="00627A1E"/>
    <w:rsid w:val="00636034"/>
    <w:rsid w:val="006373D7"/>
    <w:rsid w:val="00637691"/>
    <w:rsid w:val="006400C8"/>
    <w:rsid w:val="006423C8"/>
    <w:rsid w:val="006448B2"/>
    <w:rsid w:val="00644A6D"/>
    <w:rsid w:val="00647A6B"/>
    <w:rsid w:val="00652610"/>
    <w:rsid w:val="006575FE"/>
    <w:rsid w:val="0066440B"/>
    <w:rsid w:val="006812CE"/>
    <w:rsid w:val="006823F1"/>
    <w:rsid w:val="006864F3"/>
    <w:rsid w:val="00692707"/>
    <w:rsid w:val="0069442E"/>
    <w:rsid w:val="00694CE4"/>
    <w:rsid w:val="006A39A4"/>
    <w:rsid w:val="006A4B1D"/>
    <w:rsid w:val="006B11EA"/>
    <w:rsid w:val="006B279D"/>
    <w:rsid w:val="006B7443"/>
    <w:rsid w:val="006C321D"/>
    <w:rsid w:val="006C5C3D"/>
    <w:rsid w:val="006C72B3"/>
    <w:rsid w:val="006C78B5"/>
    <w:rsid w:val="006D0001"/>
    <w:rsid w:val="006E502C"/>
    <w:rsid w:val="006E6070"/>
    <w:rsid w:val="006E68BE"/>
    <w:rsid w:val="006F0820"/>
    <w:rsid w:val="006F1F98"/>
    <w:rsid w:val="006F2FAA"/>
    <w:rsid w:val="006F479D"/>
    <w:rsid w:val="006F57F8"/>
    <w:rsid w:val="006F70E0"/>
    <w:rsid w:val="00703F0F"/>
    <w:rsid w:val="007062EC"/>
    <w:rsid w:val="007117DA"/>
    <w:rsid w:val="00714178"/>
    <w:rsid w:val="0071561E"/>
    <w:rsid w:val="0072107F"/>
    <w:rsid w:val="00723647"/>
    <w:rsid w:val="0072762C"/>
    <w:rsid w:val="0073322C"/>
    <w:rsid w:val="00735992"/>
    <w:rsid w:val="007430BD"/>
    <w:rsid w:val="007433BE"/>
    <w:rsid w:val="00743F45"/>
    <w:rsid w:val="00744926"/>
    <w:rsid w:val="00744D72"/>
    <w:rsid w:val="007461B5"/>
    <w:rsid w:val="00750FE4"/>
    <w:rsid w:val="00756136"/>
    <w:rsid w:val="0075784A"/>
    <w:rsid w:val="00761409"/>
    <w:rsid w:val="00762CE2"/>
    <w:rsid w:val="00765EDA"/>
    <w:rsid w:val="00766895"/>
    <w:rsid w:val="00774167"/>
    <w:rsid w:val="00774B31"/>
    <w:rsid w:val="00777505"/>
    <w:rsid w:val="00781597"/>
    <w:rsid w:val="007842EE"/>
    <w:rsid w:val="00785B26"/>
    <w:rsid w:val="0079024F"/>
    <w:rsid w:val="00794264"/>
    <w:rsid w:val="0079443A"/>
    <w:rsid w:val="00797EF9"/>
    <w:rsid w:val="007A63F3"/>
    <w:rsid w:val="007C1FB8"/>
    <w:rsid w:val="007C32F8"/>
    <w:rsid w:val="007D1B72"/>
    <w:rsid w:val="007D38FD"/>
    <w:rsid w:val="007D48D9"/>
    <w:rsid w:val="007D4943"/>
    <w:rsid w:val="007D4BF7"/>
    <w:rsid w:val="007E0DA5"/>
    <w:rsid w:val="007E0F0A"/>
    <w:rsid w:val="007E57D8"/>
    <w:rsid w:val="007F0E56"/>
    <w:rsid w:val="007F2FAE"/>
    <w:rsid w:val="007F3CC5"/>
    <w:rsid w:val="00804115"/>
    <w:rsid w:val="00806D4B"/>
    <w:rsid w:val="008073E9"/>
    <w:rsid w:val="0081053B"/>
    <w:rsid w:val="00812E08"/>
    <w:rsid w:val="00816BD2"/>
    <w:rsid w:val="00817CA6"/>
    <w:rsid w:val="00821C4E"/>
    <w:rsid w:val="008266A2"/>
    <w:rsid w:val="00826B58"/>
    <w:rsid w:val="00836607"/>
    <w:rsid w:val="00841419"/>
    <w:rsid w:val="0084245F"/>
    <w:rsid w:val="0085289A"/>
    <w:rsid w:val="008566D4"/>
    <w:rsid w:val="00856DA1"/>
    <w:rsid w:val="008600C0"/>
    <w:rsid w:val="008611D1"/>
    <w:rsid w:val="00865884"/>
    <w:rsid w:val="0086713C"/>
    <w:rsid w:val="0086759A"/>
    <w:rsid w:val="00870032"/>
    <w:rsid w:val="00870F62"/>
    <w:rsid w:val="00872A55"/>
    <w:rsid w:val="00874519"/>
    <w:rsid w:val="00875A43"/>
    <w:rsid w:val="00880B7F"/>
    <w:rsid w:val="00881938"/>
    <w:rsid w:val="0088247A"/>
    <w:rsid w:val="00884549"/>
    <w:rsid w:val="00884A02"/>
    <w:rsid w:val="0089569B"/>
    <w:rsid w:val="008A1C27"/>
    <w:rsid w:val="008A3ABC"/>
    <w:rsid w:val="008B11BC"/>
    <w:rsid w:val="008B5AA8"/>
    <w:rsid w:val="008C2D7A"/>
    <w:rsid w:val="008C3C16"/>
    <w:rsid w:val="008C63A9"/>
    <w:rsid w:val="008D2328"/>
    <w:rsid w:val="008D38BB"/>
    <w:rsid w:val="008D44FB"/>
    <w:rsid w:val="008D4A17"/>
    <w:rsid w:val="008E0022"/>
    <w:rsid w:val="008E31D3"/>
    <w:rsid w:val="008E324E"/>
    <w:rsid w:val="008E51AA"/>
    <w:rsid w:val="0090491D"/>
    <w:rsid w:val="00906083"/>
    <w:rsid w:val="009063EA"/>
    <w:rsid w:val="009072FE"/>
    <w:rsid w:val="00907511"/>
    <w:rsid w:val="0091254F"/>
    <w:rsid w:val="009133C5"/>
    <w:rsid w:val="00913E48"/>
    <w:rsid w:val="0091476B"/>
    <w:rsid w:val="009209A9"/>
    <w:rsid w:val="00921561"/>
    <w:rsid w:val="00926EED"/>
    <w:rsid w:val="00934A8A"/>
    <w:rsid w:val="00940400"/>
    <w:rsid w:val="009426E2"/>
    <w:rsid w:val="00945C9F"/>
    <w:rsid w:val="00946621"/>
    <w:rsid w:val="00947E13"/>
    <w:rsid w:val="0095159E"/>
    <w:rsid w:val="009517A6"/>
    <w:rsid w:val="009554F1"/>
    <w:rsid w:val="009563A7"/>
    <w:rsid w:val="00964EC8"/>
    <w:rsid w:val="009703DF"/>
    <w:rsid w:val="00971C1B"/>
    <w:rsid w:val="00972CDE"/>
    <w:rsid w:val="0097547A"/>
    <w:rsid w:val="00976F1C"/>
    <w:rsid w:val="00987E96"/>
    <w:rsid w:val="00994374"/>
    <w:rsid w:val="0099667D"/>
    <w:rsid w:val="009A0BDE"/>
    <w:rsid w:val="009B0223"/>
    <w:rsid w:val="009B24E7"/>
    <w:rsid w:val="009B34D4"/>
    <w:rsid w:val="009B3D8B"/>
    <w:rsid w:val="009B417D"/>
    <w:rsid w:val="009B6C4A"/>
    <w:rsid w:val="009B7F47"/>
    <w:rsid w:val="009C08DD"/>
    <w:rsid w:val="009C64C6"/>
    <w:rsid w:val="009C7323"/>
    <w:rsid w:val="009D0D5B"/>
    <w:rsid w:val="009D1CF7"/>
    <w:rsid w:val="009D2045"/>
    <w:rsid w:val="009D2ED3"/>
    <w:rsid w:val="009D3892"/>
    <w:rsid w:val="009D4983"/>
    <w:rsid w:val="009D4F6B"/>
    <w:rsid w:val="009D7DA4"/>
    <w:rsid w:val="009D7EBD"/>
    <w:rsid w:val="009E10C9"/>
    <w:rsid w:val="009E4B87"/>
    <w:rsid w:val="009E59C5"/>
    <w:rsid w:val="009F6E23"/>
    <w:rsid w:val="00A02C4A"/>
    <w:rsid w:val="00A03EE5"/>
    <w:rsid w:val="00A04ABA"/>
    <w:rsid w:val="00A07E2C"/>
    <w:rsid w:val="00A1002C"/>
    <w:rsid w:val="00A11C7A"/>
    <w:rsid w:val="00A13D81"/>
    <w:rsid w:val="00A140A7"/>
    <w:rsid w:val="00A16989"/>
    <w:rsid w:val="00A17AD0"/>
    <w:rsid w:val="00A24DEB"/>
    <w:rsid w:val="00A2718B"/>
    <w:rsid w:val="00A30F6C"/>
    <w:rsid w:val="00A3470C"/>
    <w:rsid w:val="00A41A11"/>
    <w:rsid w:val="00A5290E"/>
    <w:rsid w:val="00A52FD2"/>
    <w:rsid w:val="00A54D6B"/>
    <w:rsid w:val="00A62727"/>
    <w:rsid w:val="00A65F1F"/>
    <w:rsid w:val="00A707FF"/>
    <w:rsid w:val="00A72EEA"/>
    <w:rsid w:val="00A810F2"/>
    <w:rsid w:val="00A83955"/>
    <w:rsid w:val="00A8459D"/>
    <w:rsid w:val="00A87DD3"/>
    <w:rsid w:val="00A92762"/>
    <w:rsid w:val="00A93038"/>
    <w:rsid w:val="00A936BC"/>
    <w:rsid w:val="00A94950"/>
    <w:rsid w:val="00AA0E90"/>
    <w:rsid w:val="00AA1849"/>
    <w:rsid w:val="00AA1B48"/>
    <w:rsid w:val="00AA2D58"/>
    <w:rsid w:val="00AA2D78"/>
    <w:rsid w:val="00AA56DF"/>
    <w:rsid w:val="00AB0B3E"/>
    <w:rsid w:val="00AB1D99"/>
    <w:rsid w:val="00AB473D"/>
    <w:rsid w:val="00AB4D41"/>
    <w:rsid w:val="00AC5081"/>
    <w:rsid w:val="00AC78B3"/>
    <w:rsid w:val="00AD3A8D"/>
    <w:rsid w:val="00AD3FC9"/>
    <w:rsid w:val="00AD4BFB"/>
    <w:rsid w:val="00AD63ED"/>
    <w:rsid w:val="00AE02B0"/>
    <w:rsid w:val="00AE0801"/>
    <w:rsid w:val="00AE130D"/>
    <w:rsid w:val="00AE16EC"/>
    <w:rsid w:val="00AE2DD6"/>
    <w:rsid w:val="00AE5D5C"/>
    <w:rsid w:val="00AE648F"/>
    <w:rsid w:val="00AF572E"/>
    <w:rsid w:val="00B034AF"/>
    <w:rsid w:val="00B104F3"/>
    <w:rsid w:val="00B15126"/>
    <w:rsid w:val="00B206D9"/>
    <w:rsid w:val="00B24623"/>
    <w:rsid w:val="00B27C61"/>
    <w:rsid w:val="00B3109F"/>
    <w:rsid w:val="00B3224E"/>
    <w:rsid w:val="00B3513C"/>
    <w:rsid w:val="00B35DB4"/>
    <w:rsid w:val="00B36745"/>
    <w:rsid w:val="00B37E6F"/>
    <w:rsid w:val="00B40B90"/>
    <w:rsid w:val="00B43AE3"/>
    <w:rsid w:val="00B464AB"/>
    <w:rsid w:val="00B52420"/>
    <w:rsid w:val="00B54A3C"/>
    <w:rsid w:val="00B56768"/>
    <w:rsid w:val="00B57AB8"/>
    <w:rsid w:val="00B60019"/>
    <w:rsid w:val="00B60258"/>
    <w:rsid w:val="00B606B7"/>
    <w:rsid w:val="00B606EE"/>
    <w:rsid w:val="00B6158A"/>
    <w:rsid w:val="00B64415"/>
    <w:rsid w:val="00B66252"/>
    <w:rsid w:val="00B7023C"/>
    <w:rsid w:val="00B73C2D"/>
    <w:rsid w:val="00B76B50"/>
    <w:rsid w:val="00B76F28"/>
    <w:rsid w:val="00B8292F"/>
    <w:rsid w:val="00B877B1"/>
    <w:rsid w:val="00B87E52"/>
    <w:rsid w:val="00B90FC7"/>
    <w:rsid w:val="00B92495"/>
    <w:rsid w:val="00B939CA"/>
    <w:rsid w:val="00B960BA"/>
    <w:rsid w:val="00B9651B"/>
    <w:rsid w:val="00BA2562"/>
    <w:rsid w:val="00BA50BF"/>
    <w:rsid w:val="00BB41EF"/>
    <w:rsid w:val="00BB59EA"/>
    <w:rsid w:val="00BB793D"/>
    <w:rsid w:val="00BE512C"/>
    <w:rsid w:val="00BE638A"/>
    <w:rsid w:val="00BE687B"/>
    <w:rsid w:val="00BE68D1"/>
    <w:rsid w:val="00BF6A0B"/>
    <w:rsid w:val="00C00E79"/>
    <w:rsid w:val="00C047D4"/>
    <w:rsid w:val="00C13043"/>
    <w:rsid w:val="00C15E86"/>
    <w:rsid w:val="00C200FB"/>
    <w:rsid w:val="00C21629"/>
    <w:rsid w:val="00C30A90"/>
    <w:rsid w:val="00C404E8"/>
    <w:rsid w:val="00C41504"/>
    <w:rsid w:val="00C42E04"/>
    <w:rsid w:val="00C43074"/>
    <w:rsid w:val="00C64703"/>
    <w:rsid w:val="00C648FA"/>
    <w:rsid w:val="00C64CCC"/>
    <w:rsid w:val="00C706E3"/>
    <w:rsid w:val="00C74353"/>
    <w:rsid w:val="00C804D8"/>
    <w:rsid w:val="00C80EC2"/>
    <w:rsid w:val="00C8480F"/>
    <w:rsid w:val="00C93318"/>
    <w:rsid w:val="00C95E60"/>
    <w:rsid w:val="00C96963"/>
    <w:rsid w:val="00CA1481"/>
    <w:rsid w:val="00CA4F95"/>
    <w:rsid w:val="00CA61A4"/>
    <w:rsid w:val="00CA7B4A"/>
    <w:rsid w:val="00CB0F07"/>
    <w:rsid w:val="00CB2BF5"/>
    <w:rsid w:val="00CB62A9"/>
    <w:rsid w:val="00CB71E3"/>
    <w:rsid w:val="00CC08AC"/>
    <w:rsid w:val="00CC4A19"/>
    <w:rsid w:val="00CD2993"/>
    <w:rsid w:val="00CD2D48"/>
    <w:rsid w:val="00CD7311"/>
    <w:rsid w:val="00CE0387"/>
    <w:rsid w:val="00CE675C"/>
    <w:rsid w:val="00CE7DA7"/>
    <w:rsid w:val="00CF062C"/>
    <w:rsid w:val="00D055EB"/>
    <w:rsid w:val="00D061C1"/>
    <w:rsid w:val="00D06297"/>
    <w:rsid w:val="00D112F0"/>
    <w:rsid w:val="00D179E2"/>
    <w:rsid w:val="00D22DD0"/>
    <w:rsid w:val="00D2676B"/>
    <w:rsid w:val="00D26E96"/>
    <w:rsid w:val="00D335F2"/>
    <w:rsid w:val="00D35BF3"/>
    <w:rsid w:val="00D371E0"/>
    <w:rsid w:val="00D4457F"/>
    <w:rsid w:val="00D4625E"/>
    <w:rsid w:val="00D47D07"/>
    <w:rsid w:val="00D513DA"/>
    <w:rsid w:val="00D5207C"/>
    <w:rsid w:val="00D52659"/>
    <w:rsid w:val="00D533D5"/>
    <w:rsid w:val="00D55EB8"/>
    <w:rsid w:val="00D608ED"/>
    <w:rsid w:val="00D616EB"/>
    <w:rsid w:val="00D63355"/>
    <w:rsid w:val="00D65699"/>
    <w:rsid w:val="00D71450"/>
    <w:rsid w:val="00D72AF8"/>
    <w:rsid w:val="00D74E6C"/>
    <w:rsid w:val="00D77694"/>
    <w:rsid w:val="00D82BF0"/>
    <w:rsid w:val="00D82BF1"/>
    <w:rsid w:val="00D878A0"/>
    <w:rsid w:val="00D90E0F"/>
    <w:rsid w:val="00D91E8B"/>
    <w:rsid w:val="00D92F1F"/>
    <w:rsid w:val="00D93EE3"/>
    <w:rsid w:val="00DA44BA"/>
    <w:rsid w:val="00DA7849"/>
    <w:rsid w:val="00DA7DC0"/>
    <w:rsid w:val="00DB1B6C"/>
    <w:rsid w:val="00DB2F1D"/>
    <w:rsid w:val="00DB3439"/>
    <w:rsid w:val="00DB69C5"/>
    <w:rsid w:val="00DB7726"/>
    <w:rsid w:val="00DC206A"/>
    <w:rsid w:val="00DC28F0"/>
    <w:rsid w:val="00DC31E0"/>
    <w:rsid w:val="00DD13DE"/>
    <w:rsid w:val="00DD4C50"/>
    <w:rsid w:val="00DD5454"/>
    <w:rsid w:val="00DE2D7A"/>
    <w:rsid w:val="00DF0E5D"/>
    <w:rsid w:val="00E009F8"/>
    <w:rsid w:val="00E00D8B"/>
    <w:rsid w:val="00E0111A"/>
    <w:rsid w:val="00E0170C"/>
    <w:rsid w:val="00E03959"/>
    <w:rsid w:val="00E03C88"/>
    <w:rsid w:val="00E043A3"/>
    <w:rsid w:val="00E1291D"/>
    <w:rsid w:val="00E13211"/>
    <w:rsid w:val="00E13FA5"/>
    <w:rsid w:val="00E204B9"/>
    <w:rsid w:val="00E25D67"/>
    <w:rsid w:val="00E27D29"/>
    <w:rsid w:val="00E34E02"/>
    <w:rsid w:val="00E40167"/>
    <w:rsid w:val="00E43B91"/>
    <w:rsid w:val="00E51C74"/>
    <w:rsid w:val="00E566E1"/>
    <w:rsid w:val="00E57F25"/>
    <w:rsid w:val="00E609CA"/>
    <w:rsid w:val="00E60E88"/>
    <w:rsid w:val="00E65772"/>
    <w:rsid w:val="00E6679C"/>
    <w:rsid w:val="00E702A2"/>
    <w:rsid w:val="00E70E14"/>
    <w:rsid w:val="00E73206"/>
    <w:rsid w:val="00E76677"/>
    <w:rsid w:val="00E828CF"/>
    <w:rsid w:val="00E837BF"/>
    <w:rsid w:val="00E86868"/>
    <w:rsid w:val="00E901D6"/>
    <w:rsid w:val="00E91443"/>
    <w:rsid w:val="00E946E4"/>
    <w:rsid w:val="00EA5DCD"/>
    <w:rsid w:val="00EA7062"/>
    <w:rsid w:val="00EA78AA"/>
    <w:rsid w:val="00EB0330"/>
    <w:rsid w:val="00EB584A"/>
    <w:rsid w:val="00EB5E3D"/>
    <w:rsid w:val="00EB6C22"/>
    <w:rsid w:val="00EB6F04"/>
    <w:rsid w:val="00EB76CA"/>
    <w:rsid w:val="00EC215E"/>
    <w:rsid w:val="00ED0EA1"/>
    <w:rsid w:val="00ED4ED4"/>
    <w:rsid w:val="00ED768A"/>
    <w:rsid w:val="00EE42AF"/>
    <w:rsid w:val="00EE51E7"/>
    <w:rsid w:val="00EE6697"/>
    <w:rsid w:val="00EE71F4"/>
    <w:rsid w:val="00EE76A1"/>
    <w:rsid w:val="00EE7C9A"/>
    <w:rsid w:val="00EF0A67"/>
    <w:rsid w:val="00EF2DDC"/>
    <w:rsid w:val="00EF3890"/>
    <w:rsid w:val="00EF4794"/>
    <w:rsid w:val="00F016F4"/>
    <w:rsid w:val="00F02AC8"/>
    <w:rsid w:val="00F12100"/>
    <w:rsid w:val="00F2475B"/>
    <w:rsid w:val="00F271D7"/>
    <w:rsid w:val="00F3273E"/>
    <w:rsid w:val="00F36436"/>
    <w:rsid w:val="00F43368"/>
    <w:rsid w:val="00F45AA4"/>
    <w:rsid w:val="00F51143"/>
    <w:rsid w:val="00F54B0A"/>
    <w:rsid w:val="00F57106"/>
    <w:rsid w:val="00F601FF"/>
    <w:rsid w:val="00F611A5"/>
    <w:rsid w:val="00F67CBA"/>
    <w:rsid w:val="00F71DEC"/>
    <w:rsid w:val="00F733BD"/>
    <w:rsid w:val="00F73E20"/>
    <w:rsid w:val="00F74927"/>
    <w:rsid w:val="00F75E9B"/>
    <w:rsid w:val="00F81AAC"/>
    <w:rsid w:val="00F837B8"/>
    <w:rsid w:val="00F8554E"/>
    <w:rsid w:val="00F874C2"/>
    <w:rsid w:val="00F91803"/>
    <w:rsid w:val="00F93D41"/>
    <w:rsid w:val="00FA059E"/>
    <w:rsid w:val="00FA2AB5"/>
    <w:rsid w:val="00FB0B3E"/>
    <w:rsid w:val="00FB1629"/>
    <w:rsid w:val="00FC2A68"/>
    <w:rsid w:val="00FC32AA"/>
    <w:rsid w:val="00FD0596"/>
    <w:rsid w:val="00FD21DB"/>
    <w:rsid w:val="00FD2F04"/>
    <w:rsid w:val="00FD407A"/>
    <w:rsid w:val="00FD46EF"/>
    <w:rsid w:val="00FD47C7"/>
    <w:rsid w:val="00FD4F54"/>
    <w:rsid w:val="00FD7AEE"/>
    <w:rsid w:val="00FE2826"/>
    <w:rsid w:val="00FF3F28"/>
    <w:rsid w:val="00FF5D24"/>
    <w:rsid w:val="00FF5FEB"/>
    <w:rsid w:val="00FF6EE2"/>
    <w:rsid w:val="00FF77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86D8D"/>
  <w15:docId w15:val="{A99D9FBC-003C-4946-BB85-35EB564C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C66"/>
    <w:pPr>
      <w:spacing w:after="0" w:line="240" w:lineRule="auto"/>
    </w:pPr>
    <w:rPr>
      <w:rFonts w:ascii="Times New Roman" w:eastAsia="Times New Roman" w:hAnsi="Times New Roman" w:cs="Times New Roman"/>
      <w:sz w:val="24"/>
      <w:szCs w:val="24"/>
      <w:lang w:val="sq-AL" w:bidi="ar-BH"/>
    </w:rPr>
  </w:style>
  <w:style w:type="paragraph" w:styleId="Heading1">
    <w:name w:val="heading 1"/>
    <w:basedOn w:val="Normal"/>
    <w:next w:val="Normal"/>
    <w:link w:val="Heading1Char"/>
    <w:uiPriority w:val="9"/>
    <w:qFormat/>
    <w:rsid w:val="00415C66"/>
    <w:pPr>
      <w:keepNext/>
      <w:keepLines/>
      <w:spacing w:before="240" w:line="276" w:lineRule="auto"/>
      <w:outlineLvl w:val="0"/>
    </w:pPr>
    <w:rPr>
      <w:rFonts w:asciiTheme="majorHAnsi" w:eastAsiaTheme="majorEastAsia" w:hAnsiTheme="majorHAnsi" w:cstheme="majorBidi"/>
      <w:color w:val="2F5496" w:themeColor="accent1" w:themeShade="BF"/>
      <w:sz w:val="32"/>
      <w:szCs w:val="32"/>
      <w:lang w:bidi="ar-SA"/>
    </w:rPr>
  </w:style>
  <w:style w:type="paragraph" w:styleId="Heading3">
    <w:name w:val="heading 3"/>
    <w:basedOn w:val="Normal"/>
    <w:next w:val="Normal"/>
    <w:link w:val="Heading3Char"/>
    <w:uiPriority w:val="9"/>
    <w:unhideWhenUsed/>
    <w:qFormat/>
    <w:rsid w:val="004B6706"/>
    <w:pPr>
      <w:keepNext/>
      <w:spacing w:before="240" w:after="60" w:line="259" w:lineRule="auto"/>
      <w:outlineLvl w:val="2"/>
    </w:pPr>
    <w:rPr>
      <w:rFonts w:ascii="Calibri Light" w:hAnsi="Calibri Light"/>
      <w:b/>
      <w:bCs/>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C66"/>
    <w:rPr>
      <w:rFonts w:asciiTheme="majorHAnsi" w:eastAsiaTheme="majorEastAsia" w:hAnsiTheme="majorHAnsi" w:cstheme="majorBidi"/>
      <w:color w:val="2F5496" w:themeColor="accent1" w:themeShade="BF"/>
      <w:sz w:val="32"/>
      <w:szCs w:val="32"/>
      <w:lang w:val="sq-AL"/>
    </w:rPr>
  </w:style>
  <w:style w:type="paragraph" w:styleId="Header">
    <w:name w:val="header"/>
    <w:basedOn w:val="Normal"/>
    <w:link w:val="HeaderChar"/>
    <w:uiPriority w:val="99"/>
    <w:unhideWhenUsed/>
    <w:rsid w:val="00415C66"/>
    <w:pPr>
      <w:tabs>
        <w:tab w:val="center" w:pos="4680"/>
        <w:tab w:val="right" w:pos="9360"/>
      </w:tabs>
    </w:pPr>
    <w:rPr>
      <w:lang w:val="en-US" w:bidi="ar-SA"/>
    </w:rPr>
  </w:style>
  <w:style w:type="character" w:customStyle="1" w:styleId="HeaderChar">
    <w:name w:val="Header Char"/>
    <w:basedOn w:val="DefaultParagraphFont"/>
    <w:link w:val="Header"/>
    <w:uiPriority w:val="99"/>
    <w:rsid w:val="00415C66"/>
    <w:rPr>
      <w:rFonts w:ascii="Times New Roman" w:eastAsia="Times New Roman" w:hAnsi="Times New Roman" w:cs="Times New Roman"/>
      <w:sz w:val="24"/>
      <w:szCs w:val="24"/>
    </w:rPr>
  </w:style>
  <w:style w:type="table" w:styleId="TableGrid">
    <w:name w:val="Table Grid"/>
    <w:basedOn w:val="TableNormal"/>
    <w:uiPriority w:val="39"/>
    <w:rsid w:val="00415C66"/>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link w:val="StandardChar"/>
    <w:rsid w:val="00415C66"/>
    <w:pPr>
      <w:suppressAutoHyphens/>
      <w:autoSpaceDN w:val="0"/>
      <w:spacing w:after="200" w:line="276" w:lineRule="auto"/>
      <w:textAlignment w:val="baseline"/>
    </w:pPr>
    <w:rPr>
      <w:rFonts w:ascii="Times New Roman" w:eastAsia="SimSun" w:hAnsi="Times New Roman" w:cs="Arial"/>
      <w:kern w:val="3"/>
      <w:sz w:val="24"/>
      <w:szCs w:val="24"/>
      <w:lang w:eastAsia="zh-CN" w:bidi="hi-IN"/>
    </w:rPr>
  </w:style>
  <w:style w:type="character" w:customStyle="1" w:styleId="StandardChar">
    <w:name w:val="Standard Char"/>
    <w:basedOn w:val="DefaultParagraphFont"/>
    <w:link w:val="Standard"/>
    <w:rsid w:val="00415C66"/>
    <w:rPr>
      <w:rFonts w:ascii="Times New Roman" w:eastAsia="SimSun" w:hAnsi="Times New Roman" w:cs="Arial"/>
      <w:kern w:val="3"/>
      <w:sz w:val="24"/>
      <w:szCs w:val="24"/>
      <w:lang w:eastAsia="zh-CN" w:bidi="hi-IN"/>
    </w:rPr>
  </w:style>
  <w:style w:type="paragraph" w:styleId="NoSpacing">
    <w:name w:val="No Spacing"/>
    <w:link w:val="NoSpacingChar"/>
    <w:uiPriority w:val="1"/>
    <w:qFormat/>
    <w:rsid w:val="00415C66"/>
    <w:pPr>
      <w:spacing w:after="0" w:line="240" w:lineRule="auto"/>
    </w:pPr>
  </w:style>
  <w:style w:type="character" w:customStyle="1" w:styleId="NoSpacingChar">
    <w:name w:val="No Spacing Char"/>
    <w:link w:val="NoSpacing"/>
    <w:uiPriority w:val="1"/>
    <w:locked/>
    <w:rsid w:val="00415C66"/>
  </w:style>
  <w:style w:type="character" w:customStyle="1" w:styleId="fontstyle01">
    <w:name w:val="fontstyle01"/>
    <w:basedOn w:val="DefaultParagraphFont"/>
    <w:rsid w:val="00415C66"/>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415C66"/>
    <w:rPr>
      <w:rFonts w:ascii="Times New Roman" w:eastAsia="Times New Roman" w:hAnsi="Times New Roman" w:cs="Times New Roman"/>
      <w:b/>
      <w:bCs/>
      <w:i/>
      <w:iCs/>
      <w:color w:val="000000"/>
      <w:sz w:val="24"/>
      <w:szCs w:val="24"/>
    </w:rPr>
  </w:style>
  <w:style w:type="character" w:customStyle="1" w:styleId="fontstyle31">
    <w:name w:val="fontstyle31"/>
    <w:basedOn w:val="DefaultParagraphFont"/>
    <w:rsid w:val="00415C66"/>
    <w:rPr>
      <w:rFonts w:ascii="Times New Roman" w:eastAsia="Times New Roman" w:hAnsi="Times New Roman" w:cs="Times New Roman"/>
      <w:b w:val="0"/>
      <w:bCs w:val="0"/>
      <w:i w:val="0"/>
      <w:iCs w:val="0"/>
      <w:color w:val="000000"/>
      <w:sz w:val="24"/>
      <w:szCs w:val="24"/>
    </w:rPr>
  </w:style>
  <w:style w:type="character" w:customStyle="1" w:styleId="tlid-translation">
    <w:name w:val="tlid-translation"/>
    <w:basedOn w:val="DefaultParagraphFont"/>
    <w:rsid w:val="00D2676B"/>
  </w:style>
  <w:style w:type="character" w:customStyle="1" w:styleId="jlqj4b">
    <w:name w:val="jlqj4b"/>
    <w:basedOn w:val="DefaultParagraphFont"/>
    <w:rsid w:val="00D2676B"/>
  </w:style>
  <w:style w:type="character" w:customStyle="1" w:styleId="viiyi">
    <w:name w:val="viiyi"/>
    <w:basedOn w:val="DefaultParagraphFont"/>
    <w:rsid w:val="00D2676B"/>
  </w:style>
  <w:style w:type="paragraph" w:styleId="Footer">
    <w:name w:val="footer"/>
    <w:basedOn w:val="Normal"/>
    <w:link w:val="FooterChar"/>
    <w:uiPriority w:val="99"/>
    <w:unhideWhenUsed/>
    <w:rsid w:val="000A7488"/>
    <w:pPr>
      <w:tabs>
        <w:tab w:val="center" w:pos="4680"/>
        <w:tab w:val="right" w:pos="9360"/>
      </w:tabs>
    </w:pPr>
  </w:style>
  <w:style w:type="character" w:customStyle="1" w:styleId="FooterChar">
    <w:name w:val="Footer Char"/>
    <w:basedOn w:val="DefaultParagraphFont"/>
    <w:link w:val="Footer"/>
    <w:uiPriority w:val="99"/>
    <w:rsid w:val="000A7488"/>
    <w:rPr>
      <w:rFonts w:ascii="Times New Roman" w:eastAsia="Times New Roman" w:hAnsi="Times New Roman" w:cs="Times New Roman"/>
      <w:sz w:val="24"/>
      <w:szCs w:val="24"/>
      <w:lang w:val="sq-AL" w:bidi="ar-BH"/>
    </w:rPr>
  </w:style>
  <w:style w:type="paragraph" w:styleId="BalloonText">
    <w:name w:val="Balloon Text"/>
    <w:basedOn w:val="Normal"/>
    <w:link w:val="BalloonTextChar"/>
    <w:uiPriority w:val="99"/>
    <w:semiHidden/>
    <w:unhideWhenUsed/>
    <w:rsid w:val="005054B7"/>
    <w:rPr>
      <w:rFonts w:ascii="Tahoma" w:hAnsi="Tahoma" w:cs="Tahoma"/>
      <w:sz w:val="16"/>
      <w:szCs w:val="16"/>
    </w:rPr>
  </w:style>
  <w:style w:type="character" w:customStyle="1" w:styleId="BalloonTextChar">
    <w:name w:val="Balloon Text Char"/>
    <w:basedOn w:val="DefaultParagraphFont"/>
    <w:link w:val="BalloonText"/>
    <w:uiPriority w:val="99"/>
    <w:semiHidden/>
    <w:rsid w:val="005054B7"/>
    <w:rPr>
      <w:rFonts w:ascii="Tahoma" w:eastAsia="Times New Roman" w:hAnsi="Tahoma" w:cs="Tahoma"/>
      <w:sz w:val="16"/>
      <w:szCs w:val="16"/>
      <w:lang w:val="sq-AL" w:bidi="ar-BH"/>
    </w:rPr>
  </w:style>
  <w:style w:type="paragraph" w:styleId="BodyText">
    <w:name w:val="Body Text"/>
    <w:basedOn w:val="Normal"/>
    <w:link w:val="BodyTextChar"/>
    <w:uiPriority w:val="1"/>
    <w:qFormat/>
    <w:rsid w:val="009E4B87"/>
    <w:pPr>
      <w:widowControl w:val="0"/>
      <w:autoSpaceDE w:val="0"/>
      <w:autoSpaceDN w:val="0"/>
      <w:ind w:left="220"/>
    </w:pPr>
    <w:rPr>
      <w:lang w:bidi="ar-SA"/>
    </w:rPr>
  </w:style>
  <w:style w:type="character" w:customStyle="1" w:styleId="BodyTextChar">
    <w:name w:val="Body Text Char"/>
    <w:basedOn w:val="DefaultParagraphFont"/>
    <w:link w:val="BodyText"/>
    <w:uiPriority w:val="1"/>
    <w:rsid w:val="009E4B87"/>
    <w:rPr>
      <w:rFonts w:ascii="Times New Roman" w:eastAsia="Times New Roman" w:hAnsi="Times New Roman" w:cs="Times New Roman"/>
      <w:sz w:val="24"/>
      <w:szCs w:val="24"/>
      <w:lang w:val="sq-AL"/>
    </w:rPr>
  </w:style>
  <w:style w:type="paragraph" w:customStyle="1" w:styleId="Default">
    <w:name w:val="Default"/>
    <w:rsid w:val="00DD13DE"/>
    <w:pPr>
      <w:autoSpaceDE w:val="0"/>
      <w:autoSpaceDN w:val="0"/>
      <w:adjustRightInd w:val="0"/>
      <w:spacing w:after="0" w:line="240" w:lineRule="auto"/>
    </w:pPr>
    <w:rPr>
      <w:rFonts w:ascii="Times New Roman" w:eastAsia="Calibri" w:hAnsi="Times New Roman" w:cs="Times New Roman"/>
      <w:color w:val="000000"/>
      <w:sz w:val="24"/>
      <w:szCs w:val="24"/>
      <w:lang w:val="sq-AL" w:eastAsia="sq-AL"/>
    </w:rPr>
  </w:style>
  <w:style w:type="paragraph" w:styleId="ListParagraph">
    <w:name w:val="List Paragraph"/>
    <w:aliases w:val="FIGURAT"/>
    <w:basedOn w:val="Normal"/>
    <w:uiPriority w:val="34"/>
    <w:qFormat/>
    <w:rsid w:val="00392EDE"/>
    <w:pPr>
      <w:ind w:left="720"/>
      <w:contextualSpacing/>
    </w:pPr>
  </w:style>
  <w:style w:type="character" w:customStyle="1" w:styleId="Heading3Char">
    <w:name w:val="Heading 3 Char"/>
    <w:basedOn w:val="DefaultParagraphFont"/>
    <w:link w:val="Heading3"/>
    <w:uiPriority w:val="9"/>
    <w:rsid w:val="004B6706"/>
    <w:rPr>
      <w:rFonts w:ascii="Calibri Light" w:eastAsia="Times New Roman" w:hAnsi="Calibri Light" w:cs="Times New Roman"/>
      <w:b/>
      <w:bCs/>
      <w:sz w:val="26"/>
      <w:szCs w:val="26"/>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97084">
      <w:bodyDiv w:val="1"/>
      <w:marLeft w:val="0"/>
      <w:marRight w:val="0"/>
      <w:marTop w:val="0"/>
      <w:marBottom w:val="0"/>
      <w:divBdr>
        <w:top w:val="none" w:sz="0" w:space="0" w:color="auto"/>
        <w:left w:val="none" w:sz="0" w:space="0" w:color="auto"/>
        <w:bottom w:val="none" w:sz="0" w:space="0" w:color="auto"/>
        <w:right w:val="none" w:sz="0" w:space="0" w:color="auto"/>
      </w:divBdr>
    </w:div>
    <w:div w:id="374351675">
      <w:bodyDiv w:val="1"/>
      <w:marLeft w:val="0"/>
      <w:marRight w:val="0"/>
      <w:marTop w:val="0"/>
      <w:marBottom w:val="0"/>
      <w:divBdr>
        <w:top w:val="none" w:sz="0" w:space="0" w:color="auto"/>
        <w:left w:val="none" w:sz="0" w:space="0" w:color="auto"/>
        <w:bottom w:val="none" w:sz="0" w:space="0" w:color="auto"/>
        <w:right w:val="none" w:sz="0" w:space="0" w:color="auto"/>
      </w:divBdr>
    </w:div>
    <w:div w:id="482895518">
      <w:bodyDiv w:val="1"/>
      <w:marLeft w:val="0"/>
      <w:marRight w:val="0"/>
      <w:marTop w:val="0"/>
      <w:marBottom w:val="0"/>
      <w:divBdr>
        <w:top w:val="none" w:sz="0" w:space="0" w:color="auto"/>
        <w:left w:val="none" w:sz="0" w:space="0" w:color="auto"/>
        <w:bottom w:val="none" w:sz="0" w:space="0" w:color="auto"/>
        <w:right w:val="none" w:sz="0" w:space="0" w:color="auto"/>
      </w:divBdr>
    </w:div>
    <w:div w:id="594361289">
      <w:bodyDiv w:val="1"/>
      <w:marLeft w:val="0"/>
      <w:marRight w:val="0"/>
      <w:marTop w:val="0"/>
      <w:marBottom w:val="0"/>
      <w:divBdr>
        <w:top w:val="none" w:sz="0" w:space="0" w:color="auto"/>
        <w:left w:val="none" w:sz="0" w:space="0" w:color="auto"/>
        <w:bottom w:val="none" w:sz="0" w:space="0" w:color="auto"/>
        <w:right w:val="none" w:sz="0" w:space="0" w:color="auto"/>
      </w:divBdr>
      <w:divsChild>
        <w:div w:id="1808694188">
          <w:marLeft w:val="0"/>
          <w:marRight w:val="0"/>
          <w:marTop w:val="0"/>
          <w:marBottom w:val="0"/>
          <w:divBdr>
            <w:top w:val="none" w:sz="0" w:space="0" w:color="auto"/>
            <w:left w:val="none" w:sz="0" w:space="0" w:color="auto"/>
            <w:bottom w:val="none" w:sz="0" w:space="0" w:color="auto"/>
            <w:right w:val="none" w:sz="0" w:space="0" w:color="auto"/>
          </w:divBdr>
        </w:div>
      </w:divsChild>
    </w:div>
    <w:div w:id="657226583">
      <w:bodyDiv w:val="1"/>
      <w:marLeft w:val="0"/>
      <w:marRight w:val="0"/>
      <w:marTop w:val="0"/>
      <w:marBottom w:val="0"/>
      <w:divBdr>
        <w:top w:val="none" w:sz="0" w:space="0" w:color="auto"/>
        <w:left w:val="none" w:sz="0" w:space="0" w:color="auto"/>
        <w:bottom w:val="none" w:sz="0" w:space="0" w:color="auto"/>
        <w:right w:val="none" w:sz="0" w:space="0" w:color="auto"/>
      </w:divBdr>
    </w:div>
    <w:div w:id="720372399">
      <w:bodyDiv w:val="1"/>
      <w:marLeft w:val="0"/>
      <w:marRight w:val="0"/>
      <w:marTop w:val="0"/>
      <w:marBottom w:val="0"/>
      <w:divBdr>
        <w:top w:val="none" w:sz="0" w:space="0" w:color="auto"/>
        <w:left w:val="none" w:sz="0" w:space="0" w:color="auto"/>
        <w:bottom w:val="none" w:sz="0" w:space="0" w:color="auto"/>
        <w:right w:val="none" w:sz="0" w:space="0" w:color="auto"/>
      </w:divBdr>
    </w:div>
    <w:div w:id="734738276">
      <w:bodyDiv w:val="1"/>
      <w:marLeft w:val="0"/>
      <w:marRight w:val="0"/>
      <w:marTop w:val="0"/>
      <w:marBottom w:val="0"/>
      <w:divBdr>
        <w:top w:val="none" w:sz="0" w:space="0" w:color="auto"/>
        <w:left w:val="none" w:sz="0" w:space="0" w:color="auto"/>
        <w:bottom w:val="none" w:sz="0" w:space="0" w:color="auto"/>
        <w:right w:val="none" w:sz="0" w:space="0" w:color="auto"/>
      </w:divBdr>
      <w:divsChild>
        <w:div w:id="279730213">
          <w:marLeft w:val="0"/>
          <w:marRight w:val="0"/>
          <w:marTop w:val="0"/>
          <w:marBottom w:val="0"/>
          <w:divBdr>
            <w:top w:val="none" w:sz="0" w:space="0" w:color="313131"/>
            <w:left w:val="none" w:sz="0" w:space="0" w:color="313131"/>
            <w:bottom w:val="none" w:sz="0" w:space="0" w:color="313131"/>
            <w:right w:val="none" w:sz="0" w:space="0" w:color="313131"/>
          </w:divBdr>
        </w:div>
        <w:div w:id="407583003">
          <w:marLeft w:val="0"/>
          <w:marRight w:val="0"/>
          <w:marTop w:val="0"/>
          <w:marBottom w:val="0"/>
          <w:divBdr>
            <w:top w:val="none" w:sz="0" w:space="0" w:color="313131"/>
            <w:left w:val="none" w:sz="0" w:space="0" w:color="313131"/>
            <w:bottom w:val="none" w:sz="0" w:space="0" w:color="313131"/>
            <w:right w:val="none" w:sz="0" w:space="0" w:color="313131"/>
          </w:divBdr>
        </w:div>
        <w:div w:id="468132608">
          <w:marLeft w:val="0"/>
          <w:marRight w:val="0"/>
          <w:marTop w:val="0"/>
          <w:marBottom w:val="0"/>
          <w:divBdr>
            <w:top w:val="none" w:sz="0" w:space="0" w:color="313131"/>
            <w:left w:val="none" w:sz="0" w:space="0" w:color="313131"/>
            <w:bottom w:val="none" w:sz="0" w:space="0" w:color="313131"/>
            <w:right w:val="none" w:sz="0" w:space="0" w:color="313131"/>
          </w:divBdr>
        </w:div>
        <w:div w:id="530462388">
          <w:marLeft w:val="0"/>
          <w:marRight w:val="0"/>
          <w:marTop w:val="0"/>
          <w:marBottom w:val="0"/>
          <w:divBdr>
            <w:top w:val="none" w:sz="0" w:space="0" w:color="313131"/>
            <w:left w:val="none" w:sz="0" w:space="0" w:color="313131"/>
            <w:bottom w:val="none" w:sz="0" w:space="0" w:color="313131"/>
            <w:right w:val="none" w:sz="0" w:space="0" w:color="313131"/>
          </w:divBdr>
        </w:div>
        <w:div w:id="591164744">
          <w:marLeft w:val="0"/>
          <w:marRight w:val="0"/>
          <w:marTop w:val="0"/>
          <w:marBottom w:val="0"/>
          <w:divBdr>
            <w:top w:val="none" w:sz="0" w:space="0" w:color="313131"/>
            <w:left w:val="none" w:sz="0" w:space="0" w:color="313131"/>
            <w:bottom w:val="none" w:sz="0" w:space="0" w:color="313131"/>
            <w:right w:val="none" w:sz="0" w:space="0" w:color="313131"/>
          </w:divBdr>
        </w:div>
        <w:div w:id="663515039">
          <w:marLeft w:val="0"/>
          <w:marRight w:val="0"/>
          <w:marTop w:val="0"/>
          <w:marBottom w:val="0"/>
          <w:divBdr>
            <w:top w:val="none" w:sz="0" w:space="0" w:color="313131"/>
            <w:left w:val="none" w:sz="0" w:space="0" w:color="313131"/>
            <w:bottom w:val="none" w:sz="0" w:space="0" w:color="313131"/>
            <w:right w:val="none" w:sz="0" w:space="0" w:color="313131"/>
          </w:divBdr>
        </w:div>
        <w:div w:id="906959763">
          <w:marLeft w:val="0"/>
          <w:marRight w:val="0"/>
          <w:marTop w:val="0"/>
          <w:marBottom w:val="0"/>
          <w:divBdr>
            <w:top w:val="none" w:sz="0" w:space="0" w:color="313131"/>
            <w:left w:val="none" w:sz="0" w:space="0" w:color="313131"/>
            <w:bottom w:val="none" w:sz="0" w:space="0" w:color="313131"/>
            <w:right w:val="none" w:sz="0" w:space="0" w:color="313131"/>
          </w:divBdr>
        </w:div>
        <w:div w:id="922763006">
          <w:marLeft w:val="0"/>
          <w:marRight w:val="0"/>
          <w:marTop w:val="0"/>
          <w:marBottom w:val="0"/>
          <w:divBdr>
            <w:top w:val="none" w:sz="0" w:space="0" w:color="313131"/>
            <w:left w:val="none" w:sz="0" w:space="0" w:color="313131"/>
            <w:bottom w:val="none" w:sz="0" w:space="0" w:color="313131"/>
            <w:right w:val="none" w:sz="0" w:space="0" w:color="313131"/>
          </w:divBdr>
        </w:div>
        <w:div w:id="1122916079">
          <w:marLeft w:val="0"/>
          <w:marRight w:val="0"/>
          <w:marTop w:val="0"/>
          <w:marBottom w:val="0"/>
          <w:divBdr>
            <w:top w:val="none" w:sz="0" w:space="0" w:color="313131"/>
            <w:left w:val="none" w:sz="0" w:space="0" w:color="313131"/>
            <w:bottom w:val="none" w:sz="0" w:space="0" w:color="313131"/>
            <w:right w:val="none" w:sz="0" w:space="0" w:color="313131"/>
          </w:divBdr>
        </w:div>
        <w:div w:id="1156146478">
          <w:marLeft w:val="0"/>
          <w:marRight w:val="0"/>
          <w:marTop w:val="0"/>
          <w:marBottom w:val="0"/>
          <w:divBdr>
            <w:top w:val="none" w:sz="0" w:space="0" w:color="313131"/>
            <w:left w:val="none" w:sz="0" w:space="0" w:color="313131"/>
            <w:bottom w:val="none" w:sz="0" w:space="0" w:color="313131"/>
            <w:right w:val="none" w:sz="0" w:space="0" w:color="313131"/>
          </w:divBdr>
        </w:div>
        <w:div w:id="1158155233">
          <w:marLeft w:val="0"/>
          <w:marRight w:val="0"/>
          <w:marTop w:val="0"/>
          <w:marBottom w:val="0"/>
          <w:divBdr>
            <w:top w:val="none" w:sz="0" w:space="0" w:color="313131"/>
            <w:left w:val="none" w:sz="0" w:space="0" w:color="313131"/>
            <w:bottom w:val="none" w:sz="0" w:space="0" w:color="313131"/>
            <w:right w:val="none" w:sz="0" w:space="0" w:color="313131"/>
          </w:divBdr>
        </w:div>
        <w:div w:id="1171021489">
          <w:marLeft w:val="0"/>
          <w:marRight w:val="0"/>
          <w:marTop w:val="0"/>
          <w:marBottom w:val="0"/>
          <w:divBdr>
            <w:top w:val="none" w:sz="0" w:space="0" w:color="313131"/>
            <w:left w:val="none" w:sz="0" w:space="0" w:color="313131"/>
            <w:bottom w:val="none" w:sz="0" w:space="0" w:color="313131"/>
            <w:right w:val="none" w:sz="0" w:space="0" w:color="313131"/>
          </w:divBdr>
        </w:div>
        <w:div w:id="1476415237">
          <w:marLeft w:val="0"/>
          <w:marRight w:val="0"/>
          <w:marTop w:val="0"/>
          <w:marBottom w:val="0"/>
          <w:divBdr>
            <w:top w:val="none" w:sz="0" w:space="0" w:color="313131"/>
            <w:left w:val="none" w:sz="0" w:space="0" w:color="313131"/>
            <w:bottom w:val="none" w:sz="0" w:space="0" w:color="313131"/>
            <w:right w:val="none" w:sz="0" w:space="0" w:color="313131"/>
          </w:divBdr>
        </w:div>
        <w:div w:id="1581987924">
          <w:marLeft w:val="0"/>
          <w:marRight w:val="0"/>
          <w:marTop w:val="0"/>
          <w:marBottom w:val="0"/>
          <w:divBdr>
            <w:top w:val="none" w:sz="0" w:space="0" w:color="313131"/>
            <w:left w:val="none" w:sz="0" w:space="0" w:color="313131"/>
            <w:bottom w:val="none" w:sz="0" w:space="0" w:color="313131"/>
            <w:right w:val="none" w:sz="0" w:space="0" w:color="313131"/>
          </w:divBdr>
        </w:div>
        <w:div w:id="1700885615">
          <w:marLeft w:val="0"/>
          <w:marRight w:val="0"/>
          <w:marTop w:val="0"/>
          <w:marBottom w:val="0"/>
          <w:divBdr>
            <w:top w:val="none" w:sz="0" w:space="0" w:color="313131"/>
            <w:left w:val="none" w:sz="0" w:space="0" w:color="313131"/>
            <w:bottom w:val="none" w:sz="0" w:space="0" w:color="313131"/>
            <w:right w:val="none" w:sz="0" w:space="0" w:color="313131"/>
          </w:divBdr>
        </w:div>
        <w:div w:id="2034527722">
          <w:marLeft w:val="0"/>
          <w:marRight w:val="0"/>
          <w:marTop w:val="0"/>
          <w:marBottom w:val="0"/>
          <w:divBdr>
            <w:top w:val="none" w:sz="0" w:space="0" w:color="313131"/>
            <w:left w:val="none" w:sz="0" w:space="0" w:color="313131"/>
            <w:bottom w:val="none" w:sz="0" w:space="0" w:color="313131"/>
            <w:right w:val="none" w:sz="0" w:space="0" w:color="313131"/>
          </w:divBdr>
        </w:div>
      </w:divsChild>
    </w:div>
    <w:div w:id="838736658">
      <w:bodyDiv w:val="1"/>
      <w:marLeft w:val="0"/>
      <w:marRight w:val="0"/>
      <w:marTop w:val="0"/>
      <w:marBottom w:val="0"/>
      <w:divBdr>
        <w:top w:val="none" w:sz="0" w:space="0" w:color="auto"/>
        <w:left w:val="none" w:sz="0" w:space="0" w:color="auto"/>
        <w:bottom w:val="none" w:sz="0" w:space="0" w:color="auto"/>
        <w:right w:val="none" w:sz="0" w:space="0" w:color="auto"/>
      </w:divBdr>
    </w:div>
    <w:div w:id="867066743">
      <w:bodyDiv w:val="1"/>
      <w:marLeft w:val="0"/>
      <w:marRight w:val="0"/>
      <w:marTop w:val="0"/>
      <w:marBottom w:val="0"/>
      <w:divBdr>
        <w:top w:val="none" w:sz="0" w:space="0" w:color="auto"/>
        <w:left w:val="none" w:sz="0" w:space="0" w:color="auto"/>
        <w:bottom w:val="none" w:sz="0" w:space="0" w:color="auto"/>
        <w:right w:val="none" w:sz="0" w:space="0" w:color="auto"/>
      </w:divBdr>
    </w:div>
    <w:div w:id="917715956">
      <w:bodyDiv w:val="1"/>
      <w:marLeft w:val="0"/>
      <w:marRight w:val="0"/>
      <w:marTop w:val="0"/>
      <w:marBottom w:val="0"/>
      <w:divBdr>
        <w:top w:val="none" w:sz="0" w:space="0" w:color="auto"/>
        <w:left w:val="none" w:sz="0" w:space="0" w:color="auto"/>
        <w:bottom w:val="none" w:sz="0" w:space="0" w:color="auto"/>
        <w:right w:val="none" w:sz="0" w:space="0" w:color="auto"/>
      </w:divBdr>
    </w:div>
    <w:div w:id="1135172217">
      <w:bodyDiv w:val="1"/>
      <w:marLeft w:val="0"/>
      <w:marRight w:val="0"/>
      <w:marTop w:val="0"/>
      <w:marBottom w:val="0"/>
      <w:divBdr>
        <w:top w:val="none" w:sz="0" w:space="0" w:color="auto"/>
        <w:left w:val="none" w:sz="0" w:space="0" w:color="auto"/>
        <w:bottom w:val="none" w:sz="0" w:space="0" w:color="auto"/>
        <w:right w:val="none" w:sz="0" w:space="0" w:color="auto"/>
      </w:divBdr>
      <w:divsChild>
        <w:div w:id="2072002299">
          <w:marLeft w:val="0"/>
          <w:marRight w:val="0"/>
          <w:marTop w:val="0"/>
          <w:marBottom w:val="0"/>
          <w:divBdr>
            <w:top w:val="none" w:sz="0" w:space="0" w:color="auto"/>
            <w:left w:val="none" w:sz="0" w:space="0" w:color="auto"/>
            <w:bottom w:val="none" w:sz="0" w:space="0" w:color="auto"/>
            <w:right w:val="none" w:sz="0" w:space="0" w:color="auto"/>
          </w:divBdr>
        </w:div>
      </w:divsChild>
    </w:div>
    <w:div w:id="1146314445">
      <w:bodyDiv w:val="1"/>
      <w:marLeft w:val="0"/>
      <w:marRight w:val="0"/>
      <w:marTop w:val="0"/>
      <w:marBottom w:val="0"/>
      <w:divBdr>
        <w:top w:val="none" w:sz="0" w:space="0" w:color="auto"/>
        <w:left w:val="none" w:sz="0" w:space="0" w:color="auto"/>
        <w:bottom w:val="none" w:sz="0" w:space="0" w:color="auto"/>
        <w:right w:val="none" w:sz="0" w:space="0" w:color="auto"/>
      </w:divBdr>
    </w:div>
    <w:div w:id="1207330206">
      <w:bodyDiv w:val="1"/>
      <w:marLeft w:val="0"/>
      <w:marRight w:val="0"/>
      <w:marTop w:val="0"/>
      <w:marBottom w:val="0"/>
      <w:divBdr>
        <w:top w:val="none" w:sz="0" w:space="0" w:color="auto"/>
        <w:left w:val="none" w:sz="0" w:space="0" w:color="auto"/>
        <w:bottom w:val="none" w:sz="0" w:space="0" w:color="auto"/>
        <w:right w:val="none" w:sz="0" w:space="0" w:color="auto"/>
      </w:divBdr>
    </w:div>
    <w:div w:id="1288897002">
      <w:bodyDiv w:val="1"/>
      <w:marLeft w:val="0"/>
      <w:marRight w:val="0"/>
      <w:marTop w:val="0"/>
      <w:marBottom w:val="0"/>
      <w:divBdr>
        <w:top w:val="none" w:sz="0" w:space="0" w:color="auto"/>
        <w:left w:val="none" w:sz="0" w:space="0" w:color="auto"/>
        <w:bottom w:val="none" w:sz="0" w:space="0" w:color="auto"/>
        <w:right w:val="none" w:sz="0" w:space="0" w:color="auto"/>
      </w:divBdr>
    </w:div>
    <w:div w:id="1467233560">
      <w:bodyDiv w:val="1"/>
      <w:marLeft w:val="0"/>
      <w:marRight w:val="0"/>
      <w:marTop w:val="0"/>
      <w:marBottom w:val="0"/>
      <w:divBdr>
        <w:top w:val="none" w:sz="0" w:space="0" w:color="auto"/>
        <w:left w:val="none" w:sz="0" w:space="0" w:color="auto"/>
        <w:bottom w:val="none" w:sz="0" w:space="0" w:color="auto"/>
        <w:right w:val="none" w:sz="0" w:space="0" w:color="auto"/>
      </w:divBdr>
    </w:div>
    <w:div w:id="1525050809">
      <w:bodyDiv w:val="1"/>
      <w:marLeft w:val="0"/>
      <w:marRight w:val="0"/>
      <w:marTop w:val="0"/>
      <w:marBottom w:val="0"/>
      <w:divBdr>
        <w:top w:val="none" w:sz="0" w:space="0" w:color="auto"/>
        <w:left w:val="none" w:sz="0" w:space="0" w:color="auto"/>
        <w:bottom w:val="none" w:sz="0" w:space="0" w:color="auto"/>
        <w:right w:val="none" w:sz="0" w:space="0" w:color="auto"/>
      </w:divBdr>
      <w:divsChild>
        <w:div w:id="810707491">
          <w:marLeft w:val="0"/>
          <w:marRight w:val="0"/>
          <w:marTop w:val="0"/>
          <w:marBottom w:val="0"/>
          <w:divBdr>
            <w:top w:val="none" w:sz="0" w:space="0" w:color="auto"/>
            <w:left w:val="none" w:sz="0" w:space="0" w:color="auto"/>
            <w:bottom w:val="none" w:sz="0" w:space="0" w:color="auto"/>
            <w:right w:val="none" w:sz="0" w:space="0" w:color="auto"/>
          </w:divBdr>
        </w:div>
      </w:divsChild>
    </w:div>
    <w:div w:id="1703435579">
      <w:bodyDiv w:val="1"/>
      <w:marLeft w:val="0"/>
      <w:marRight w:val="0"/>
      <w:marTop w:val="0"/>
      <w:marBottom w:val="0"/>
      <w:divBdr>
        <w:top w:val="none" w:sz="0" w:space="0" w:color="auto"/>
        <w:left w:val="none" w:sz="0" w:space="0" w:color="auto"/>
        <w:bottom w:val="none" w:sz="0" w:space="0" w:color="auto"/>
        <w:right w:val="none" w:sz="0" w:space="0" w:color="auto"/>
      </w:divBdr>
    </w:div>
    <w:div w:id="1709838302">
      <w:bodyDiv w:val="1"/>
      <w:marLeft w:val="0"/>
      <w:marRight w:val="0"/>
      <w:marTop w:val="0"/>
      <w:marBottom w:val="0"/>
      <w:divBdr>
        <w:top w:val="none" w:sz="0" w:space="0" w:color="auto"/>
        <w:left w:val="none" w:sz="0" w:space="0" w:color="auto"/>
        <w:bottom w:val="none" w:sz="0" w:space="0" w:color="auto"/>
        <w:right w:val="none" w:sz="0" w:space="0" w:color="auto"/>
      </w:divBdr>
    </w:div>
    <w:div w:id="1774278771">
      <w:bodyDiv w:val="1"/>
      <w:marLeft w:val="0"/>
      <w:marRight w:val="0"/>
      <w:marTop w:val="0"/>
      <w:marBottom w:val="0"/>
      <w:divBdr>
        <w:top w:val="none" w:sz="0" w:space="0" w:color="auto"/>
        <w:left w:val="none" w:sz="0" w:space="0" w:color="auto"/>
        <w:bottom w:val="none" w:sz="0" w:space="0" w:color="auto"/>
        <w:right w:val="none" w:sz="0" w:space="0" w:color="auto"/>
      </w:divBdr>
      <w:divsChild>
        <w:div w:id="94057184">
          <w:marLeft w:val="0"/>
          <w:marRight w:val="0"/>
          <w:marTop w:val="0"/>
          <w:marBottom w:val="0"/>
          <w:divBdr>
            <w:top w:val="none" w:sz="0" w:space="0" w:color="313131"/>
            <w:left w:val="none" w:sz="0" w:space="0" w:color="313131"/>
            <w:bottom w:val="none" w:sz="0" w:space="0" w:color="313131"/>
            <w:right w:val="none" w:sz="0" w:space="0" w:color="313131"/>
          </w:divBdr>
        </w:div>
        <w:div w:id="194736238">
          <w:marLeft w:val="0"/>
          <w:marRight w:val="0"/>
          <w:marTop w:val="0"/>
          <w:marBottom w:val="0"/>
          <w:divBdr>
            <w:top w:val="none" w:sz="0" w:space="0" w:color="313131"/>
            <w:left w:val="none" w:sz="0" w:space="0" w:color="313131"/>
            <w:bottom w:val="none" w:sz="0" w:space="0" w:color="313131"/>
            <w:right w:val="none" w:sz="0" w:space="0" w:color="313131"/>
          </w:divBdr>
        </w:div>
        <w:div w:id="197596302">
          <w:marLeft w:val="0"/>
          <w:marRight w:val="0"/>
          <w:marTop w:val="0"/>
          <w:marBottom w:val="0"/>
          <w:divBdr>
            <w:top w:val="none" w:sz="0" w:space="0" w:color="313131"/>
            <w:left w:val="none" w:sz="0" w:space="0" w:color="313131"/>
            <w:bottom w:val="none" w:sz="0" w:space="0" w:color="313131"/>
            <w:right w:val="none" w:sz="0" w:space="0" w:color="313131"/>
          </w:divBdr>
        </w:div>
        <w:div w:id="201865687">
          <w:marLeft w:val="0"/>
          <w:marRight w:val="0"/>
          <w:marTop w:val="0"/>
          <w:marBottom w:val="0"/>
          <w:divBdr>
            <w:top w:val="none" w:sz="0" w:space="0" w:color="313131"/>
            <w:left w:val="none" w:sz="0" w:space="0" w:color="313131"/>
            <w:bottom w:val="none" w:sz="0" w:space="0" w:color="313131"/>
            <w:right w:val="none" w:sz="0" w:space="0" w:color="313131"/>
          </w:divBdr>
        </w:div>
        <w:div w:id="315307691">
          <w:marLeft w:val="0"/>
          <w:marRight w:val="0"/>
          <w:marTop w:val="0"/>
          <w:marBottom w:val="0"/>
          <w:divBdr>
            <w:top w:val="none" w:sz="0" w:space="0" w:color="313131"/>
            <w:left w:val="none" w:sz="0" w:space="0" w:color="313131"/>
            <w:bottom w:val="none" w:sz="0" w:space="0" w:color="313131"/>
            <w:right w:val="none" w:sz="0" w:space="0" w:color="313131"/>
          </w:divBdr>
        </w:div>
        <w:div w:id="355544311">
          <w:marLeft w:val="0"/>
          <w:marRight w:val="0"/>
          <w:marTop w:val="0"/>
          <w:marBottom w:val="0"/>
          <w:divBdr>
            <w:top w:val="none" w:sz="0" w:space="0" w:color="313131"/>
            <w:left w:val="none" w:sz="0" w:space="0" w:color="313131"/>
            <w:bottom w:val="none" w:sz="0" w:space="0" w:color="313131"/>
            <w:right w:val="none" w:sz="0" w:space="0" w:color="313131"/>
          </w:divBdr>
        </w:div>
        <w:div w:id="629045904">
          <w:marLeft w:val="0"/>
          <w:marRight w:val="0"/>
          <w:marTop w:val="0"/>
          <w:marBottom w:val="0"/>
          <w:divBdr>
            <w:top w:val="none" w:sz="0" w:space="0" w:color="313131"/>
            <w:left w:val="none" w:sz="0" w:space="0" w:color="313131"/>
            <w:bottom w:val="none" w:sz="0" w:space="0" w:color="313131"/>
            <w:right w:val="none" w:sz="0" w:space="0" w:color="313131"/>
          </w:divBdr>
        </w:div>
        <w:div w:id="918518983">
          <w:marLeft w:val="0"/>
          <w:marRight w:val="0"/>
          <w:marTop w:val="0"/>
          <w:marBottom w:val="0"/>
          <w:divBdr>
            <w:top w:val="none" w:sz="0" w:space="0" w:color="313131"/>
            <w:left w:val="none" w:sz="0" w:space="0" w:color="313131"/>
            <w:bottom w:val="none" w:sz="0" w:space="0" w:color="313131"/>
            <w:right w:val="none" w:sz="0" w:space="0" w:color="313131"/>
          </w:divBdr>
        </w:div>
        <w:div w:id="1314069049">
          <w:marLeft w:val="0"/>
          <w:marRight w:val="0"/>
          <w:marTop w:val="0"/>
          <w:marBottom w:val="0"/>
          <w:divBdr>
            <w:top w:val="none" w:sz="0" w:space="0" w:color="313131"/>
            <w:left w:val="none" w:sz="0" w:space="0" w:color="313131"/>
            <w:bottom w:val="none" w:sz="0" w:space="0" w:color="313131"/>
            <w:right w:val="none" w:sz="0" w:space="0" w:color="313131"/>
          </w:divBdr>
        </w:div>
        <w:div w:id="1398631801">
          <w:marLeft w:val="0"/>
          <w:marRight w:val="0"/>
          <w:marTop w:val="0"/>
          <w:marBottom w:val="0"/>
          <w:divBdr>
            <w:top w:val="none" w:sz="0" w:space="0" w:color="313131"/>
            <w:left w:val="none" w:sz="0" w:space="0" w:color="313131"/>
            <w:bottom w:val="none" w:sz="0" w:space="0" w:color="313131"/>
            <w:right w:val="none" w:sz="0" w:space="0" w:color="313131"/>
          </w:divBdr>
        </w:div>
        <w:div w:id="1526599654">
          <w:marLeft w:val="0"/>
          <w:marRight w:val="0"/>
          <w:marTop w:val="0"/>
          <w:marBottom w:val="0"/>
          <w:divBdr>
            <w:top w:val="none" w:sz="0" w:space="0" w:color="313131"/>
            <w:left w:val="none" w:sz="0" w:space="0" w:color="313131"/>
            <w:bottom w:val="none" w:sz="0" w:space="0" w:color="313131"/>
            <w:right w:val="none" w:sz="0" w:space="0" w:color="313131"/>
          </w:divBdr>
        </w:div>
        <w:div w:id="1701512666">
          <w:marLeft w:val="0"/>
          <w:marRight w:val="0"/>
          <w:marTop w:val="0"/>
          <w:marBottom w:val="0"/>
          <w:divBdr>
            <w:top w:val="none" w:sz="0" w:space="0" w:color="313131"/>
            <w:left w:val="none" w:sz="0" w:space="0" w:color="313131"/>
            <w:bottom w:val="none" w:sz="0" w:space="0" w:color="313131"/>
            <w:right w:val="none" w:sz="0" w:space="0" w:color="313131"/>
          </w:divBdr>
        </w:div>
        <w:div w:id="1737776170">
          <w:marLeft w:val="0"/>
          <w:marRight w:val="0"/>
          <w:marTop w:val="0"/>
          <w:marBottom w:val="0"/>
          <w:divBdr>
            <w:top w:val="none" w:sz="0" w:space="0" w:color="313131"/>
            <w:left w:val="none" w:sz="0" w:space="0" w:color="313131"/>
            <w:bottom w:val="none" w:sz="0" w:space="0" w:color="313131"/>
            <w:right w:val="none" w:sz="0" w:space="0" w:color="313131"/>
          </w:divBdr>
        </w:div>
        <w:div w:id="1752652496">
          <w:marLeft w:val="0"/>
          <w:marRight w:val="0"/>
          <w:marTop w:val="0"/>
          <w:marBottom w:val="0"/>
          <w:divBdr>
            <w:top w:val="none" w:sz="0" w:space="0" w:color="313131"/>
            <w:left w:val="none" w:sz="0" w:space="0" w:color="313131"/>
            <w:bottom w:val="none" w:sz="0" w:space="0" w:color="313131"/>
            <w:right w:val="none" w:sz="0" w:space="0" w:color="313131"/>
          </w:divBdr>
        </w:div>
        <w:div w:id="1967271588">
          <w:marLeft w:val="0"/>
          <w:marRight w:val="0"/>
          <w:marTop w:val="0"/>
          <w:marBottom w:val="0"/>
          <w:divBdr>
            <w:top w:val="none" w:sz="0" w:space="0" w:color="313131"/>
            <w:left w:val="none" w:sz="0" w:space="0" w:color="313131"/>
            <w:bottom w:val="none" w:sz="0" w:space="0" w:color="313131"/>
            <w:right w:val="none" w:sz="0" w:space="0" w:color="313131"/>
          </w:divBdr>
        </w:div>
        <w:div w:id="2061511767">
          <w:marLeft w:val="0"/>
          <w:marRight w:val="0"/>
          <w:marTop w:val="0"/>
          <w:marBottom w:val="0"/>
          <w:divBdr>
            <w:top w:val="none" w:sz="0" w:space="0" w:color="313131"/>
            <w:left w:val="none" w:sz="0" w:space="0" w:color="313131"/>
            <w:bottom w:val="none" w:sz="0" w:space="0" w:color="313131"/>
            <w:right w:val="none" w:sz="0" w:space="0" w:color="313131"/>
          </w:divBdr>
        </w:div>
      </w:divsChild>
    </w:div>
    <w:div w:id="1919972742">
      <w:bodyDiv w:val="1"/>
      <w:marLeft w:val="0"/>
      <w:marRight w:val="0"/>
      <w:marTop w:val="0"/>
      <w:marBottom w:val="0"/>
      <w:divBdr>
        <w:top w:val="none" w:sz="0" w:space="0" w:color="auto"/>
        <w:left w:val="none" w:sz="0" w:space="0" w:color="auto"/>
        <w:bottom w:val="none" w:sz="0" w:space="0" w:color="auto"/>
        <w:right w:val="none" w:sz="0" w:space="0" w:color="auto"/>
      </w:divBdr>
    </w:div>
    <w:div w:id="1936787995">
      <w:bodyDiv w:val="1"/>
      <w:marLeft w:val="0"/>
      <w:marRight w:val="0"/>
      <w:marTop w:val="0"/>
      <w:marBottom w:val="0"/>
      <w:divBdr>
        <w:top w:val="none" w:sz="0" w:space="0" w:color="auto"/>
        <w:left w:val="none" w:sz="0" w:space="0" w:color="auto"/>
        <w:bottom w:val="none" w:sz="0" w:space="0" w:color="auto"/>
        <w:right w:val="none" w:sz="0" w:space="0" w:color="auto"/>
      </w:divBdr>
    </w:div>
    <w:div w:id="2064208653">
      <w:bodyDiv w:val="1"/>
      <w:marLeft w:val="0"/>
      <w:marRight w:val="0"/>
      <w:marTop w:val="0"/>
      <w:marBottom w:val="0"/>
      <w:divBdr>
        <w:top w:val="none" w:sz="0" w:space="0" w:color="auto"/>
        <w:left w:val="none" w:sz="0" w:space="0" w:color="auto"/>
        <w:bottom w:val="none" w:sz="0" w:space="0" w:color="auto"/>
        <w:right w:val="none" w:sz="0" w:space="0" w:color="auto"/>
      </w:divBdr>
    </w:div>
    <w:div w:id="209933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FE327-62B6-4F40-A7BE-5BEB329FB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1606</Words>
  <Characters>9159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Blerina Tafolli</dc:creator>
  <cp:lastModifiedBy>RF</cp:lastModifiedBy>
  <cp:revision>2</cp:revision>
  <dcterms:created xsi:type="dcterms:W3CDTF">2025-03-19T08:59:00Z</dcterms:created>
  <dcterms:modified xsi:type="dcterms:W3CDTF">2025-03-19T08:59:00Z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5a46e563939a8d6797cbaed3ca859936c58240e012fca0f5927ff8ee34239647</vt:lpwstr>
  </property>
</Properties>
</file>