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4F051" w14:textId="77777777" w:rsidR="00415C66" w:rsidRPr="00B52420" w:rsidRDefault="00415C66" w:rsidP="00415C66">
      <w:pPr>
        <w:spacing w:line="276" w:lineRule="auto"/>
        <w:jc w:val="center"/>
        <w:rPr>
          <w:rFonts w:eastAsia="Calibri"/>
          <w:b/>
          <w:sz w:val="20"/>
          <w:szCs w:val="20"/>
        </w:rPr>
      </w:pPr>
    </w:p>
    <w:p w14:paraId="3B23F31F" w14:textId="77777777" w:rsidR="00415C66" w:rsidRPr="00B52420" w:rsidRDefault="00415C66" w:rsidP="00415C66">
      <w:pPr>
        <w:spacing w:line="276" w:lineRule="auto"/>
        <w:jc w:val="center"/>
        <w:rPr>
          <w:rFonts w:eastAsia="Calibri"/>
          <w:b/>
          <w:sz w:val="22"/>
          <w:szCs w:val="22"/>
        </w:rPr>
      </w:pPr>
      <w:r w:rsidRPr="00B52420">
        <w:rPr>
          <w:rFonts w:eastAsia="Calibri"/>
          <w:b/>
          <w:sz w:val="22"/>
          <w:szCs w:val="22"/>
        </w:rPr>
        <w:t>Tezat e masterit për diskutim publik të miratuara nga Departamenti i Mësimdhënies Lëndore</w:t>
      </w:r>
    </w:p>
    <w:p w14:paraId="6D32BFBB" w14:textId="14F18493" w:rsidR="00415C66" w:rsidRDefault="00415C66" w:rsidP="00415C66">
      <w:pPr>
        <w:spacing w:line="276" w:lineRule="auto"/>
        <w:ind w:left="2880" w:firstLine="720"/>
        <w:jc w:val="both"/>
        <w:rPr>
          <w:rFonts w:eastAsia="Calibri"/>
          <w:b/>
          <w:sz w:val="22"/>
          <w:szCs w:val="22"/>
          <w:u w:val="single"/>
        </w:rPr>
      </w:pPr>
      <w:r w:rsidRPr="00B52420">
        <w:rPr>
          <w:rFonts w:eastAsia="Calibri"/>
          <w:b/>
          <w:sz w:val="22"/>
          <w:szCs w:val="22"/>
        </w:rPr>
        <w:t xml:space="preserve">Me datë </w:t>
      </w:r>
      <w:r w:rsidR="009567BA">
        <w:rPr>
          <w:rFonts w:eastAsia="Calibri"/>
          <w:b/>
          <w:sz w:val="22"/>
          <w:szCs w:val="22"/>
          <w:u w:val="single"/>
        </w:rPr>
        <w:t>08.10</w:t>
      </w:r>
      <w:r w:rsidRPr="00B52420">
        <w:rPr>
          <w:rFonts w:eastAsia="Calibri"/>
          <w:b/>
          <w:sz w:val="22"/>
          <w:szCs w:val="22"/>
          <w:u w:val="single"/>
        </w:rPr>
        <w:t>.202</w:t>
      </w:r>
      <w:r w:rsidR="005A46C0">
        <w:rPr>
          <w:rFonts w:eastAsia="Calibri"/>
          <w:b/>
          <w:sz w:val="22"/>
          <w:szCs w:val="22"/>
          <w:u w:val="single"/>
        </w:rPr>
        <w:t>4</w:t>
      </w:r>
    </w:p>
    <w:p w14:paraId="2CA88300" w14:textId="77777777" w:rsidR="00AA2D58" w:rsidRPr="00B52420" w:rsidRDefault="00AA2D58" w:rsidP="00415C66">
      <w:pPr>
        <w:spacing w:line="276" w:lineRule="auto"/>
        <w:ind w:left="2880" w:firstLine="720"/>
        <w:jc w:val="both"/>
        <w:rPr>
          <w:rFonts w:eastAsia="Calibri"/>
          <w:b/>
          <w:sz w:val="22"/>
          <w:szCs w:val="22"/>
          <w:u w:val="single"/>
        </w:rPr>
      </w:pPr>
    </w:p>
    <w:tbl>
      <w:tblPr>
        <w:tblStyle w:val="TableGrid"/>
        <w:tblW w:w="9887" w:type="dxa"/>
        <w:jc w:val="center"/>
        <w:tblLayout w:type="fixed"/>
        <w:tblLook w:val="04A0" w:firstRow="1" w:lastRow="0" w:firstColumn="1" w:lastColumn="0" w:noHBand="0" w:noVBand="1"/>
      </w:tblPr>
      <w:tblGrid>
        <w:gridCol w:w="460"/>
        <w:gridCol w:w="1308"/>
        <w:gridCol w:w="1307"/>
        <w:gridCol w:w="3364"/>
        <w:gridCol w:w="1210"/>
        <w:gridCol w:w="2238"/>
      </w:tblGrid>
      <w:tr w:rsidR="00415C66" w:rsidRPr="00B52420" w14:paraId="446A98E1" w14:textId="77777777" w:rsidTr="00DB3439">
        <w:trPr>
          <w:trHeight w:val="230"/>
          <w:jc w:val="center"/>
        </w:trPr>
        <w:tc>
          <w:tcPr>
            <w:tcW w:w="9887" w:type="dxa"/>
            <w:gridSpan w:val="6"/>
            <w:noWrap/>
            <w:hideMark/>
          </w:tcPr>
          <w:p w14:paraId="4EF2671D" w14:textId="77777777" w:rsidR="00415C66" w:rsidRPr="00B52420" w:rsidRDefault="00415C66" w:rsidP="006C72B3">
            <w:pPr>
              <w:jc w:val="center"/>
              <w:rPr>
                <w:b/>
                <w:bCs/>
                <w:color w:val="000000" w:themeColor="text1"/>
                <w:sz w:val="20"/>
                <w:szCs w:val="20"/>
              </w:rPr>
            </w:pPr>
            <w:r w:rsidRPr="00B52420">
              <w:rPr>
                <w:b/>
                <w:bCs/>
                <w:color w:val="000000" w:themeColor="text1"/>
                <w:sz w:val="20"/>
                <w:szCs w:val="20"/>
              </w:rPr>
              <w:t xml:space="preserve">Vendimet për DISKUTIM PUBLIK </w:t>
            </w:r>
          </w:p>
        </w:tc>
      </w:tr>
      <w:tr w:rsidR="00415C66" w:rsidRPr="00B52420" w14:paraId="641D5D5A" w14:textId="77777777" w:rsidTr="00DB3439">
        <w:trPr>
          <w:trHeight w:val="230"/>
          <w:jc w:val="center"/>
        </w:trPr>
        <w:tc>
          <w:tcPr>
            <w:tcW w:w="460" w:type="dxa"/>
            <w:noWrap/>
            <w:hideMark/>
          </w:tcPr>
          <w:p w14:paraId="4877C54E" w14:textId="77777777" w:rsidR="00415C66" w:rsidRPr="00B52420" w:rsidRDefault="00415C66" w:rsidP="006C72B3">
            <w:pPr>
              <w:rPr>
                <w:color w:val="000000"/>
                <w:sz w:val="20"/>
                <w:szCs w:val="20"/>
              </w:rPr>
            </w:pPr>
            <w:r w:rsidRPr="00B52420">
              <w:rPr>
                <w:color w:val="000000"/>
                <w:sz w:val="20"/>
                <w:szCs w:val="20"/>
              </w:rPr>
              <w:t>#</w:t>
            </w:r>
          </w:p>
        </w:tc>
        <w:tc>
          <w:tcPr>
            <w:tcW w:w="1308" w:type="dxa"/>
            <w:noWrap/>
            <w:hideMark/>
          </w:tcPr>
          <w:p w14:paraId="35D92BCF" w14:textId="77777777" w:rsidR="00415C66" w:rsidRPr="00B52420" w:rsidRDefault="00415C66" w:rsidP="006C72B3">
            <w:pPr>
              <w:jc w:val="center"/>
              <w:rPr>
                <w:b/>
                <w:color w:val="000000"/>
                <w:sz w:val="20"/>
                <w:szCs w:val="20"/>
              </w:rPr>
            </w:pPr>
            <w:r w:rsidRPr="00B52420">
              <w:rPr>
                <w:b/>
                <w:color w:val="000000"/>
                <w:sz w:val="20"/>
                <w:szCs w:val="20"/>
              </w:rPr>
              <w:t>Kandidati</w:t>
            </w:r>
          </w:p>
        </w:tc>
        <w:tc>
          <w:tcPr>
            <w:tcW w:w="1307" w:type="dxa"/>
            <w:noWrap/>
            <w:hideMark/>
          </w:tcPr>
          <w:p w14:paraId="6772824F" w14:textId="77777777" w:rsidR="00415C66" w:rsidRPr="00B52420" w:rsidRDefault="00415C66" w:rsidP="006C72B3">
            <w:pPr>
              <w:jc w:val="center"/>
              <w:rPr>
                <w:b/>
                <w:color w:val="000000"/>
                <w:sz w:val="20"/>
                <w:szCs w:val="20"/>
              </w:rPr>
            </w:pPr>
            <w:r w:rsidRPr="00B52420">
              <w:rPr>
                <w:b/>
                <w:color w:val="000000"/>
                <w:sz w:val="20"/>
                <w:szCs w:val="20"/>
              </w:rPr>
              <w:t>Specializimi</w:t>
            </w:r>
          </w:p>
        </w:tc>
        <w:tc>
          <w:tcPr>
            <w:tcW w:w="3364" w:type="dxa"/>
            <w:noWrap/>
            <w:hideMark/>
          </w:tcPr>
          <w:p w14:paraId="2EFDEFEF" w14:textId="77777777" w:rsidR="00415C66" w:rsidRPr="00B52420" w:rsidRDefault="00415C66" w:rsidP="006C72B3">
            <w:pPr>
              <w:jc w:val="center"/>
              <w:rPr>
                <w:b/>
                <w:color w:val="000000"/>
                <w:sz w:val="20"/>
                <w:szCs w:val="20"/>
              </w:rPr>
            </w:pPr>
            <w:r w:rsidRPr="00B52420">
              <w:rPr>
                <w:b/>
                <w:color w:val="000000"/>
                <w:sz w:val="20"/>
                <w:szCs w:val="20"/>
              </w:rPr>
              <w:t>Tema e punimit</w:t>
            </w:r>
          </w:p>
        </w:tc>
        <w:tc>
          <w:tcPr>
            <w:tcW w:w="3448" w:type="dxa"/>
            <w:gridSpan w:val="2"/>
            <w:noWrap/>
            <w:hideMark/>
          </w:tcPr>
          <w:p w14:paraId="5EEA787E" w14:textId="77777777" w:rsidR="00415C66" w:rsidRPr="00B52420" w:rsidRDefault="00415C66" w:rsidP="006C72B3">
            <w:pPr>
              <w:jc w:val="center"/>
              <w:rPr>
                <w:b/>
                <w:color w:val="000000"/>
                <w:sz w:val="20"/>
                <w:szCs w:val="20"/>
              </w:rPr>
            </w:pPr>
            <w:r w:rsidRPr="00B52420">
              <w:rPr>
                <w:b/>
                <w:color w:val="000000"/>
                <w:sz w:val="20"/>
                <w:szCs w:val="20"/>
              </w:rPr>
              <w:t>Komisioni</w:t>
            </w:r>
          </w:p>
        </w:tc>
      </w:tr>
      <w:tr w:rsidR="0086759A" w:rsidRPr="00B52420" w14:paraId="2E9B57CB" w14:textId="77777777" w:rsidTr="003C46D5">
        <w:trPr>
          <w:trHeight w:val="377"/>
          <w:jc w:val="center"/>
        </w:trPr>
        <w:tc>
          <w:tcPr>
            <w:tcW w:w="460" w:type="dxa"/>
            <w:vMerge w:val="restart"/>
            <w:vAlign w:val="center"/>
          </w:tcPr>
          <w:p w14:paraId="55932EE5" w14:textId="77777777" w:rsidR="0086759A" w:rsidRPr="00B52420" w:rsidRDefault="0086759A" w:rsidP="0086759A">
            <w:pPr>
              <w:jc w:val="center"/>
              <w:rPr>
                <w:color w:val="000000"/>
                <w:sz w:val="20"/>
                <w:szCs w:val="20"/>
              </w:rPr>
            </w:pPr>
            <w:r w:rsidRPr="00B52420">
              <w:rPr>
                <w:color w:val="000000"/>
                <w:sz w:val="20"/>
                <w:szCs w:val="20"/>
              </w:rPr>
              <w:t>1</w:t>
            </w:r>
          </w:p>
        </w:tc>
        <w:tc>
          <w:tcPr>
            <w:tcW w:w="1308" w:type="dxa"/>
            <w:vMerge w:val="restart"/>
            <w:vAlign w:val="center"/>
          </w:tcPr>
          <w:p w14:paraId="0A7AE1EF" w14:textId="2E27BBFA" w:rsidR="0086759A" w:rsidRPr="00B52420" w:rsidRDefault="001E00A9" w:rsidP="0086759A">
            <w:pPr>
              <w:jc w:val="center"/>
              <w:rPr>
                <w:color w:val="000000"/>
                <w:sz w:val="20"/>
                <w:szCs w:val="20"/>
              </w:rPr>
            </w:pPr>
            <w:r>
              <w:rPr>
                <w:color w:val="000000"/>
                <w:sz w:val="20"/>
                <w:szCs w:val="20"/>
              </w:rPr>
              <w:t>Mirlinda Shabani</w:t>
            </w:r>
          </w:p>
        </w:tc>
        <w:tc>
          <w:tcPr>
            <w:tcW w:w="1307" w:type="dxa"/>
            <w:vMerge w:val="restart"/>
            <w:vAlign w:val="center"/>
          </w:tcPr>
          <w:p w14:paraId="273A4007" w14:textId="32AB8994" w:rsidR="0086759A" w:rsidRPr="009072FE" w:rsidRDefault="0086759A" w:rsidP="0086759A">
            <w:pPr>
              <w:jc w:val="center"/>
              <w:rPr>
                <w:bCs/>
                <w:color w:val="000000"/>
                <w:sz w:val="20"/>
                <w:szCs w:val="20"/>
              </w:rPr>
            </w:pPr>
            <w:r w:rsidRPr="0086759A">
              <w:rPr>
                <w:bCs/>
                <w:color w:val="000000"/>
                <w:sz w:val="20"/>
                <w:szCs w:val="20"/>
              </w:rPr>
              <w:t xml:space="preserve">Mës. </w:t>
            </w:r>
            <w:r w:rsidR="001E00A9">
              <w:rPr>
                <w:bCs/>
                <w:color w:val="000000"/>
                <w:sz w:val="20"/>
                <w:szCs w:val="20"/>
              </w:rPr>
              <w:t>Matematik</w:t>
            </w:r>
            <w:r w:rsidR="001E00A9" w:rsidRPr="0086759A">
              <w:rPr>
                <w:color w:val="000000"/>
                <w:sz w:val="20"/>
                <w:szCs w:val="20"/>
              </w:rPr>
              <w:t>ë</w:t>
            </w:r>
          </w:p>
        </w:tc>
        <w:tc>
          <w:tcPr>
            <w:tcW w:w="3364" w:type="dxa"/>
            <w:vMerge w:val="restart"/>
            <w:vAlign w:val="center"/>
          </w:tcPr>
          <w:p w14:paraId="00B71AD9" w14:textId="2D5CDB18" w:rsidR="0086759A" w:rsidRPr="00B52420" w:rsidRDefault="001E00A9" w:rsidP="001E00A9">
            <w:pPr>
              <w:jc w:val="center"/>
              <w:rPr>
                <w:color w:val="000000"/>
                <w:sz w:val="20"/>
                <w:szCs w:val="20"/>
              </w:rPr>
            </w:pPr>
            <w:r w:rsidRPr="001E00A9">
              <w:rPr>
                <w:color w:val="000000"/>
                <w:sz w:val="20"/>
                <w:szCs w:val="20"/>
              </w:rPr>
              <w:t>Ndikimi i mësimdhënies sipas qasjes realiste matematikore në arritjet dhe të menduarit</w:t>
            </w:r>
            <w:r>
              <w:rPr>
                <w:color w:val="000000"/>
                <w:sz w:val="20"/>
                <w:szCs w:val="20"/>
              </w:rPr>
              <w:t xml:space="preserve"> </w:t>
            </w:r>
            <w:r w:rsidRPr="001E00A9">
              <w:rPr>
                <w:color w:val="000000"/>
                <w:sz w:val="20"/>
                <w:szCs w:val="20"/>
              </w:rPr>
              <w:t>statistikor të nxënësve të klasës së shtatë</w:t>
            </w:r>
          </w:p>
        </w:tc>
        <w:tc>
          <w:tcPr>
            <w:tcW w:w="1210" w:type="dxa"/>
          </w:tcPr>
          <w:p w14:paraId="0B8DA331" w14:textId="56773A50" w:rsidR="0086759A" w:rsidRPr="00B52420" w:rsidRDefault="0086759A" w:rsidP="0086759A">
            <w:pPr>
              <w:jc w:val="center"/>
              <w:rPr>
                <w:color w:val="000000"/>
                <w:sz w:val="20"/>
                <w:szCs w:val="20"/>
              </w:rPr>
            </w:pPr>
            <w:r w:rsidRPr="00EA0E43">
              <w:t>Kryetar/e</w:t>
            </w:r>
          </w:p>
        </w:tc>
        <w:tc>
          <w:tcPr>
            <w:tcW w:w="2238" w:type="dxa"/>
            <w:vAlign w:val="center"/>
          </w:tcPr>
          <w:p w14:paraId="53BA56A8" w14:textId="151E2130" w:rsidR="0086759A" w:rsidRPr="00B52420" w:rsidRDefault="00B243B7" w:rsidP="003C46D5">
            <w:pPr>
              <w:rPr>
                <w:color w:val="000000"/>
                <w:sz w:val="20"/>
                <w:szCs w:val="20"/>
              </w:rPr>
            </w:pPr>
            <w:r>
              <w:rPr>
                <w:color w:val="000000"/>
                <w:sz w:val="20"/>
                <w:szCs w:val="20"/>
              </w:rPr>
              <w:t>Fahri Marevci</w:t>
            </w:r>
          </w:p>
        </w:tc>
      </w:tr>
      <w:tr w:rsidR="0086759A" w:rsidRPr="00B52420" w14:paraId="48D953B4" w14:textId="77777777" w:rsidTr="003C46D5">
        <w:trPr>
          <w:trHeight w:val="350"/>
          <w:jc w:val="center"/>
        </w:trPr>
        <w:tc>
          <w:tcPr>
            <w:tcW w:w="460" w:type="dxa"/>
            <w:vMerge/>
            <w:vAlign w:val="center"/>
          </w:tcPr>
          <w:p w14:paraId="1883BFFE" w14:textId="77777777" w:rsidR="0086759A" w:rsidRPr="00B52420" w:rsidRDefault="0086759A" w:rsidP="0086759A">
            <w:pPr>
              <w:jc w:val="center"/>
              <w:rPr>
                <w:color w:val="000000"/>
                <w:sz w:val="20"/>
                <w:szCs w:val="20"/>
              </w:rPr>
            </w:pPr>
          </w:p>
        </w:tc>
        <w:tc>
          <w:tcPr>
            <w:tcW w:w="1308" w:type="dxa"/>
            <w:vMerge/>
            <w:vAlign w:val="center"/>
          </w:tcPr>
          <w:p w14:paraId="1169446D" w14:textId="77777777" w:rsidR="0086759A" w:rsidRPr="00B52420" w:rsidRDefault="0086759A" w:rsidP="0086759A">
            <w:pPr>
              <w:jc w:val="center"/>
              <w:rPr>
                <w:color w:val="000000"/>
                <w:sz w:val="20"/>
                <w:szCs w:val="20"/>
              </w:rPr>
            </w:pPr>
          </w:p>
        </w:tc>
        <w:tc>
          <w:tcPr>
            <w:tcW w:w="1307" w:type="dxa"/>
            <w:vMerge/>
            <w:vAlign w:val="center"/>
          </w:tcPr>
          <w:p w14:paraId="0E72B236" w14:textId="77777777" w:rsidR="0086759A" w:rsidRPr="00B52420" w:rsidRDefault="0086759A" w:rsidP="0086759A">
            <w:pPr>
              <w:jc w:val="center"/>
              <w:rPr>
                <w:color w:val="000000"/>
                <w:sz w:val="20"/>
                <w:szCs w:val="20"/>
              </w:rPr>
            </w:pPr>
          </w:p>
        </w:tc>
        <w:tc>
          <w:tcPr>
            <w:tcW w:w="3364" w:type="dxa"/>
            <w:vMerge/>
            <w:vAlign w:val="center"/>
          </w:tcPr>
          <w:p w14:paraId="612B8653" w14:textId="77777777" w:rsidR="0086759A" w:rsidRPr="00B52420" w:rsidRDefault="0086759A" w:rsidP="0086759A">
            <w:pPr>
              <w:jc w:val="center"/>
              <w:rPr>
                <w:color w:val="000000"/>
                <w:sz w:val="20"/>
                <w:szCs w:val="20"/>
              </w:rPr>
            </w:pPr>
          </w:p>
        </w:tc>
        <w:tc>
          <w:tcPr>
            <w:tcW w:w="1210" w:type="dxa"/>
          </w:tcPr>
          <w:p w14:paraId="5DCD0DA5" w14:textId="515983BF" w:rsidR="0086759A" w:rsidRPr="00B52420" w:rsidRDefault="0086759A" w:rsidP="0086759A">
            <w:pPr>
              <w:jc w:val="center"/>
              <w:rPr>
                <w:color w:val="000000"/>
                <w:sz w:val="20"/>
                <w:szCs w:val="20"/>
              </w:rPr>
            </w:pPr>
            <w:r w:rsidRPr="00EA0E43">
              <w:t>Mentor/e</w:t>
            </w:r>
          </w:p>
        </w:tc>
        <w:tc>
          <w:tcPr>
            <w:tcW w:w="2238" w:type="dxa"/>
            <w:vAlign w:val="center"/>
          </w:tcPr>
          <w:p w14:paraId="1E915793" w14:textId="39E0B274" w:rsidR="0086759A" w:rsidRPr="00B52420" w:rsidRDefault="00B243B7" w:rsidP="003C46D5">
            <w:pPr>
              <w:rPr>
                <w:color w:val="000000"/>
                <w:sz w:val="20"/>
                <w:szCs w:val="20"/>
              </w:rPr>
            </w:pPr>
            <w:r>
              <w:rPr>
                <w:color w:val="000000"/>
                <w:sz w:val="20"/>
                <w:szCs w:val="20"/>
              </w:rPr>
              <w:t>Eda Vula</w:t>
            </w:r>
          </w:p>
        </w:tc>
      </w:tr>
      <w:tr w:rsidR="0086759A" w:rsidRPr="00B52420" w14:paraId="64BCD997" w14:textId="77777777" w:rsidTr="003C46D5">
        <w:trPr>
          <w:trHeight w:val="422"/>
          <w:jc w:val="center"/>
        </w:trPr>
        <w:tc>
          <w:tcPr>
            <w:tcW w:w="460" w:type="dxa"/>
            <w:vMerge/>
            <w:vAlign w:val="center"/>
          </w:tcPr>
          <w:p w14:paraId="546D0E29" w14:textId="77777777" w:rsidR="0086759A" w:rsidRPr="00B52420" w:rsidRDefault="0086759A" w:rsidP="0086759A">
            <w:pPr>
              <w:jc w:val="center"/>
              <w:rPr>
                <w:color w:val="000000"/>
                <w:sz w:val="20"/>
                <w:szCs w:val="20"/>
              </w:rPr>
            </w:pPr>
          </w:p>
        </w:tc>
        <w:tc>
          <w:tcPr>
            <w:tcW w:w="1308" w:type="dxa"/>
            <w:vMerge/>
            <w:vAlign w:val="center"/>
          </w:tcPr>
          <w:p w14:paraId="76C518B4" w14:textId="77777777" w:rsidR="0086759A" w:rsidRPr="00B52420" w:rsidRDefault="0086759A" w:rsidP="0086759A">
            <w:pPr>
              <w:jc w:val="center"/>
              <w:rPr>
                <w:color w:val="000000"/>
                <w:sz w:val="20"/>
                <w:szCs w:val="20"/>
              </w:rPr>
            </w:pPr>
          </w:p>
        </w:tc>
        <w:tc>
          <w:tcPr>
            <w:tcW w:w="1307" w:type="dxa"/>
            <w:vMerge/>
            <w:vAlign w:val="center"/>
          </w:tcPr>
          <w:p w14:paraId="02519B1E" w14:textId="77777777" w:rsidR="0086759A" w:rsidRPr="00B52420" w:rsidRDefault="0086759A" w:rsidP="0086759A">
            <w:pPr>
              <w:jc w:val="center"/>
              <w:rPr>
                <w:color w:val="000000"/>
                <w:sz w:val="20"/>
                <w:szCs w:val="20"/>
              </w:rPr>
            </w:pPr>
          </w:p>
        </w:tc>
        <w:tc>
          <w:tcPr>
            <w:tcW w:w="3364" w:type="dxa"/>
            <w:vMerge/>
            <w:vAlign w:val="center"/>
          </w:tcPr>
          <w:p w14:paraId="0FB88CC4" w14:textId="77777777" w:rsidR="0086759A" w:rsidRPr="00B52420" w:rsidRDefault="0086759A" w:rsidP="0086759A">
            <w:pPr>
              <w:jc w:val="center"/>
              <w:rPr>
                <w:color w:val="000000"/>
                <w:sz w:val="20"/>
                <w:szCs w:val="20"/>
              </w:rPr>
            </w:pPr>
          </w:p>
        </w:tc>
        <w:tc>
          <w:tcPr>
            <w:tcW w:w="1210" w:type="dxa"/>
          </w:tcPr>
          <w:p w14:paraId="35FCFDE5" w14:textId="5399CD0D" w:rsidR="0086759A" w:rsidRPr="00B52420" w:rsidRDefault="0086759A" w:rsidP="0086759A">
            <w:pPr>
              <w:jc w:val="center"/>
              <w:rPr>
                <w:color w:val="000000"/>
                <w:sz w:val="20"/>
                <w:szCs w:val="20"/>
              </w:rPr>
            </w:pPr>
            <w:r w:rsidRPr="00EA0E43">
              <w:t>Anetar/e</w:t>
            </w:r>
          </w:p>
        </w:tc>
        <w:tc>
          <w:tcPr>
            <w:tcW w:w="2238" w:type="dxa"/>
            <w:vAlign w:val="center"/>
          </w:tcPr>
          <w:p w14:paraId="45A4F7A2" w14:textId="05AB3BB4" w:rsidR="0086759A" w:rsidRPr="00B52420" w:rsidRDefault="003C46D5" w:rsidP="003C46D5">
            <w:pPr>
              <w:rPr>
                <w:color w:val="000000"/>
                <w:sz w:val="20"/>
                <w:szCs w:val="20"/>
              </w:rPr>
            </w:pPr>
            <w:r>
              <w:rPr>
                <w:color w:val="000000"/>
                <w:sz w:val="20"/>
                <w:szCs w:val="20"/>
              </w:rPr>
              <w:t>Kyvete Shatri</w:t>
            </w:r>
          </w:p>
        </w:tc>
      </w:tr>
      <w:tr w:rsidR="003C46D5" w:rsidRPr="00B52420" w14:paraId="6102E814" w14:textId="77777777" w:rsidTr="003C46D5">
        <w:trPr>
          <w:trHeight w:val="368"/>
          <w:jc w:val="center"/>
        </w:trPr>
        <w:tc>
          <w:tcPr>
            <w:tcW w:w="460" w:type="dxa"/>
            <w:vMerge w:val="restart"/>
            <w:vAlign w:val="center"/>
          </w:tcPr>
          <w:p w14:paraId="3BF46A98" w14:textId="77777777" w:rsidR="003C46D5" w:rsidRPr="00B52420" w:rsidRDefault="003C46D5" w:rsidP="003C46D5">
            <w:pPr>
              <w:jc w:val="center"/>
              <w:rPr>
                <w:color w:val="000000"/>
                <w:sz w:val="20"/>
                <w:szCs w:val="20"/>
              </w:rPr>
            </w:pPr>
            <w:r w:rsidRPr="00B52420">
              <w:rPr>
                <w:color w:val="000000"/>
                <w:sz w:val="20"/>
                <w:szCs w:val="20"/>
              </w:rPr>
              <w:t>2</w:t>
            </w:r>
          </w:p>
        </w:tc>
        <w:tc>
          <w:tcPr>
            <w:tcW w:w="1308" w:type="dxa"/>
            <w:vMerge w:val="restart"/>
            <w:vAlign w:val="center"/>
          </w:tcPr>
          <w:p w14:paraId="2AAA22E9" w14:textId="5E12AD34" w:rsidR="003C46D5" w:rsidRPr="00B52420" w:rsidRDefault="003C46D5" w:rsidP="003C46D5">
            <w:pPr>
              <w:jc w:val="center"/>
              <w:rPr>
                <w:color w:val="000000"/>
                <w:sz w:val="20"/>
                <w:szCs w:val="20"/>
              </w:rPr>
            </w:pPr>
            <w:r w:rsidRPr="003C46D5">
              <w:rPr>
                <w:color w:val="000000"/>
                <w:sz w:val="20"/>
                <w:szCs w:val="20"/>
              </w:rPr>
              <w:t>Elmedina Katërpare Pervanqe</w:t>
            </w:r>
          </w:p>
        </w:tc>
        <w:tc>
          <w:tcPr>
            <w:tcW w:w="1307" w:type="dxa"/>
            <w:vMerge w:val="restart"/>
            <w:vAlign w:val="center"/>
          </w:tcPr>
          <w:p w14:paraId="5C0A0861" w14:textId="164A3FEE" w:rsidR="003C46D5" w:rsidRPr="00B52420" w:rsidRDefault="003C46D5" w:rsidP="003C46D5">
            <w:pPr>
              <w:jc w:val="center"/>
              <w:rPr>
                <w:color w:val="000000"/>
                <w:sz w:val="20"/>
                <w:szCs w:val="20"/>
              </w:rPr>
            </w:pPr>
            <w:r w:rsidRPr="0086759A">
              <w:rPr>
                <w:bCs/>
                <w:color w:val="000000"/>
                <w:sz w:val="20"/>
                <w:szCs w:val="20"/>
              </w:rPr>
              <w:t xml:space="preserve">Mës. </w:t>
            </w:r>
            <w:r>
              <w:rPr>
                <w:bCs/>
                <w:color w:val="000000"/>
                <w:sz w:val="20"/>
                <w:szCs w:val="20"/>
              </w:rPr>
              <w:t>Matematik</w:t>
            </w:r>
            <w:r w:rsidRPr="0086759A">
              <w:rPr>
                <w:color w:val="000000"/>
                <w:sz w:val="20"/>
                <w:szCs w:val="20"/>
              </w:rPr>
              <w:t>ë</w:t>
            </w:r>
          </w:p>
        </w:tc>
        <w:tc>
          <w:tcPr>
            <w:tcW w:w="3364" w:type="dxa"/>
            <w:vMerge w:val="restart"/>
            <w:vAlign w:val="center"/>
          </w:tcPr>
          <w:p w14:paraId="058F393A" w14:textId="7B452882" w:rsidR="003C46D5" w:rsidRPr="003C46D5" w:rsidRDefault="003C46D5" w:rsidP="003C46D5">
            <w:pPr>
              <w:jc w:val="center"/>
              <w:rPr>
                <w:sz w:val="20"/>
                <w:szCs w:val="20"/>
              </w:rPr>
            </w:pPr>
            <w:r w:rsidRPr="003C46D5">
              <w:rPr>
                <w:sz w:val="20"/>
                <w:szCs w:val="20"/>
              </w:rPr>
              <w:t>Ndikimi i modelimeve matematikore në zhvillimin e shkathtësive të</w:t>
            </w:r>
            <w:r>
              <w:rPr>
                <w:sz w:val="20"/>
                <w:szCs w:val="20"/>
              </w:rPr>
              <w:t xml:space="preserve"> </w:t>
            </w:r>
            <w:r w:rsidRPr="003C46D5">
              <w:rPr>
                <w:sz w:val="20"/>
                <w:szCs w:val="20"/>
              </w:rPr>
              <w:t>nxënësve për</w:t>
            </w:r>
          </w:p>
          <w:p w14:paraId="07F052E0" w14:textId="1A53BA12" w:rsidR="003C46D5" w:rsidRPr="00E837BF" w:rsidRDefault="003C46D5" w:rsidP="003C46D5">
            <w:pPr>
              <w:rPr>
                <w:sz w:val="20"/>
                <w:szCs w:val="20"/>
              </w:rPr>
            </w:pPr>
            <w:r w:rsidRPr="003C46D5">
              <w:rPr>
                <w:sz w:val="20"/>
                <w:szCs w:val="20"/>
              </w:rPr>
              <w:t>zgjidhjen e problemeve nga gjeometria</w:t>
            </w:r>
          </w:p>
        </w:tc>
        <w:tc>
          <w:tcPr>
            <w:tcW w:w="1210" w:type="dxa"/>
          </w:tcPr>
          <w:p w14:paraId="29A8027D" w14:textId="466C6565" w:rsidR="003C46D5" w:rsidRPr="00B52420" w:rsidRDefault="003C46D5" w:rsidP="003C46D5">
            <w:pPr>
              <w:jc w:val="center"/>
              <w:rPr>
                <w:color w:val="000000"/>
                <w:sz w:val="20"/>
                <w:szCs w:val="20"/>
              </w:rPr>
            </w:pPr>
            <w:r w:rsidRPr="00EA0E43">
              <w:t>Kryetar/e</w:t>
            </w:r>
          </w:p>
        </w:tc>
        <w:tc>
          <w:tcPr>
            <w:tcW w:w="2238" w:type="dxa"/>
            <w:vAlign w:val="center"/>
          </w:tcPr>
          <w:p w14:paraId="2D744835" w14:textId="3FEBFC23" w:rsidR="003C46D5" w:rsidRPr="00987E96" w:rsidRDefault="003C46D5" w:rsidP="003C46D5">
            <w:r>
              <w:rPr>
                <w:color w:val="000000"/>
                <w:sz w:val="20"/>
                <w:szCs w:val="20"/>
              </w:rPr>
              <w:t>Fahri Marevci</w:t>
            </w:r>
          </w:p>
        </w:tc>
      </w:tr>
      <w:tr w:rsidR="003C46D5" w:rsidRPr="00B52420" w14:paraId="02323AAF" w14:textId="77777777" w:rsidTr="003C46D5">
        <w:trPr>
          <w:trHeight w:val="422"/>
          <w:jc w:val="center"/>
        </w:trPr>
        <w:tc>
          <w:tcPr>
            <w:tcW w:w="460" w:type="dxa"/>
            <w:vMerge/>
            <w:vAlign w:val="center"/>
          </w:tcPr>
          <w:p w14:paraId="478E2467" w14:textId="77777777" w:rsidR="003C46D5" w:rsidRPr="00B52420" w:rsidRDefault="003C46D5" w:rsidP="003C46D5">
            <w:pPr>
              <w:jc w:val="center"/>
              <w:rPr>
                <w:color w:val="000000"/>
                <w:sz w:val="20"/>
                <w:szCs w:val="20"/>
              </w:rPr>
            </w:pPr>
          </w:p>
        </w:tc>
        <w:tc>
          <w:tcPr>
            <w:tcW w:w="1308" w:type="dxa"/>
            <w:vMerge/>
            <w:vAlign w:val="center"/>
          </w:tcPr>
          <w:p w14:paraId="331754CB" w14:textId="77777777" w:rsidR="003C46D5" w:rsidRPr="00B52420" w:rsidRDefault="003C46D5" w:rsidP="003C46D5">
            <w:pPr>
              <w:jc w:val="center"/>
              <w:rPr>
                <w:color w:val="000000"/>
                <w:sz w:val="20"/>
                <w:szCs w:val="20"/>
              </w:rPr>
            </w:pPr>
          </w:p>
        </w:tc>
        <w:tc>
          <w:tcPr>
            <w:tcW w:w="1307" w:type="dxa"/>
            <w:vMerge/>
            <w:vAlign w:val="center"/>
          </w:tcPr>
          <w:p w14:paraId="211CAD44" w14:textId="77777777" w:rsidR="003C46D5" w:rsidRPr="00B52420" w:rsidRDefault="003C46D5" w:rsidP="003C46D5">
            <w:pPr>
              <w:jc w:val="center"/>
              <w:rPr>
                <w:color w:val="000000"/>
                <w:sz w:val="20"/>
                <w:szCs w:val="20"/>
              </w:rPr>
            </w:pPr>
          </w:p>
        </w:tc>
        <w:tc>
          <w:tcPr>
            <w:tcW w:w="3364" w:type="dxa"/>
            <w:vMerge/>
            <w:vAlign w:val="center"/>
          </w:tcPr>
          <w:p w14:paraId="642FC20C" w14:textId="77777777" w:rsidR="003C46D5" w:rsidRPr="00B52420" w:rsidRDefault="003C46D5" w:rsidP="003C46D5">
            <w:pPr>
              <w:jc w:val="center"/>
              <w:rPr>
                <w:color w:val="000000"/>
                <w:sz w:val="20"/>
                <w:szCs w:val="20"/>
              </w:rPr>
            </w:pPr>
          </w:p>
        </w:tc>
        <w:tc>
          <w:tcPr>
            <w:tcW w:w="1210" w:type="dxa"/>
          </w:tcPr>
          <w:p w14:paraId="173436FB" w14:textId="4A8DB2FD" w:rsidR="003C46D5" w:rsidRPr="00B52420" w:rsidRDefault="003C46D5" w:rsidP="003C46D5">
            <w:pPr>
              <w:jc w:val="center"/>
              <w:rPr>
                <w:color w:val="000000"/>
                <w:sz w:val="20"/>
                <w:szCs w:val="20"/>
              </w:rPr>
            </w:pPr>
            <w:r w:rsidRPr="00EA0E43">
              <w:t>Mentor/e</w:t>
            </w:r>
          </w:p>
        </w:tc>
        <w:tc>
          <w:tcPr>
            <w:tcW w:w="2238" w:type="dxa"/>
            <w:vAlign w:val="center"/>
          </w:tcPr>
          <w:p w14:paraId="492DEEE2" w14:textId="52910AB6" w:rsidR="003C46D5" w:rsidRPr="00F611A5" w:rsidRDefault="003C46D5" w:rsidP="003C46D5">
            <w:r>
              <w:rPr>
                <w:color w:val="000000"/>
                <w:sz w:val="20"/>
                <w:szCs w:val="20"/>
              </w:rPr>
              <w:t>Eda Vula</w:t>
            </w:r>
          </w:p>
        </w:tc>
      </w:tr>
      <w:tr w:rsidR="003C46D5" w:rsidRPr="00B52420" w14:paraId="61066C88" w14:textId="77777777" w:rsidTr="003C46D5">
        <w:trPr>
          <w:trHeight w:val="431"/>
          <w:jc w:val="center"/>
        </w:trPr>
        <w:tc>
          <w:tcPr>
            <w:tcW w:w="460" w:type="dxa"/>
            <w:vMerge/>
            <w:vAlign w:val="center"/>
          </w:tcPr>
          <w:p w14:paraId="5C01F23C" w14:textId="77777777" w:rsidR="003C46D5" w:rsidRPr="00B52420" w:rsidRDefault="003C46D5" w:rsidP="003C46D5">
            <w:pPr>
              <w:jc w:val="center"/>
              <w:rPr>
                <w:color w:val="000000"/>
                <w:sz w:val="20"/>
                <w:szCs w:val="20"/>
              </w:rPr>
            </w:pPr>
          </w:p>
        </w:tc>
        <w:tc>
          <w:tcPr>
            <w:tcW w:w="1308" w:type="dxa"/>
            <w:vMerge/>
            <w:vAlign w:val="center"/>
          </w:tcPr>
          <w:p w14:paraId="51B6DD83" w14:textId="77777777" w:rsidR="003C46D5" w:rsidRPr="00B52420" w:rsidRDefault="003C46D5" w:rsidP="003C46D5">
            <w:pPr>
              <w:jc w:val="center"/>
              <w:rPr>
                <w:color w:val="000000"/>
                <w:sz w:val="20"/>
                <w:szCs w:val="20"/>
              </w:rPr>
            </w:pPr>
          </w:p>
        </w:tc>
        <w:tc>
          <w:tcPr>
            <w:tcW w:w="1307" w:type="dxa"/>
            <w:vMerge/>
            <w:vAlign w:val="center"/>
          </w:tcPr>
          <w:p w14:paraId="6F5CC2C7" w14:textId="77777777" w:rsidR="003C46D5" w:rsidRPr="00B52420" w:rsidRDefault="003C46D5" w:rsidP="003C46D5">
            <w:pPr>
              <w:jc w:val="center"/>
              <w:rPr>
                <w:color w:val="000000"/>
                <w:sz w:val="20"/>
                <w:szCs w:val="20"/>
              </w:rPr>
            </w:pPr>
          </w:p>
        </w:tc>
        <w:tc>
          <w:tcPr>
            <w:tcW w:w="3364" w:type="dxa"/>
            <w:vMerge/>
            <w:vAlign w:val="center"/>
          </w:tcPr>
          <w:p w14:paraId="54A9447A" w14:textId="77777777" w:rsidR="003C46D5" w:rsidRPr="00B52420" w:rsidRDefault="003C46D5" w:rsidP="003C46D5">
            <w:pPr>
              <w:jc w:val="center"/>
              <w:rPr>
                <w:color w:val="000000"/>
                <w:sz w:val="20"/>
                <w:szCs w:val="20"/>
              </w:rPr>
            </w:pPr>
          </w:p>
        </w:tc>
        <w:tc>
          <w:tcPr>
            <w:tcW w:w="1210" w:type="dxa"/>
          </w:tcPr>
          <w:p w14:paraId="7CB4E3A5" w14:textId="7A11A697" w:rsidR="003C46D5" w:rsidRPr="00B52420" w:rsidRDefault="003C46D5" w:rsidP="003C46D5">
            <w:pPr>
              <w:jc w:val="center"/>
              <w:rPr>
                <w:color w:val="000000"/>
                <w:sz w:val="20"/>
                <w:szCs w:val="20"/>
              </w:rPr>
            </w:pPr>
            <w:r w:rsidRPr="00EA0E43">
              <w:t>Anetar/e</w:t>
            </w:r>
          </w:p>
        </w:tc>
        <w:tc>
          <w:tcPr>
            <w:tcW w:w="2238" w:type="dxa"/>
            <w:vAlign w:val="center"/>
          </w:tcPr>
          <w:p w14:paraId="428E1D4A" w14:textId="2E87D908" w:rsidR="003C46D5" w:rsidRPr="00D47D07" w:rsidRDefault="003C46D5" w:rsidP="003C46D5">
            <w:pPr>
              <w:rPr>
                <w:sz w:val="20"/>
                <w:szCs w:val="20"/>
              </w:rPr>
            </w:pPr>
            <w:r>
              <w:rPr>
                <w:sz w:val="20"/>
                <w:szCs w:val="20"/>
              </w:rPr>
              <w:t>Florent Bunjaku</w:t>
            </w:r>
          </w:p>
        </w:tc>
      </w:tr>
      <w:tr w:rsidR="00C55656" w:rsidRPr="00B52420" w14:paraId="26A8A6FB" w14:textId="77777777" w:rsidTr="00F151BC">
        <w:trPr>
          <w:trHeight w:val="331"/>
          <w:jc w:val="center"/>
        </w:trPr>
        <w:tc>
          <w:tcPr>
            <w:tcW w:w="460" w:type="dxa"/>
            <w:vMerge w:val="restart"/>
            <w:vAlign w:val="center"/>
          </w:tcPr>
          <w:p w14:paraId="50AFDC87" w14:textId="34563BFB" w:rsidR="00C55656" w:rsidRPr="00B52420" w:rsidRDefault="00C55656" w:rsidP="00C55656">
            <w:pPr>
              <w:jc w:val="center"/>
              <w:rPr>
                <w:color w:val="000000"/>
                <w:sz w:val="20"/>
                <w:szCs w:val="20"/>
              </w:rPr>
            </w:pPr>
            <w:r>
              <w:rPr>
                <w:color w:val="000000"/>
                <w:sz w:val="20"/>
                <w:szCs w:val="20"/>
              </w:rPr>
              <w:t>3</w:t>
            </w:r>
          </w:p>
        </w:tc>
        <w:tc>
          <w:tcPr>
            <w:tcW w:w="1308" w:type="dxa"/>
            <w:vMerge w:val="restart"/>
            <w:vAlign w:val="center"/>
          </w:tcPr>
          <w:p w14:paraId="05AC0049" w14:textId="67E792BB" w:rsidR="00C55656" w:rsidRPr="00B52420" w:rsidRDefault="00C55656" w:rsidP="00C55656">
            <w:pPr>
              <w:jc w:val="center"/>
              <w:rPr>
                <w:color w:val="000000"/>
                <w:sz w:val="20"/>
                <w:szCs w:val="20"/>
              </w:rPr>
            </w:pPr>
            <w:r w:rsidRPr="00C55656">
              <w:rPr>
                <w:color w:val="000000"/>
                <w:sz w:val="20"/>
                <w:szCs w:val="20"/>
              </w:rPr>
              <w:t>Fidane Xhigoli</w:t>
            </w:r>
          </w:p>
        </w:tc>
        <w:tc>
          <w:tcPr>
            <w:tcW w:w="1307" w:type="dxa"/>
            <w:vMerge w:val="restart"/>
            <w:vAlign w:val="center"/>
          </w:tcPr>
          <w:p w14:paraId="3293B0CF" w14:textId="53B778EB" w:rsidR="00C55656" w:rsidRPr="00B52420" w:rsidRDefault="00C55656" w:rsidP="00C55656">
            <w:pPr>
              <w:jc w:val="center"/>
              <w:rPr>
                <w:color w:val="000000"/>
                <w:sz w:val="20"/>
                <w:szCs w:val="20"/>
              </w:rPr>
            </w:pPr>
            <w:r w:rsidRPr="0086759A">
              <w:rPr>
                <w:bCs/>
                <w:color w:val="000000"/>
                <w:sz w:val="20"/>
                <w:szCs w:val="20"/>
              </w:rPr>
              <w:t xml:space="preserve">Mës. </w:t>
            </w:r>
            <w:r>
              <w:rPr>
                <w:bCs/>
                <w:color w:val="000000"/>
                <w:sz w:val="20"/>
                <w:szCs w:val="20"/>
              </w:rPr>
              <w:t>Matematik</w:t>
            </w:r>
            <w:r w:rsidRPr="0086759A">
              <w:rPr>
                <w:color w:val="000000"/>
                <w:sz w:val="20"/>
                <w:szCs w:val="20"/>
              </w:rPr>
              <w:t>ë</w:t>
            </w:r>
          </w:p>
        </w:tc>
        <w:tc>
          <w:tcPr>
            <w:tcW w:w="3364" w:type="dxa"/>
            <w:vMerge w:val="restart"/>
            <w:vAlign w:val="center"/>
          </w:tcPr>
          <w:p w14:paraId="66F2C931" w14:textId="1CD6834F" w:rsidR="00C55656" w:rsidRPr="00523FD5" w:rsidRDefault="00C55656" w:rsidP="00C55656">
            <w:pPr>
              <w:jc w:val="center"/>
              <w:rPr>
                <w:sz w:val="20"/>
                <w:szCs w:val="20"/>
              </w:rPr>
            </w:pPr>
            <w:r w:rsidRPr="00C55656">
              <w:rPr>
                <w:sz w:val="20"/>
                <w:szCs w:val="20"/>
              </w:rPr>
              <w:t>Perceptimi i edukatorëve dhe i prindërve për edukimin matematikorë në fëmijërinë e</w:t>
            </w:r>
            <w:r>
              <w:rPr>
                <w:sz w:val="20"/>
                <w:szCs w:val="20"/>
              </w:rPr>
              <w:t xml:space="preserve"> </w:t>
            </w:r>
            <w:r w:rsidRPr="00C55656">
              <w:rPr>
                <w:sz w:val="20"/>
                <w:szCs w:val="20"/>
              </w:rPr>
              <w:t>hershme</w:t>
            </w:r>
          </w:p>
        </w:tc>
        <w:tc>
          <w:tcPr>
            <w:tcW w:w="1210" w:type="dxa"/>
          </w:tcPr>
          <w:p w14:paraId="0B1D4E65" w14:textId="7D5CEF38" w:rsidR="00C55656" w:rsidRPr="004F1DDE" w:rsidRDefault="00C55656" w:rsidP="00C55656">
            <w:pPr>
              <w:jc w:val="center"/>
              <w:rPr>
                <w:color w:val="000000"/>
              </w:rPr>
            </w:pPr>
            <w:r w:rsidRPr="004F1DDE">
              <w:t>Kryetar/e</w:t>
            </w:r>
          </w:p>
        </w:tc>
        <w:tc>
          <w:tcPr>
            <w:tcW w:w="2238" w:type="dxa"/>
            <w:vAlign w:val="center"/>
          </w:tcPr>
          <w:p w14:paraId="7E553A40" w14:textId="0B96CCBE" w:rsidR="00C55656" w:rsidRPr="004F1DDE" w:rsidRDefault="00C55656" w:rsidP="00C55656">
            <w:pPr>
              <w:rPr>
                <w:sz w:val="20"/>
                <w:szCs w:val="20"/>
              </w:rPr>
            </w:pPr>
            <w:r>
              <w:rPr>
                <w:color w:val="000000"/>
                <w:sz w:val="20"/>
                <w:szCs w:val="20"/>
              </w:rPr>
              <w:t>Fahri Marevci</w:t>
            </w:r>
          </w:p>
        </w:tc>
      </w:tr>
      <w:tr w:rsidR="00C55656" w:rsidRPr="00B52420" w14:paraId="2935213C" w14:textId="77777777" w:rsidTr="00F151BC">
        <w:trPr>
          <w:trHeight w:val="331"/>
          <w:jc w:val="center"/>
        </w:trPr>
        <w:tc>
          <w:tcPr>
            <w:tcW w:w="460" w:type="dxa"/>
            <w:vMerge/>
            <w:vAlign w:val="center"/>
          </w:tcPr>
          <w:p w14:paraId="2F1ABD3B" w14:textId="77777777" w:rsidR="00C55656" w:rsidRPr="00B52420" w:rsidRDefault="00C55656" w:rsidP="00C55656">
            <w:pPr>
              <w:jc w:val="center"/>
              <w:rPr>
                <w:color w:val="000000"/>
                <w:sz w:val="20"/>
                <w:szCs w:val="20"/>
              </w:rPr>
            </w:pPr>
          </w:p>
        </w:tc>
        <w:tc>
          <w:tcPr>
            <w:tcW w:w="1308" w:type="dxa"/>
            <w:vMerge/>
            <w:vAlign w:val="center"/>
          </w:tcPr>
          <w:p w14:paraId="2FDA564D" w14:textId="77777777" w:rsidR="00C55656" w:rsidRPr="00B52420" w:rsidRDefault="00C55656" w:rsidP="00C55656">
            <w:pPr>
              <w:jc w:val="center"/>
              <w:rPr>
                <w:color w:val="000000"/>
                <w:sz w:val="20"/>
                <w:szCs w:val="20"/>
              </w:rPr>
            </w:pPr>
          </w:p>
        </w:tc>
        <w:tc>
          <w:tcPr>
            <w:tcW w:w="1307" w:type="dxa"/>
            <w:vMerge/>
            <w:vAlign w:val="center"/>
          </w:tcPr>
          <w:p w14:paraId="662DA7F4" w14:textId="77777777" w:rsidR="00C55656" w:rsidRPr="00B52420" w:rsidRDefault="00C55656" w:rsidP="00C55656">
            <w:pPr>
              <w:jc w:val="center"/>
              <w:rPr>
                <w:color w:val="000000"/>
                <w:sz w:val="20"/>
                <w:szCs w:val="20"/>
              </w:rPr>
            </w:pPr>
          </w:p>
        </w:tc>
        <w:tc>
          <w:tcPr>
            <w:tcW w:w="3364" w:type="dxa"/>
            <w:vMerge/>
            <w:vAlign w:val="center"/>
          </w:tcPr>
          <w:p w14:paraId="00912FA2" w14:textId="77777777" w:rsidR="00C55656" w:rsidRPr="00B52420" w:rsidRDefault="00C55656" w:rsidP="00C55656">
            <w:pPr>
              <w:jc w:val="center"/>
              <w:rPr>
                <w:color w:val="000000"/>
                <w:sz w:val="20"/>
                <w:szCs w:val="20"/>
              </w:rPr>
            </w:pPr>
          </w:p>
        </w:tc>
        <w:tc>
          <w:tcPr>
            <w:tcW w:w="1210" w:type="dxa"/>
          </w:tcPr>
          <w:p w14:paraId="5CDD1438" w14:textId="71522EC7" w:rsidR="00C55656" w:rsidRPr="004F1DDE" w:rsidRDefault="00C55656" w:rsidP="00C55656">
            <w:pPr>
              <w:jc w:val="center"/>
              <w:rPr>
                <w:color w:val="000000"/>
              </w:rPr>
            </w:pPr>
            <w:r w:rsidRPr="004F1DDE">
              <w:t>Mentor/e</w:t>
            </w:r>
          </w:p>
        </w:tc>
        <w:tc>
          <w:tcPr>
            <w:tcW w:w="2238" w:type="dxa"/>
            <w:vAlign w:val="center"/>
          </w:tcPr>
          <w:p w14:paraId="285D954B" w14:textId="39541484" w:rsidR="00C55656" w:rsidRPr="004F1DDE" w:rsidRDefault="00C55656" w:rsidP="00C55656">
            <w:pPr>
              <w:rPr>
                <w:sz w:val="20"/>
                <w:szCs w:val="20"/>
              </w:rPr>
            </w:pPr>
            <w:r>
              <w:rPr>
                <w:color w:val="000000"/>
                <w:sz w:val="20"/>
                <w:szCs w:val="20"/>
              </w:rPr>
              <w:t>Eda Vula</w:t>
            </w:r>
          </w:p>
        </w:tc>
      </w:tr>
      <w:tr w:rsidR="00C55656" w:rsidRPr="00B52420" w14:paraId="4AEF8BAA" w14:textId="77777777" w:rsidTr="00DB3439">
        <w:trPr>
          <w:trHeight w:val="331"/>
          <w:jc w:val="center"/>
        </w:trPr>
        <w:tc>
          <w:tcPr>
            <w:tcW w:w="460" w:type="dxa"/>
            <w:vMerge/>
            <w:vAlign w:val="center"/>
          </w:tcPr>
          <w:p w14:paraId="7648BD1B" w14:textId="77777777" w:rsidR="00C55656" w:rsidRPr="00B52420" w:rsidRDefault="00C55656" w:rsidP="00C55656">
            <w:pPr>
              <w:jc w:val="center"/>
              <w:rPr>
                <w:color w:val="000000"/>
                <w:sz w:val="20"/>
                <w:szCs w:val="20"/>
              </w:rPr>
            </w:pPr>
          </w:p>
        </w:tc>
        <w:tc>
          <w:tcPr>
            <w:tcW w:w="1308" w:type="dxa"/>
            <w:vMerge/>
            <w:vAlign w:val="center"/>
          </w:tcPr>
          <w:p w14:paraId="5F8BAB7E" w14:textId="77777777" w:rsidR="00C55656" w:rsidRPr="00B52420" w:rsidRDefault="00C55656" w:rsidP="00C55656">
            <w:pPr>
              <w:jc w:val="center"/>
              <w:rPr>
                <w:color w:val="000000"/>
                <w:sz w:val="20"/>
                <w:szCs w:val="20"/>
              </w:rPr>
            </w:pPr>
          </w:p>
        </w:tc>
        <w:tc>
          <w:tcPr>
            <w:tcW w:w="1307" w:type="dxa"/>
            <w:vMerge/>
            <w:vAlign w:val="center"/>
          </w:tcPr>
          <w:p w14:paraId="0C3EF631" w14:textId="77777777" w:rsidR="00C55656" w:rsidRPr="00B52420" w:rsidRDefault="00C55656" w:rsidP="00C55656">
            <w:pPr>
              <w:jc w:val="center"/>
              <w:rPr>
                <w:color w:val="000000"/>
                <w:sz w:val="20"/>
                <w:szCs w:val="20"/>
              </w:rPr>
            </w:pPr>
          </w:p>
        </w:tc>
        <w:tc>
          <w:tcPr>
            <w:tcW w:w="3364" w:type="dxa"/>
            <w:vMerge/>
            <w:vAlign w:val="center"/>
          </w:tcPr>
          <w:p w14:paraId="66775B1D" w14:textId="77777777" w:rsidR="00C55656" w:rsidRPr="00B52420" w:rsidRDefault="00C55656" w:rsidP="00C55656">
            <w:pPr>
              <w:jc w:val="center"/>
              <w:rPr>
                <w:color w:val="000000"/>
                <w:sz w:val="20"/>
                <w:szCs w:val="20"/>
              </w:rPr>
            </w:pPr>
          </w:p>
        </w:tc>
        <w:tc>
          <w:tcPr>
            <w:tcW w:w="1210" w:type="dxa"/>
          </w:tcPr>
          <w:p w14:paraId="0BEF52E9" w14:textId="78D976CF" w:rsidR="00C55656" w:rsidRPr="004F1DDE" w:rsidRDefault="00C55656" w:rsidP="00C55656">
            <w:pPr>
              <w:jc w:val="center"/>
              <w:rPr>
                <w:color w:val="000000"/>
              </w:rPr>
            </w:pPr>
            <w:r w:rsidRPr="004F1DDE">
              <w:t>Anetar/e</w:t>
            </w:r>
          </w:p>
        </w:tc>
        <w:tc>
          <w:tcPr>
            <w:tcW w:w="2238" w:type="dxa"/>
          </w:tcPr>
          <w:p w14:paraId="774C7348" w14:textId="1F7457F0" w:rsidR="00C55656" w:rsidRPr="004F1DDE" w:rsidRDefault="00C55656" w:rsidP="00C55656">
            <w:pPr>
              <w:rPr>
                <w:sz w:val="20"/>
                <w:szCs w:val="20"/>
              </w:rPr>
            </w:pPr>
            <w:r>
              <w:t>Zeqir Veselaj</w:t>
            </w:r>
          </w:p>
        </w:tc>
      </w:tr>
      <w:tr w:rsidR="00C55656" w:rsidRPr="00B52420" w14:paraId="4875696F" w14:textId="77777777" w:rsidTr="00DB3439">
        <w:trPr>
          <w:trHeight w:val="331"/>
          <w:jc w:val="center"/>
        </w:trPr>
        <w:tc>
          <w:tcPr>
            <w:tcW w:w="460" w:type="dxa"/>
            <w:vMerge w:val="restart"/>
            <w:vAlign w:val="center"/>
          </w:tcPr>
          <w:p w14:paraId="6D4448BA" w14:textId="423220FA" w:rsidR="00C55656" w:rsidRPr="00B52420" w:rsidRDefault="00C55656" w:rsidP="00C55656">
            <w:pPr>
              <w:jc w:val="center"/>
              <w:rPr>
                <w:color w:val="000000"/>
                <w:sz w:val="20"/>
                <w:szCs w:val="20"/>
              </w:rPr>
            </w:pPr>
            <w:r>
              <w:rPr>
                <w:color w:val="000000"/>
                <w:sz w:val="20"/>
                <w:szCs w:val="20"/>
              </w:rPr>
              <w:t>4</w:t>
            </w:r>
          </w:p>
        </w:tc>
        <w:tc>
          <w:tcPr>
            <w:tcW w:w="1308" w:type="dxa"/>
            <w:vMerge w:val="restart"/>
            <w:vAlign w:val="center"/>
          </w:tcPr>
          <w:p w14:paraId="6FA706F2" w14:textId="24EDA1AD" w:rsidR="00C55656" w:rsidRPr="00B52420" w:rsidRDefault="00D84BA9" w:rsidP="00C55656">
            <w:pPr>
              <w:jc w:val="center"/>
              <w:rPr>
                <w:color w:val="000000"/>
                <w:sz w:val="20"/>
                <w:szCs w:val="20"/>
              </w:rPr>
            </w:pPr>
            <w:r w:rsidRPr="00D84BA9">
              <w:rPr>
                <w:color w:val="000000"/>
                <w:sz w:val="20"/>
                <w:szCs w:val="20"/>
              </w:rPr>
              <w:t>Valentina Selimi - Behrami</w:t>
            </w:r>
          </w:p>
        </w:tc>
        <w:tc>
          <w:tcPr>
            <w:tcW w:w="1307" w:type="dxa"/>
            <w:vMerge w:val="restart"/>
            <w:vAlign w:val="center"/>
          </w:tcPr>
          <w:p w14:paraId="142C1D29" w14:textId="77777777" w:rsidR="00D84BA9" w:rsidRDefault="00D84BA9" w:rsidP="00D84BA9">
            <w:pPr>
              <w:jc w:val="center"/>
              <w:rPr>
                <w:bCs/>
                <w:color w:val="000000"/>
                <w:sz w:val="20"/>
                <w:szCs w:val="20"/>
              </w:rPr>
            </w:pPr>
            <w:r w:rsidRPr="0086759A">
              <w:rPr>
                <w:bCs/>
                <w:color w:val="000000"/>
                <w:sz w:val="20"/>
                <w:szCs w:val="20"/>
              </w:rPr>
              <w:t xml:space="preserve">Mës. </w:t>
            </w:r>
          </w:p>
          <w:p w14:paraId="75C26A05" w14:textId="7F7059A5" w:rsidR="00C55656" w:rsidRPr="00B52420" w:rsidRDefault="00D84BA9" w:rsidP="00D84BA9">
            <w:pPr>
              <w:jc w:val="center"/>
              <w:rPr>
                <w:color w:val="000000"/>
                <w:sz w:val="20"/>
                <w:szCs w:val="20"/>
              </w:rPr>
            </w:pPr>
            <w:r>
              <w:rPr>
                <w:bCs/>
                <w:color w:val="000000"/>
                <w:sz w:val="20"/>
                <w:szCs w:val="20"/>
              </w:rPr>
              <w:t>Fizik</w:t>
            </w:r>
            <w:r w:rsidRPr="00D84BA9">
              <w:rPr>
                <w:bCs/>
                <w:color w:val="000000"/>
                <w:sz w:val="20"/>
                <w:szCs w:val="20"/>
              </w:rPr>
              <w:t>ë</w:t>
            </w:r>
            <w:r w:rsidR="00C55656">
              <w:rPr>
                <w:sz w:val="20"/>
                <w:szCs w:val="20"/>
              </w:rPr>
              <w:t xml:space="preserve">  </w:t>
            </w:r>
          </w:p>
        </w:tc>
        <w:tc>
          <w:tcPr>
            <w:tcW w:w="3364" w:type="dxa"/>
            <w:vMerge w:val="restart"/>
            <w:vAlign w:val="center"/>
          </w:tcPr>
          <w:p w14:paraId="7C2C3E8B" w14:textId="5AE242FC" w:rsidR="00D84BA9" w:rsidRPr="00D84BA9" w:rsidRDefault="00D84BA9" w:rsidP="00D84BA9">
            <w:pPr>
              <w:jc w:val="center"/>
              <w:rPr>
                <w:color w:val="000000"/>
                <w:sz w:val="20"/>
                <w:szCs w:val="20"/>
              </w:rPr>
            </w:pPr>
            <w:r w:rsidRPr="00D84BA9">
              <w:rPr>
                <w:color w:val="000000"/>
                <w:sz w:val="20"/>
                <w:szCs w:val="20"/>
              </w:rPr>
              <w:t>Efekti i punёs praktike nё tё nxёnit e koncepteve tё</w:t>
            </w:r>
          </w:p>
          <w:p w14:paraId="3E6A489D" w14:textId="7E119B3E" w:rsidR="00C55656" w:rsidRPr="00B52420" w:rsidRDefault="00D84BA9" w:rsidP="00D84BA9">
            <w:pPr>
              <w:jc w:val="center"/>
              <w:rPr>
                <w:color w:val="000000"/>
                <w:sz w:val="20"/>
                <w:szCs w:val="20"/>
              </w:rPr>
            </w:pPr>
            <w:r>
              <w:rPr>
                <w:color w:val="000000"/>
                <w:sz w:val="20"/>
                <w:szCs w:val="20"/>
              </w:rPr>
              <w:t>f</w:t>
            </w:r>
            <w:r w:rsidRPr="00D84BA9">
              <w:rPr>
                <w:color w:val="000000"/>
                <w:sz w:val="20"/>
                <w:szCs w:val="20"/>
              </w:rPr>
              <w:t>enomeneve termike nё klasёn e dhjetё</w:t>
            </w:r>
          </w:p>
        </w:tc>
        <w:tc>
          <w:tcPr>
            <w:tcW w:w="1210" w:type="dxa"/>
          </w:tcPr>
          <w:p w14:paraId="0E708030" w14:textId="51B0442F" w:rsidR="00C55656" w:rsidRPr="004F1DDE" w:rsidRDefault="00C55656" w:rsidP="00C55656">
            <w:pPr>
              <w:jc w:val="center"/>
            </w:pPr>
            <w:r w:rsidRPr="004F1DDE">
              <w:t>Kryetar/e</w:t>
            </w:r>
          </w:p>
        </w:tc>
        <w:tc>
          <w:tcPr>
            <w:tcW w:w="2238" w:type="dxa"/>
          </w:tcPr>
          <w:p w14:paraId="0CF25A0D" w14:textId="56784369" w:rsidR="00C55656" w:rsidRPr="004F1DDE" w:rsidRDefault="00557044" w:rsidP="00C55656">
            <w:pPr>
              <w:rPr>
                <w:sz w:val="20"/>
                <w:szCs w:val="20"/>
              </w:rPr>
            </w:pPr>
            <w:r>
              <w:rPr>
                <w:sz w:val="20"/>
                <w:szCs w:val="20"/>
              </w:rPr>
              <w:t>Skender Kabashi</w:t>
            </w:r>
          </w:p>
        </w:tc>
      </w:tr>
      <w:tr w:rsidR="00C55656" w:rsidRPr="00B52420" w14:paraId="24A3ECCC" w14:textId="77777777" w:rsidTr="00DB3439">
        <w:trPr>
          <w:trHeight w:val="331"/>
          <w:jc w:val="center"/>
        </w:trPr>
        <w:tc>
          <w:tcPr>
            <w:tcW w:w="460" w:type="dxa"/>
            <w:vMerge/>
            <w:vAlign w:val="center"/>
          </w:tcPr>
          <w:p w14:paraId="5B5A9074" w14:textId="77777777" w:rsidR="00C55656" w:rsidRPr="00B52420" w:rsidRDefault="00C55656" w:rsidP="00C55656">
            <w:pPr>
              <w:jc w:val="center"/>
              <w:rPr>
                <w:color w:val="000000"/>
                <w:sz w:val="20"/>
                <w:szCs w:val="20"/>
              </w:rPr>
            </w:pPr>
          </w:p>
        </w:tc>
        <w:tc>
          <w:tcPr>
            <w:tcW w:w="1308" w:type="dxa"/>
            <w:vMerge/>
            <w:vAlign w:val="center"/>
          </w:tcPr>
          <w:p w14:paraId="3C6496C5" w14:textId="77777777" w:rsidR="00C55656" w:rsidRPr="00B52420" w:rsidRDefault="00C55656" w:rsidP="00C55656">
            <w:pPr>
              <w:jc w:val="center"/>
              <w:rPr>
                <w:color w:val="000000"/>
                <w:sz w:val="20"/>
                <w:szCs w:val="20"/>
              </w:rPr>
            </w:pPr>
          </w:p>
        </w:tc>
        <w:tc>
          <w:tcPr>
            <w:tcW w:w="1307" w:type="dxa"/>
            <w:vMerge/>
            <w:vAlign w:val="center"/>
          </w:tcPr>
          <w:p w14:paraId="79F8DB3B" w14:textId="77777777" w:rsidR="00C55656" w:rsidRPr="00B52420" w:rsidRDefault="00C55656" w:rsidP="00C55656">
            <w:pPr>
              <w:jc w:val="center"/>
              <w:rPr>
                <w:color w:val="000000"/>
                <w:sz w:val="20"/>
                <w:szCs w:val="20"/>
              </w:rPr>
            </w:pPr>
          </w:p>
        </w:tc>
        <w:tc>
          <w:tcPr>
            <w:tcW w:w="3364" w:type="dxa"/>
            <w:vMerge/>
            <w:vAlign w:val="center"/>
          </w:tcPr>
          <w:p w14:paraId="5AFF5434" w14:textId="77777777" w:rsidR="00C55656" w:rsidRPr="00B52420" w:rsidRDefault="00C55656" w:rsidP="00C55656">
            <w:pPr>
              <w:jc w:val="center"/>
              <w:rPr>
                <w:color w:val="000000"/>
                <w:sz w:val="20"/>
                <w:szCs w:val="20"/>
              </w:rPr>
            </w:pPr>
          </w:p>
        </w:tc>
        <w:tc>
          <w:tcPr>
            <w:tcW w:w="1210" w:type="dxa"/>
          </w:tcPr>
          <w:p w14:paraId="104E2CC7" w14:textId="723492C4" w:rsidR="00C55656" w:rsidRPr="004F1DDE" w:rsidRDefault="00C55656" w:rsidP="00C55656">
            <w:pPr>
              <w:jc w:val="center"/>
            </w:pPr>
            <w:r w:rsidRPr="004F1DDE">
              <w:t>Mentor/e</w:t>
            </w:r>
          </w:p>
        </w:tc>
        <w:tc>
          <w:tcPr>
            <w:tcW w:w="2238" w:type="dxa"/>
          </w:tcPr>
          <w:p w14:paraId="221898A0" w14:textId="53603CEB" w:rsidR="00C55656" w:rsidRPr="004F1DDE" w:rsidRDefault="00557044" w:rsidP="00C55656">
            <w:pPr>
              <w:rPr>
                <w:sz w:val="20"/>
                <w:szCs w:val="20"/>
              </w:rPr>
            </w:pPr>
            <w:r>
              <w:rPr>
                <w:sz w:val="20"/>
                <w:szCs w:val="20"/>
              </w:rPr>
              <w:t>Florent Bunjaku</w:t>
            </w:r>
          </w:p>
        </w:tc>
      </w:tr>
      <w:tr w:rsidR="00C55656" w:rsidRPr="00B52420" w14:paraId="0C1D61BC" w14:textId="77777777" w:rsidTr="003C6A8E">
        <w:trPr>
          <w:trHeight w:val="404"/>
          <w:jc w:val="center"/>
        </w:trPr>
        <w:tc>
          <w:tcPr>
            <w:tcW w:w="460" w:type="dxa"/>
            <w:vMerge/>
            <w:vAlign w:val="center"/>
          </w:tcPr>
          <w:p w14:paraId="3FC00A34" w14:textId="77777777" w:rsidR="00C55656" w:rsidRPr="00B52420" w:rsidRDefault="00C55656" w:rsidP="00C55656">
            <w:pPr>
              <w:jc w:val="center"/>
              <w:rPr>
                <w:color w:val="000000"/>
                <w:sz w:val="20"/>
                <w:szCs w:val="20"/>
              </w:rPr>
            </w:pPr>
          </w:p>
        </w:tc>
        <w:tc>
          <w:tcPr>
            <w:tcW w:w="1308" w:type="dxa"/>
            <w:vMerge/>
            <w:vAlign w:val="center"/>
          </w:tcPr>
          <w:p w14:paraId="45543A4B" w14:textId="77777777" w:rsidR="00C55656" w:rsidRPr="00B52420" w:rsidRDefault="00C55656" w:rsidP="00C55656">
            <w:pPr>
              <w:jc w:val="center"/>
              <w:rPr>
                <w:color w:val="000000"/>
                <w:sz w:val="20"/>
                <w:szCs w:val="20"/>
              </w:rPr>
            </w:pPr>
          </w:p>
        </w:tc>
        <w:tc>
          <w:tcPr>
            <w:tcW w:w="1307" w:type="dxa"/>
            <w:vMerge/>
            <w:vAlign w:val="center"/>
          </w:tcPr>
          <w:p w14:paraId="4B4D1B13" w14:textId="77777777" w:rsidR="00C55656" w:rsidRPr="00B52420" w:rsidRDefault="00C55656" w:rsidP="00C55656">
            <w:pPr>
              <w:jc w:val="center"/>
              <w:rPr>
                <w:color w:val="000000"/>
                <w:sz w:val="20"/>
                <w:szCs w:val="20"/>
              </w:rPr>
            </w:pPr>
          </w:p>
        </w:tc>
        <w:tc>
          <w:tcPr>
            <w:tcW w:w="3364" w:type="dxa"/>
            <w:vMerge/>
            <w:vAlign w:val="center"/>
          </w:tcPr>
          <w:p w14:paraId="68147AD9" w14:textId="77777777" w:rsidR="00C55656" w:rsidRPr="00B52420" w:rsidRDefault="00C55656" w:rsidP="00C55656">
            <w:pPr>
              <w:jc w:val="center"/>
              <w:rPr>
                <w:color w:val="000000"/>
                <w:sz w:val="20"/>
                <w:szCs w:val="20"/>
              </w:rPr>
            </w:pPr>
          </w:p>
        </w:tc>
        <w:tc>
          <w:tcPr>
            <w:tcW w:w="1210" w:type="dxa"/>
          </w:tcPr>
          <w:p w14:paraId="74B9B397" w14:textId="65EF6548" w:rsidR="00C55656" w:rsidRPr="004F1DDE" w:rsidRDefault="00C55656" w:rsidP="00C55656">
            <w:pPr>
              <w:jc w:val="center"/>
            </w:pPr>
            <w:r w:rsidRPr="004F1DDE">
              <w:t>Anetar/e</w:t>
            </w:r>
          </w:p>
        </w:tc>
        <w:tc>
          <w:tcPr>
            <w:tcW w:w="2238" w:type="dxa"/>
          </w:tcPr>
          <w:p w14:paraId="132BA31E" w14:textId="6158006F" w:rsidR="00C55656" w:rsidRPr="004F1DDE" w:rsidRDefault="00557044" w:rsidP="00C55656">
            <w:pPr>
              <w:rPr>
                <w:sz w:val="20"/>
                <w:szCs w:val="20"/>
              </w:rPr>
            </w:pPr>
            <w:r>
              <w:rPr>
                <w:sz w:val="20"/>
                <w:szCs w:val="20"/>
              </w:rPr>
              <w:t>Jehona Ferizi Miftari</w:t>
            </w:r>
          </w:p>
        </w:tc>
      </w:tr>
      <w:tr w:rsidR="00C55656" w:rsidRPr="00B52420" w14:paraId="04E695EB" w14:textId="77777777" w:rsidTr="008C3C16">
        <w:trPr>
          <w:trHeight w:val="332"/>
          <w:jc w:val="center"/>
        </w:trPr>
        <w:tc>
          <w:tcPr>
            <w:tcW w:w="460" w:type="dxa"/>
            <w:vMerge w:val="restart"/>
            <w:vAlign w:val="center"/>
          </w:tcPr>
          <w:p w14:paraId="7CE0A3B7" w14:textId="27E96C7E" w:rsidR="00C55656" w:rsidRPr="00B52420" w:rsidRDefault="00C55656" w:rsidP="00C55656">
            <w:pPr>
              <w:jc w:val="center"/>
              <w:rPr>
                <w:color w:val="000000"/>
                <w:sz w:val="20"/>
                <w:szCs w:val="20"/>
              </w:rPr>
            </w:pPr>
            <w:r>
              <w:rPr>
                <w:color w:val="000000"/>
                <w:sz w:val="20"/>
                <w:szCs w:val="20"/>
              </w:rPr>
              <w:t>5</w:t>
            </w:r>
          </w:p>
        </w:tc>
        <w:tc>
          <w:tcPr>
            <w:tcW w:w="1308" w:type="dxa"/>
            <w:vMerge w:val="restart"/>
            <w:vAlign w:val="center"/>
          </w:tcPr>
          <w:p w14:paraId="50F5A315" w14:textId="65A22BF1" w:rsidR="00C55656" w:rsidRPr="008E324E" w:rsidRDefault="00F76338" w:rsidP="00C55656">
            <w:pPr>
              <w:jc w:val="center"/>
              <w:rPr>
                <w:color w:val="000000"/>
                <w:sz w:val="20"/>
                <w:szCs w:val="20"/>
              </w:rPr>
            </w:pPr>
            <w:r w:rsidRPr="00F76338">
              <w:rPr>
                <w:color w:val="000000"/>
                <w:sz w:val="20"/>
                <w:szCs w:val="20"/>
              </w:rPr>
              <w:t>Mergim Balia</w:t>
            </w:r>
          </w:p>
        </w:tc>
        <w:tc>
          <w:tcPr>
            <w:tcW w:w="1307" w:type="dxa"/>
            <w:vMerge w:val="restart"/>
            <w:vAlign w:val="center"/>
          </w:tcPr>
          <w:p w14:paraId="38BD0CDD" w14:textId="77777777" w:rsidR="00C55656" w:rsidRDefault="00C55656" w:rsidP="00C55656">
            <w:pPr>
              <w:jc w:val="center"/>
              <w:rPr>
                <w:sz w:val="20"/>
                <w:szCs w:val="20"/>
              </w:rPr>
            </w:pPr>
            <w:r>
              <w:rPr>
                <w:color w:val="000000"/>
                <w:sz w:val="20"/>
                <w:szCs w:val="20"/>
              </w:rPr>
              <w:t>M</w:t>
            </w:r>
            <w:r w:rsidRPr="00A13D81">
              <w:rPr>
                <w:sz w:val="20"/>
                <w:szCs w:val="20"/>
              </w:rPr>
              <w:t>ë</w:t>
            </w:r>
            <w:r>
              <w:rPr>
                <w:sz w:val="20"/>
                <w:szCs w:val="20"/>
              </w:rPr>
              <w:t>s.</w:t>
            </w:r>
          </w:p>
          <w:p w14:paraId="7A7E435A" w14:textId="021E3EB1" w:rsidR="00C55656" w:rsidRPr="00B52420" w:rsidRDefault="00F76338" w:rsidP="00C55656">
            <w:pPr>
              <w:jc w:val="center"/>
              <w:rPr>
                <w:color w:val="000000"/>
                <w:sz w:val="20"/>
                <w:szCs w:val="20"/>
              </w:rPr>
            </w:pPr>
            <w:r>
              <w:rPr>
                <w:bCs/>
                <w:color w:val="000000"/>
                <w:sz w:val="20"/>
                <w:szCs w:val="20"/>
              </w:rPr>
              <w:t>Fizik</w:t>
            </w:r>
            <w:r w:rsidRPr="00D84BA9">
              <w:rPr>
                <w:bCs/>
                <w:color w:val="000000"/>
                <w:sz w:val="20"/>
                <w:szCs w:val="20"/>
              </w:rPr>
              <w:t>ë</w:t>
            </w:r>
            <w:r>
              <w:rPr>
                <w:sz w:val="20"/>
                <w:szCs w:val="20"/>
              </w:rPr>
              <w:t xml:space="preserve">  </w:t>
            </w:r>
          </w:p>
        </w:tc>
        <w:tc>
          <w:tcPr>
            <w:tcW w:w="3364" w:type="dxa"/>
            <w:vMerge w:val="restart"/>
            <w:vAlign w:val="center"/>
          </w:tcPr>
          <w:p w14:paraId="58EAD505" w14:textId="052C80E0" w:rsidR="00C55656" w:rsidRPr="00B52420" w:rsidRDefault="00F76338" w:rsidP="00C55656">
            <w:pPr>
              <w:jc w:val="center"/>
              <w:rPr>
                <w:color w:val="000000"/>
                <w:sz w:val="20"/>
                <w:szCs w:val="20"/>
              </w:rPr>
            </w:pPr>
            <w:r w:rsidRPr="00F76338">
              <w:rPr>
                <w:color w:val="000000"/>
                <w:sz w:val="20"/>
                <w:szCs w:val="20"/>
              </w:rPr>
              <w:t>Përdorimi i simulimeve për të kuptuarit e koncepteve në elektrostatikë</w:t>
            </w:r>
          </w:p>
        </w:tc>
        <w:tc>
          <w:tcPr>
            <w:tcW w:w="1210" w:type="dxa"/>
          </w:tcPr>
          <w:p w14:paraId="43FB0E70" w14:textId="24C989C6" w:rsidR="00C55656" w:rsidRPr="001C1957" w:rsidRDefault="00C55656" w:rsidP="00C55656">
            <w:pPr>
              <w:jc w:val="center"/>
            </w:pPr>
            <w:r w:rsidRPr="001C1957">
              <w:t>Kryetar/e</w:t>
            </w:r>
          </w:p>
        </w:tc>
        <w:tc>
          <w:tcPr>
            <w:tcW w:w="2238" w:type="dxa"/>
          </w:tcPr>
          <w:p w14:paraId="1165AE90" w14:textId="77129E23" w:rsidR="00C55656" w:rsidRPr="00F93061" w:rsidRDefault="00F76338" w:rsidP="00C55656">
            <w:r>
              <w:t>Kyvete Shatri</w:t>
            </w:r>
          </w:p>
        </w:tc>
      </w:tr>
      <w:tr w:rsidR="00C55656" w:rsidRPr="00B52420" w14:paraId="0A615638" w14:textId="77777777" w:rsidTr="004B0D89">
        <w:trPr>
          <w:trHeight w:val="449"/>
          <w:jc w:val="center"/>
        </w:trPr>
        <w:tc>
          <w:tcPr>
            <w:tcW w:w="460" w:type="dxa"/>
            <w:vMerge/>
            <w:vAlign w:val="center"/>
          </w:tcPr>
          <w:p w14:paraId="1D12166A" w14:textId="77777777" w:rsidR="00C55656" w:rsidRPr="00B52420" w:rsidRDefault="00C55656" w:rsidP="00C55656">
            <w:pPr>
              <w:jc w:val="center"/>
              <w:rPr>
                <w:color w:val="000000"/>
                <w:sz w:val="20"/>
                <w:szCs w:val="20"/>
              </w:rPr>
            </w:pPr>
          </w:p>
        </w:tc>
        <w:tc>
          <w:tcPr>
            <w:tcW w:w="1308" w:type="dxa"/>
            <w:vMerge/>
            <w:vAlign w:val="center"/>
          </w:tcPr>
          <w:p w14:paraId="59F2A345" w14:textId="77777777" w:rsidR="00C55656" w:rsidRPr="00B52420" w:rsidRDefault="00C55656" w:rsidP="00C55656">
            <w:pPr>
              <w:jc w:val="center"/>
              <w:rPr>
                <w:color w:val="000000"/>
                <w:sz w:val="20"/>
                <w:szCs w:val="20"/>
              </w:rPr>
            </w:pPr>
          </w:p>
        </w:tc>
        <w:tc>
          <w:tcPr>
            <w:tcW w:w="1307" w:type="dxa"/>
            <w:vMerge/>
            <w:vAlign w:val="center"/>
          </w:tcPr>
          <w:p w14:paraId="4C6E61D6" w14:textId="77777777" w:rsidR="00C55656" w:rsidRPr="00B52420" w:rsidRDefault="00C55656" w:rsidP="00C55656">
            <w:pPr>
              <w:jc w:val="center"/>
              <w:rPr>
                <w:color w:val="000000"/>
                <w:sz w:val="20"/>
                <w:szCs w:val="20"/>
              </w:rPr>
            </w:pPr>
          </w:p>
        </w:tc>
        <w:tc>
          <w:tcPr>
            <w:tcW w:w="3364" w:type="dxa"/>
            <w:vMerge/>
            <w:vAlign w:val="center"/>
          </w:tcPr>
          <w:p w14:paraId="41AC2B6E" w14:textId="77777777" w:rsidR="00C55656" w:rsidRPr="00B52420" w:rsidRDefault="00C55656" w:rsidP="00C55656">
            <w:pPr>
              <w:jc w:val="center"/>
              <w:rPr>
                <w:color w:val="000000"/>
                <w:sz w:val="20"/>
                <w:szCs w:val="20"/>
              </w:rPr>
            </w:pPr>
          </w:p>
        </w:tc>
        <w:tc>
          <w:tcPr>
            <w:tcW w:w="1210" w:type="dxa"/>
          </w:tcPr>
          <w:p w14:paraId="050AE8E4" w14:textId="62B72F1E" w:rsidR="00C55656" w:rsidRPr="001C1957" w:rsidRDefault="00C55656" w:rsidP="00C55656">
            <w:pPr>
              <w:jc w:val="center"/>
            </w:pPr>
            <w:r w:rsidRPr="001C1957">
              <w:t>Mentor/e</w:t>
            </w:r>
          </w:p>
        </w:tc>
        <w:tc>
          <w:tcPr>
            <w:tcW w:w="2238" w:type="dxa"/>
          </w:tcPr>
          <w:p w14:paraId="0E9522B6" w14:textId="76DDE9C8" w:rsidR="00C55656" w:rsidRPr="00F93061" w:rsidRDefault="00F76338" w:rsidP="00C55656">
            <w:r>
              <w:t>Skender Kabashi</w:t>
            </w:r>
          </w:p>
        </w:tc>
      </w:tr>
      <w:tr w:rsidR="00C55656" w:rsidRPr="00B52420" w14:paraId="23DC952F" w14:textId="77777777" w:rsidTr="008C3C16">
        <w:trPr>
          <w:trHeight w:val="341"/>
          <w:jc w:val="center"/>
        </w:trPr>
        <w:tc>
          <w:tcPr>
            <w:tcW w:w="460" w:type="dxa"/>
            <w:vMerge/>
            <w:vAlign w:val="center"/>
          </w:tcPr>
          <w:p w14:paraId="53355B5D" w14:textId="77777777" w:rsidR="00C55656" w:rsidRPr="00B52420" w:rsidRDefault="00C55656" w:rsidP="00C55656">
            <w:pPr>
              <w:jc w:val="center"/>
              <w:rPr>
                <w:color w:val="000000"/>
                <w:sz w:val="20"/>
                <w:szCs w:val="20"/>
              </w:rPr>
            </w:pPr>
          </w:p>
        </w:tc>
        <w:tc>
          <w:tcPr>
            <w:tcW w:w="1308" w:type="dxa"/>
            <w:vMerge/>
            <w:vAlign w:val="center"/>
          </w:tcPr>
          <w:p w14:paraId="40FEE164" w14:textId="77777777" w:rsidR="00C55656" w:rsidRPr="00B52420" w:rsidRDefault="00C55656" w:rsidP="00C55656">
            <w:pPr>
              <w:jc w:val="center"/>
              <w:rPr>
                <w:color w:val="000000"/>
                <w:sz w:val="20"/>
                <w:szCs w:val="20"/>
              </w:rPr>
            </w:pPr>
          </w:p>
        </w:tc>
        <w:tc>
          <w:tcPr>
            <w:tcW w:w="1307" w:type="dxa"/>
            <w:vMerge/>
            <w:vAlign w:val="center"/>
          </w:tcPr>
          <w:p w14:paraId="0D1994AB" w14:textId="77777777" w:rsidR="00C55656" w:rsidRPr="00B52420" w:rsidRDefault="00C55656" w:rsidP="00C55656">
            <w:pPr>
              <w:jc w:val="center"/>
              <w:rPr>
                <w:color w:val="000000"/>
                <w:sz w:val="20"/>
                <w:szCs w:val="20"/>
              </w:rPr>
            </w:pPr>
          </w:p>
        </w:tc>
        <w:tc>
          <w:tcPr>
            <w:tcW w:w="3364" w:type="dxa"/>
            <w:vMerge/>
            <w:vAlign w:val="center"/>
          </w:tcPr>
          <w:p w14:paraId="296927B5" w14:textId="77777777" w:rsidR="00C55656" w:rsidRPr="00B52420" w:rsidRDefault="00C55656" w:rsidP="00C55656">
            <w:pPr>
              <w:jc w:val="center"/>
              <w:rPr>
                <w:color w:val="000000"/>
                <w:sz w:val="20"/>
                <w:szCs w:val="20"/>
              </w:rPr>
            </w:pPr>
          </w:p>
        </w:tc>
        <w:tc>
          <w:tcPr>
            <w:tcW w:w="1210" w:type="dxa"/>
          </w:tcPr>
          <w:p w14:paraId="42251E73" w14:textId="289788F6" w:rsidR="00C55656" w:rsidRPr="001C1957" w:rsidRDefault="00C55656" w:rsidP="00C55656">
            <w:pPr>
              <w:jc w:val="center"/>
            </w:pPr>
            <w:r w:rsidRPr="001C1957">
              <w:t>Anetar/e</w:t>
            </w:r>
          </w:p>
        </w:tc>
        <w:tc>
          <w:tcPr>
            <w:tcW w:w="2238" w:type="dxa"/>
          </w:tcPr>
          <w:p w14:paraId="250DF77F" w14:textId="54124215" w:rsidR="00C55656" w:rsidRPr="00F93061" w:rsidRDefault="00F76338" w:rsidP="00C55656">
            <w:r>
              <w:t>Vlora Syla</w:t>
            </w:r>
          </w:p>
        </w:tc>
      </w:tr>
      <w:tr w:rsidR="00C55656" w:rsidRPr="00B52420" w14:paraId="4AA57F62" w14:textId="77777777" w:rsidTr="008C3C16">
        <w:trPr>
          <w:trHeight w:val="341"/>
          <w:jc w:val="center"/>
        </w:trPr>
        <w:tc>
          <w:tcPr>
            <w:tcW w:w="460" w:type="dxa"/>
            <w:vMerge w:val="restart"/>
            <w:vAlign w:val="center"/>
          </w:tcPr>
          <w:p w14:paraId="6CCFB365" w14:textId="524A1D21" w:rsidR="00C55656" w:rsidRPr="00B52420" w:rsidRDefault="00C55656" w:rsidP="00C55656">
            <w:pPr>
              <w:jc w:val="center"/>
              <w:rPr>
                <w:color w:val="000000"/>
                <w:sz w:val="20"/>
                <w:szCs w:val="20"/>
              </w:rPr>
            </w:pPr>
            <w:r>
              <w:rPr>
                <w:color w:val="000000"/>
                <w:sz w:val="20"/>
                <w:szCs w:val="20"/>
              </w:rPr>
              <w:t>6</w:t>
            </w:r>
          </w:p>
        </w:tc>
        <w:tc>
          <w:tcPr>
            <w:tcW w:w="1308" w:type="dxa"/>
            <w:vMerge w:val="restart"/>
            <w:vAlign w:val="center"/>
          </w:tcPr>
          <w:p w14:paraId="772209D2" w14:textId="330DF626" w:rsidR="00C55656" w:rsidRPr="00B52420" w:rsidRDefault="00541724" w:rsidP="00C55656">
            <w:pPr>
              <w:jc w:val="center"/>
              <w:rPr>
                <w:color w:val="000000"/>
                <w:sz w:val="20"/>
                <w:szCs w:val="20"/>
              </w:rPr>
            </w:pPr>
            <w:r w:rsidRPr="00541724">
              <w:rPr>
                <w:color w:val="000000"/>
                <w:sz w:val="20"/>
                <w:szCs w:val="20"/>
              </w:rPr>
              <w:t>Aida Peci</w:t>
            </w:r>
          </w:p>
        </w:tc>
        <w:tc>
          <w:tcPr>
            <w:tcW w:w="1307" w:type="dxa"/>
            <w:vMerge w:val="restart"/>
            <w:vAlign w:val="center"/>
          </w:tcPr>
          <w:p w14:paraId="6905A281" w14:textId="77777777" w:rsidR="00541724" w:rsidRDefault="00541724" w:rsidP="00541724">
            <w:pPr>
              <w:jc w:val="center"/>
              <w:rPr>
                <w:sz w:val="20"/>
                <w:szCs w:val="20"/>
              </w:rPr>
            </w:pPr>
            <w:r>
              <w:rPr>
                <w:color w:val="000000"/>
                <w:sz w:val="20"/>
                <w:szCs w:val="20"/>
              </w:rPr>
              <w:t>M</w:t>
            </w:r>
            <w:r w:rsidRPr="00A13D81">
              <w:rPr>
                <w:sz w:val="20"/>
                <w:szCs w:val="20"/>
              </w:rPr>
              <w:t>ë</w:t>
            </w:r>
            <w:r>
              <w:rPr>
                <w:sz w:val="20"/>
                <w:szCs w:val="20"/>
              </w:rPr>
              <w:t>s.</w:t>
            </w:r>
          </w:p>
          <w:p w14:paraId="6FDFBF49" w14:textId="18382B9F" w:rsidR="00C55656" w:rsidRPr="00B52420" w:rsidRDefault="00541724" w:rsidP="00541724">
            <w:pPr>
              <w:jc w:val="center"/>
              <w:rPr>
                <w:color w:val="000000"/>
                <w:sz w:val="20"/>
                <w:szCs w:val="20"/>
              </w:rPr>
            </w:pPr>
            <w:r>
              <w:rPr>
                <w:bCs/>
                <w:color w:val="000000"/>
                <w:sz w:val="20"/>
                <w:szCs w:val="20"/>
              </w:rPr>
              <w:t>Fizik</w:t>
            </w:r>
            <w:r w:rsidRPr="00D84BA9">
              <w:rPr>
                <w:bCs/>
                <w:color w:val="000000"/>
                <w:sz w:val="20"/>
                <w:szCs w:val="20"/>
              </w:rPr>
              <w:t>ë</w:t>
            </w:r>
            <w:r>
              <w:rPr>
                <w:sz w:val="20"/>
                <w:szCs w:val="20"/>
              </w:rPr>
              <w:t xml:space="preserve">  </w:t>
            </w:r>
          </w:p>
        </w:tc>
        <w:tc>
          <w:tcPr>
            <w:tcW w:w="3364" w:type="dxa"/>
            <w:vMerge w:val="restart"/>
            <w:vAlign w:val="center"/>
          </w:tcPr>
          <w:p w14:paraId="5823BDC9" w14:textId="3D6CAA95" w:rsidR="00541724" w:rsidRPr="00541724" w:rsidRDefault="00541724" w:rsidP="00541724">
            <w:pPr>
              <w:jc w:val="center"/>
              <w:rPr>
                <w:color w:val="000000"/>
                <w:sz w:val="20"/>
                <w:szCs w:val="20"/>
              </w:rPr>
            </w:pPr>
            <w:r w:rsidRPr="00541724">
              <w:rPr>
                <w:color w:val="000000"/>
                <w:sz w:val="20"/>
                <w:szCs w:val="20"/>
              </w:rPr>
              <w:t>Përdorimi i stimulimeve dhe feedback në të kuptuarit e koncepteve në mekanikë</w:t>
            </w:r>
          </w:p>
          <w:p w14:paraId="75BA596A" w14:textId="18483000" w:rsidR="00C55656" w:rsidRPr="00B52420" w:rsidRDefault="00541724" w:rsidP="00541724">
            <w:pPr>
              <w:jc w:val="center"/>
              <w:rPr>
                <w:color w:val="000000"/>
                <w:sz w:val="20"/>
                <w:szCs w:val="20"/>
              </w:rPr>
            </w:pPr>
            <w:r w:rsidRPr="00541724">
              <w:rPr>
                <w:color w:val="000000"/>
                <w:sz w:val="20"/>
                <w:szCs w:val="20"/>
              </w:rPr>
              <w:t>(energji potenciale dhe kinetike)</w:t>
            </w:r>
          </w:p>
        </w:tc>
        <w:tc>
          <w:tcPr>
            <w:tcW w:w="1210" w:type="dxa"/>
          </w:tcPr>
          <w:p w14:paraId="09052821" w14:textId="1A6A61C3" w:rsidR="00C55656" w:rsidRPr="001C1957" w:rsidRDefault="00C55656" w:rsidP="00C55656">
            <w:pPr>
              <w:jc w:val="center"/>
            </w:pPr>
            <w:r w:rsidRPr="001C1957">
              <w:t>Kryetar/e</w:t>
            </w:r>
          </w:p>
        </w:tc>
        <w:tc>
          <w:tcPr>
            <w:tcW w:w="2238" w:type="dxa"/>
          </w:tcPr>
          <w:p w14:paraId="25E12DC4" w14:textId="7EDF53F1" w:rsidR="00C55656" w:rsidRPr="00F93061" w:rsidRDefault="00541724" w:rsidP="00C55656">
            <w:pPr>
              <w:jc w:val="both"/>
            </w:pPr>
            <w:r>
              <w:t>Eda Vula</w:t>
            </w:r>
          </w:p>
        </w:tc>
      </w:tr>
      <w:tr w:rsidR="00C55656" w:rsidRPr="00B52420" w14:paraId="57D75B74" w14:textId="77777777" w:rsidTr="008C3C16">
        <w:trPr>
          <w:trHeight w:val="440"/>
          <w:jc w:val="center"/>
        </w:trPr>
        <w:tc>
          <w:tcPr>
            <w:tcW w:w="460" w:type="dxa"/>
            <w:vMerge/>
            <w:vAlign w:val="center"/>
          </w:tcPr>
          <w:p w14:paraId="4A14C1DF" w14:textId="77777777" w:rsidR="00C55656" w:rsidRPr="00B52420" w:rsidRDefault="00C55656" w:rsidP="00C55656">
            <w:pPr>
              <w:jc w:val="center"/>
              <w:rPr>
                <w:color w:val="000000"/>
                <w:sz w:val="20"/>
                <w:szCs w:val="20"/>
              </w:rPr>
            </w:pPr>
          </w:p>
        </w:tc>
        <w:tc>
          <w:tcPr>
            <w:tcW w:w="1308" w:type="dxa"/>
            <w:vMerge/>
            <w:vAlign w:val="center"/>
          </w:tcPr>
          <w:p w14:paraId="195E57BD" w14:textId="77777777" w:rsidR="00C55656" w:rsidRPr="00B52420" w:rsidRDefault="00C55656" w:rsidP="00C55656">
            <w:pPr>
              <w:jc w:val="center"/>
              <w:rPr>
                <w:color w:val="000000"/>
                <w:sz w:val="20"/>
                <w:szCs w:val="20"/>
              </w:rPr>
            </w:pPr>
          </w:p>
        </w:tc>
        <w:tc>
          <w:tcPr>
            <w:tcW w:w="1307" w:type="dxa"/>
            <w:vMerge/>
            <w:vAlign w:val="center"/>
          </w:tcPr>
          <w:p w14:paraId="5358AB53" w14:textId="77777777" w:rsidR="00C55656" w:rsidRPr="00B52420" w:rsidRDefault="00C55656" w:rsidP="00C55656">
            <w:pPr>
              <w:jc w:val="center"/>
              <w:rPr>
                <w:color w:val="000000"/>
                <w:sz w:val="20"/>
                <w:szCs w:val="20"/>
              </w:rPr>
            </w:pPr>
          </w:p>
        </w:tc>
        <w:tc>
          <w:tcPr>
            <w:tcW w:w="3364" w:type="dxa"/>
            <w:vMerge/>
            <w:vAlign w:val="center"/>
          </w:tcPr>
          <w:p w14:paraId="0BB17BCD" w14:textId="77777777" w:rsidR="00C55656" w:rsidRPr="00B52420" w:rsidRDefault="00C55656" w:rsidP="00C55656">
            <w:pPr>
              <w:jc w:val="both"/>
              <w:rPr>
                <w:color w:val="000000"/>
                <w:sz w:val="20"/>
                <w:szCs w:val="20"/>
              </w:rPr>
            </w:pPr>
          </w:p>
        </w:tc>
        <w:tc>
          <w:tcPr>
            <w:tcW w:w="1210" w:type="dxa"/>
          </w:tcPr>
          <w:p w14:paraId="32E7297C" w14:textId="7E3533E1" w:rsidR="00C55656" w:rsidRPr="001C1957" w:rsidRDefault="00C55656" w:rsidP="00C55656">
            <w:pPr>
              <w:jc w:val="center"/>
            </w:pPr>
            <w:r w:rsidRPr="001C1957">
              <w:t>Mentor/e</w:t>
            </w:r>
          </w:p>
        </w:tc>
        <w:tc>
          <w:tcPr>
            <w:tcW w:w="2238" w:type="dxa"/>
          </w:tcPr>
          <w:p w14:paraId="692F54DC" w14:textId="0DC569AA" w:rsidR="00C55656" w:rsidRPr="00F93061" w:rsidRDefault="00541724" w:rsidP="00C55656">
            <w:pPr>
              <w:jc w:val="both"/>
            </w:pPr>
            <w:r>
              <w:t>Skender Kabashi</w:t>
            </w:r>
          </w:p>
        </w:tc>
      </w:tr>
      <w:tr w:rsidR="00C55656" w:rsidRPr="00B52420" w14:paraId="6DD990ED" w14:textId="77777777" w:rsidTr="008C3C16">
        <w:trPr>
          <w:trHeight w:val="359"/>
          <w:jc w:val="center"/>
        </w:trPr>
        <w:tc>
          <w:tcPr>
            <w:tcW w:w="460" w:type="dxa"/>
            <w:vMerge/>
            <w:vAlign w:val="center"/>
          </w:tcPr>
          <w:p w14:paraId="7BDC61AE" w14:textId="77777777" w:rsidR="00C55656" w:rsidRPr="00B52420" w:rsidRDefault="00C55656" w:rsidP="00C55656">
            <w:pPr>
              <w:jc w:val="center"/>
              <w:rPr>
                <w:color w:val="000000"/>
                <w:sz w:val="20"/>
                <w:szCs w:val="20"/>
              </w:rPr>
            </w:pPr>
          </w:p>
        </w:tc>
        <w:tc>
          <w:tcPr>
            <w:tcW w:w="1308" w:type="dxa"/>
            <w:vMerge/>
            <w:vAlign w:val="center"/>
          </w:tcPr>
          <w:p w14:paraId="509C49AB" w14:textId="77777777" w:rsidR="00C55656" w:rsidRPr="00B52420" w:rsidRDefault="00C55656" w:rsidP="00C55656">
            <w:pPr>
              <w:jc w:val="center"/>
              <w:rPr>
                <w:color w:val="000000"/>
                <w:sz w:val="20"/>
                <w:szCs w:val="20"/>
              </w:rPr>
            </w:pPr>
          </w:p>
        </w:tc>
        <w:tc>
          <w:tcPr>
            <w:tcW w:w="1307" w:type="dxa"/>
            <w:vMerge/>
            <w:vAlign w:val="center"/>
          </w:tcPr>
          <w:p w14:paraId="16C30FE6" w14:textId="77777777" w:rsidR="00C55656" w:rsidRPr="00B52420" w:rsidRDefault="00C55656" w:rsidP="00C55656">
            <w:pPr>
              <w:jc w:val="center"/>
              <w:rPr>
                <w:color w:val="000000"/>
                <w:sz w:val="20"/>
                <w:szCs w:val="20"/>
              </w:rPr>
            </w:pPr>
          </w:p>
        </w:tc>
        <w:tc>
          <w:tcPr>
            <w:tcW w:w="3364" w:type="dxa"/>
            <w:vMerge/>
            <w:vAlign w:val="center"/>
          </w:tcPr>
          <w:p w14:paraId="544597CF" w14:textId="77777777" w:rsidR="00C55656" w:rsidRPr="00B52420" w:rsidRDefault="00C55656" w:rsidP="00C55656">
            <w:pPr>
              <w:jc w:val="both"/>
              <w:rPr>
                <w:color w:val="000000"/>
                <w:sz w:val="20"/>
                <w:szCs w:val="20"/>
              </w:rPr>
            </w:pPr>
          </w:p>
        </w:tc>
        <w:tc>
          <w:tcPr>
            <w:tcW w:w="1210" w:type="dxa"/>
          </w:tcPr>
          <w:p w14:paraId="0CDDD551" w14:textId="5A1427DD" w:rsidR="00C55656" w:rsidRPr="001C1957" w:rsidRDefault="00C55656" w:rsidP="00C55656">
            <w:pPr>
              <w:jc w:val="center"/>
            </w:pPr>
            <w:r w:rsidRPr="001C1957">
              <w:t>Anetar/e</w:t>
            </w:r>
          </w:p>
        </w:tc>
        <w:tc>
          <w:tcPr>
            <w:tcW w:w="2238" w:type="dxa"/>
          </w:tcPr>
          <w:p w14:paraId="354D343B" w14:textId="70ABA0D0" w:rsidR="00C55656" w:rsidRPr="00F93061" w:rsidRDefault="00541724" w:rsidP="00C55656">
            <w:pPr>
              <w:jc w:val="both"/>
            </w:pPr>
            <w:r>
              <w:t>Jehona Rrustemi</w:t>
            </w:r>
          </w:p>
        </w:tc>
      </w:tr>
      <w:tr w:rsidR="0085637B" w:rsidRPr="00B52420" w14:paraId="4FB6B4C4" w14:textId="77777777" w:rsidTr="008C3C16">
        <w:trPr>
          <w:trHeight w:val="359"/>
          <w:jc w:val="center"/>
        </w:trPr>
        <w:tc>
          <w:tcPr>
            <w:tcW w:w="460" w:type="dxa"/>
            <w:vMerge w:val="restart"/>
            <w:vAlign w:val="center"/>
          </w:tcPr>
          <w:p w14:paraId="664C8D19" w14:textId="28CB2A61" w:rsidR="0085637B" w:rsidRPr="00B52420" w:rsidRDefault="0085637B" w:rsidP="0085637B">
            <w:pPr>
              <w:jc w:val="center"/>
              <w:rPr>
                <w:color w:val="000000"/>
                <w:sz w:val="20"/>
                <w:szCs w:val="20"/>
              </w:rPr>
            </w:pPr>
            <w:r>
              <w:rPr>
                <w:color w:val="000000"/>
                <w:sz w:val="20"/>
                <w:szCs w:val="20"/>
              </w:rPr>
              <w:t>7</w:t>
            </w:r>
          </w:p>
        </w:tc>
        <w:tc>
          <w:tcPr>
            <w:tcW w:w="1308" w:type="dxa"/>
            <w:vMerge w:val="restart"/>
            <w:vAlign w:val="center"/>
          </w:tcPr>
          <w:p w14:paraId="21CDD66B" w14:textId="41F9D13F" w:rsidR="0085637B" w:rsidRPr="00B52420" w:rsidRDefault="0085637B" w:rsidP="0085637B">
            <w:pPr>
              <w:jc w:val="center"/>
              <w:rPr>
                <w:color w:val="000000"/>
                <w:sz w:val="20"/>
                <w:szCs w:val="20"/>
              </w:rPr>
            </w:pPr>
            <w:r w:rsidRPr="0085637B">
              <w:rPr>
                <w:color w:val="000000"/>
                <w:sz w:val="20"/>
                <w:szCs w:val="20"/>
              </w:rPr>
              <w:t>Valjetë Gashi</w:t>
            </w:r>
          </w:p>
        </w:tc>
        <w:tc>
          <w:tcPr>
            <w:tcW w:w="1307" w:type="dxa"/>
            <w:vMerge w:val="restart"/>
            <w:vAlign w:val="center"/>
          </w:tcPr>
          <w:p w14:paraId="11B72308" w14:textId="77777777" w:rsidR="0085637B" w:rsidRDefault="0085637B" w:rsidP="0085637B">
            <w:pPr>
              <w:jc w:val="center"/>
              <w:rPr>
                <w:sz w:val="20"/>
                <w:szCs w:val="20"/>
              </w:rPr>
            </w:pPr>
            <w:r>
              <w:rPr>
                <w:color w:val="000000"/>
                <w:sz w:val="20"/>
                <w:szCs w:val="20"/>
              </w:rPr>
              <w:t>M</w:t>
            </w:r>
            <w:r w:rsidRPr="00A13D81">
              <w:rPr>
                <w:sz w:val="20"/>
                <w:szCs w:val="20"/>
              </w:rPr>
              <w:t>ë</w:t>
            </w:r>
            <w:r>
              <w:rPr>
                <w:sz w:val="20"/>
                <w:szCs w:val="20"/>
              </w:rPr>
              <w:t>s.</w:t>
            </w:r>
          </w:p>
          <w:p w14:paraId="70A794A5" w14:textId="0A9A3D12" w:rsidR="0085637B" w:rsidRPr="00B52420" w:rsidRDefault="0085637B" w:rsidP="0085637B">
            <w:pPr>
              <w:jc w:val="center"/>
              <w:rPr>
                <w:color w:val="000000"/>
                <w:sz w:val="20"/>
                <w:szCs w:val="20"/>
              </w:rPr>
            </w:pPr>
            <w:r>
              <w:rPr>
                <w:bCs/>
                <w:color w:val="000000"/>
                <w:sz w:val="20"/>
                <w:szCs w:val="20"/>
              </w:rPr>
              <w:t>Biologji</w:t>
            </w:r>
            <w:r>
              <w:rPr>
                <w:sz w:val="20"/>
                <w:szCs w:val="20"/>
              </w:rPr>
              <w:t xml:space="preserve">  </w:t>
            </w:r>
          </w:p>
        </w:tc>
        <w:tc>
          <w:tcPr>
            <w:tcW w:w="3364" w:type="dxa"/>
            <w:vMerge w:val="restart"/>
            <w:vAlign w:val="center"/>
          </w:tcPr>
          <w:p w14:paraId="67FE6C9C" w14:textId="2C1849C4" w:rsidR="0085637B" w:rsidRPr="00B52420" w:rsidRDefault="0085637B" w:rsidP="0085637B">
            <w:pPr>
              <w:jc w:val="center"/>
              <w:rPr>
                <w:color w:val="000000"/>
                <w:sz w:val="20"/>
                <w:szCs w:val="20"/>
              </w:rPr>
            </w:pPr>
            <w:r w:rsidRPr="0085637B">
              <w:rPr>
                <w:color w:val="000000"/>
                <w:sz w:val="20"/>
                <w:szCs w:val="20"/>
              </w:rPr>
              <w:t>Analizë e të kuptuarit të termave biologjik nga nxënësit e klasëve të X-ta</w:t>
            </w:r>
          </w:p>
        </w:tc>
        <w:tc>
          <w:tcPr>
            <w:tcW w:w="1210" w:type="dxa"/>
          </w:tcPr>
          <w:p w14:paraId="26998174" w14:textId="4B0D7B02" w:rsidR="0085637B" w:rsidRPr="001C1957" w:rsidRDefault="0085637B" w:rsidP="0085637B">
            <w:pPr>
              <w:jc w:val="center"/>
            </w:pPr>
            <w:r w:rsidRPr="001C1957">
              <w:t>Kryetar/e</w:t>
            </w:r>
          </w:p>
        </w:tc>
        <w:tc>
          <w:tcPr>
            <w:tcW w:w="2238" w:type="dxa"/>
          </w:tcPr>
          <w:p w14:paraId="6A07FE61" w14:textId="15EF019A" w:rsidR="0085637B" w:rsidRDefault="0085637B" w:rsidP="0085637B">
            <w:pPr>
              <w:jc w:val="both"/>
            </w:pPr>
            <w:r>
              <w:t>Zeqir Veselaj</w:t>
            </w:r>
          </w:p>
        </w:tc>
      </w:tr>
      <w:tr w:rsidR="0085637B" w:rsidRPr="00B52420" w14:paraId="3DA69820" w14:textId="77777777" w:rsidTr="008C3C16">
        <w:trPr>
          <w:trHeight w:val="359"/>
          <w:jc w:val="center"/>
        </w:trPr>
        <w:tc>
          <w:tcPr>
            <w:tcW w:w="460" w:type="dxa"/>
            <w:vMerge/>
            <w:vAlign w:val="center"/>
          </w:tcPr>
          <w:p w14:paraId="2F41A1C4" w14:textId="77777777" w:rsidR="0085637B" w:rsidRPr="00B52420" w:rsidRDefault="0085637B" w:rsidP="0085637B">
            <w:pPr>
              <w:jc w:val="center"/>
              <w:rPr>
                <w:color w:val="000000"/>
                <w:sz w:val="20"/>
                <w:szCs w:val="20"/>
              </w:rPr>
            </w:pPr>
          </w:p>
        </w:tc>
        <w:tc>
          <w:tcPr>
            <w:tcW w:w="1308" w:type="dxa"/>
            <w:vMerge/>
            <w:vAlign w:val="center"/>
          </w:tcPr>
          <w:p w14:paraId="03E79886" w14:textId="77777777" w:rsidR="0085637B" w:rsidRPr="00B52420" w:rsidRDefault="0085637B" w:rsidP="0085637B">
            <w:pPr>
              <w:jc w:val="center"/>
              <w:rPr>
                <w:color w:val="000000"/>
                <w:sz w:val="20"/>
                <w:szCs w:val="20"/>
              </w:rPr>
            </w:pPr>
          </w:p>
        </w:tc>
        <w:tc>
          <w:tcPr>
            <w:tcW w:w="1307" w:type="dxa"/>
            <w:vMerge/>
            <w:vAlign w:val="center"/>
          </w:tcPr>
          <w:p w14:paraId="66D3089F" w14:textId="77777777" w:rsidR="0085637B" w:rsidRPr="00B52420" w:rsidRDefault="0085637B" w:rsidP="0085637B">
            <w:pPr>
              <w:jc w:val="center"/>
              <w:rPr>
                <w:color w:val="000000"/>
                <w:sz w:val="20"/>
                <w:szCs w:val="20"/>
              </w:rPr>
            </w:pPr>
          </w:p>
        </w:tc>
        <w:tc>
          <w:tcPr>
            <w:tcW w:w="3364" w:type="dxa"/>
            <w:vMerge/>
            <w:vAlign w:val="center"/>
          </w:tcPr>
          <w:p w14:paraId="48FEA197" w14:textId="77777777" w:rsidR="0085637B" w:rsidRPr="00B52420" w:rsidRDefault="0085637B" w:rsidP="0085637B">
            <w:pPr>
              <w:jc w:val="both"/>
              <w:rPr>
                <w:color w:val="000000"/>
                <w:sz w:val="20"/>
                <w:szCs w:val="20"/>
              </w:rPr>
            </w:pPr>
          </w:p>
        </w:tc>
        <w:tc>
          <w:tcPr>
            <w:tcW w:w="1210" w:type="dxa"/>
          </w:tcPr>
          <w:p w14:paraId="6B89F1EC" w14:textId="5F34DDCE" w:rsidR="0085637B" w:rsidRPr="001C1957" w:rsidRDefault="0085637B" w:rsidP="0085637B">
            <w:pPr>
              <w:jc w:val="center"/>
            </w:pPr>
            <w:r w:rsidRPr="001C1957">
              <w:t>Mentor/e</w:t>
            </w:r>
          </w:p>
        </w:tc>
        <w:tc>
          <w:tcPr>
            <w:tcW w:w="2238" w:type="dxa"/>
          </w:tcPr>
          <w:p w14:paraId="2612E34C" w14:textId="71359014" w:rsidR="0085637B" w:rsidRDefault="0085637B" w:rsidP="0085637B">
            <w:pPr>
              <w:jc w:val="both"/>
            </w:pPr>
            <w:r>
              <w:t>Ruzhdi Kuqi</w:t>
            </w:r>
          </w:p>
        </w:tc>
      </w:tr>
      <w:tr w:rsidR="0085637B" w:rsidRPr="00B52420" w14:paraId="29A722E8" w14:textId="77777777" w:rsidTr="008C3C16">
        <w:trPr>
          <w:trHeight w:val="359"/>
          <w:jc w:val="center"/>
        </w:trPr>
        <w:tc>
          <w:tcPr>
            <w:tcW w:w="460" w:type="dxa"/>
            <w:vMerge/>
            <w:vAlign w:val="center"/>
          </w:tcPr>
          <w:p w14:paraId="3B26E256" w14:textId="77777777" w:rsidR="0085637B" w:rsidRPr="00B52420" w:rsidRDefault="0085637B" w:rsidP="0085637B">
            <w:pPr>
              <w:jc w:val="center"/>
              <w:rPr>
                <w:color w:val="000000"/>
                <w:sz w:val="20"/>
                <w:szCs w:val="20"/>
              </w:rPr>
            </w:pPr>
          </w:p>
        </w:tc>
        <w:tc>
          <w:tcPr>
            <w:tcW w:w="1308" w:type="dxa"/>
            <w:vMerge/>
            <w:vAlign w:val="center"/>
          </w:tcPr>
          <w:p w14:paraId="5DC5C77F" w14:textId="77777777" w:rsidR="0085637B" w:rsidRPr="00B52420" w:rsidRDefault="0085637B" w:rsidP="0085637B">
            <w:pPr>
              <w:jc w:val="center"/>
              <w:rPr>
                <w:color w:val="000000"/>
                <w:sz w:val="20"/>
                <w:szCs w:val="20"/>
              </w:rPr>
            </w:pPr>
          </w:p>
        </w:tc>
        <w:tc>
          <w:tcPr>
            <w:tcW w:w="1307" w:type="dxa"/>
            <w:vMerge/>
            <w:vAlign w:val="center"/>
          </w:tcPr>
          <w:p w14:paraId="07832D34" w14:textId="77777777" w:rsidR="0085637B" w:rsidRPr="00B52420" w:rsidRDefault="0085637B" w:rsidP="0085637B">
            <w:pPr>
              <w:jc w:val="center"/>
              <w:rPr>
                <w:color w:val="000000"/>
                <w:sz w:val="20"/>
                <w:szCs w:val="20"/>
              </w:rPr>
            </w:pPr>
          </w:p>
        </w:tc>
        <w:tc>
          <w:tcPr>
            <w:tcW w:w="3364" w:type="dxa"/>
            <w:vMerge/>
            <w:vAlign w:val="center"/>
          </w:tcPr>
          <w:p w14:paraId="4E69E41B" w14:textId="77777777" w:rsidR="0085637B" w:rsidRPr="00B52420" w:rsidRDefault="0085637B" w:rsidP="0085637B">
            <w:pPr>
              <w:jc w:val="both"/>
              <w:rPr>
                <w:color w:val="000000"/>
                <w:sz w:val="20"/>
                <w:szCs w:val="20"/>
              </w:rPr>
            </w:pPr>
          </w:p>
        </w:tc>
        <w:tc>
          <w:tcPr>
            <w:tcW w:w="1210" w:type="dxa"/>
          </w:tcPr>
          <w:p w14:paraId="4F60ACD6" w14:textId="0A2E1F20" w:rsidR="0085637B" w:rsidRPr="001C1957" w:rsidRDefault="0085637B" w:rsidP="0085637B">
            <w:pPr>
              <w:jc w:val="center"/>
            </w:pPr>
            <w:r w:rsidRPr="001C1957">
              <w:t>Anetar/e</w:t>
            </w:r>
          </w:p>
        </w:tc>
        <w:tc>
          <w:tcPr>
            <w:tcW w:w="2238" w:type="dxa"/>
          </w:tcPr>
          <w:p w14:paraId="4AD35D17" w14:textId="61F6E4FC" w:rsidR="0085637B" w:rsidRDefault="0085637B" w:rsidP="0085637B">
            <w:pPr>
              <w:jc w:val="both"/>
            </w:pPr>
            <w:r>
              <w:t>Naser Pajaziti</w:t>
            </w:r>
          </w:p>
        </w:tc>
      </w:tr>
      <w:tr w:rsidR="0085637B" w:rsidRPr="00B52420" w14:paraId="55D4F1F1" w14:textId="77777777" w:rsidTr="008C3C16">
        <w:trPr>
          <w:trHeight w:val="359"/>
          <w:jc w:val="center"/>
        </w:trPr>
        <w:tc>
          <w:tcPr>
            <w:tcW w:w="460" w:type="dxa"/>
            <w:vMerge w:val="restart"/>
            <w:vAlign w:val="center"/>
          </w:tcPr>
          <w:p w14:paraId="0BF2F92C" w14:textId="152590C6" w:rsidR="0085637B" w:rsidRPr="00B52420" w:rsidRDefault="0085637B" w:rsidP="0085637B">
            <w:pPr>
              <w:jc w:val="center"/>
              <w:rPr>
                <w:color w:val="000000"/>
                <w:sz w:val="20"/>
                <w:szCs w:val="20"/>
              </w:rPr>
            </w:pPr>
            <w:r>
              <w:rPr>
                <w:color w:val="000000"/>
                <w:sz w:val="20"/>
                <w:szCs w:val="20"/>
              </w:rPr>
              <w:t>8</w:t>
            </w:r>
          </w:p>
        </w:tc>
        <w:tc>
          <w:tcPr>
            <w:tcW w:w="1308" w:type="dxa"/>
            <w:vMerge w:val="restart"/>
            <w:vAlign w:val="center"/>
          </w:tcPr>
          <w:p w14:paraId="034DCD21" w14:textId="5247ECB0" w:rsidR="0085637B" w:rsidRPr="00B52420" w:rsidRDefault="00733277" w:rsidP="0085637B">
            <w:pPr>
              <w:jc w:val="center"/>
              <w:rPr>
                <w:color w:val="000000"/>
                <w:sz w:val="20"/>
                <w:szCs w:val="20"/>
              </w:rPr>
            </w:pPr>
            <w:r w:rsidRPr="00733277">
              <w:rPr>
                <w:color w:val="000000"/>
                <w:sz w:val="20"/>
                <w:szCs w:val="20"/>
              </w:rPr>
              <w:t>Anita Sherifi</w:t>
            </w:r>
          </w:p>
        </w:tc>
        <w:tc>
          <w:tcPr>
            <w:tcW w:w="1307" w:type="dxa"/>
            <w:vMerge w:val="restart"/>
            <w:vAlign w:val="center"/>
          </w:tcPr>
          <w:p w14:paraId="610A3BE0" w14:textId="77777777" w:rsidR="0085637B" w:rsidRDefault="0085637B" w:rsidP="0085637B">
            <w:pPr>
              <w:jc w:val="center"/>
              <w:rPr>
                <w:sz w:val="20"/>
                <w:szCs w:val="20"/>
              </w:rPr>
            </w:pPr>
            <w:r>
              <w:rPr>
                <w:color w:val="000000"/>
                <w:sz w:val="20"/>
                <w:szCs w:val="20"/>
              </w:rPr>
              <w:t>M</w:t>
            </w:r>
            <w:r w:rsidRPr="00A13D81">
              <w:rPr>
                <w:sz w:val="20"/>
                <w:szCs w:val="20"/>
              </w:rPr>
              <w:t>ë</w:t>
            </w:r>
            <w:r>
              <w:rPr>
                <w:sz w:val="20"/>
                <w:szCs w:val="20"/>
              </w:rPr>
              <w:t>s.</w:t>
            </w:r>
          </w:p>
          <w:p w14:paraId="5AC30AAF" w14:textId="60A7F796" w:rsidR="0085637B" w:rsidRPr="00B52420" w:rsidRDefault="0085637B" w:rsidP="0085637B">
            <w:pPr>
              <w:jc w:val="center"/>
              <w:rPr>
                <w:color w:val="000000"/>
                <w:sz w:val="20"/>
                <w:szCs w:val="20"/>
              </w:rPr>
            </w:pPr>
            <w:r>
              <w:rPr>
                <w:bCs/>
                <w:color w:val="000000"/>
                <w:sz w:val="20"/>
                <w:szCs w:val="20"/>
              </w:rPr>
              <w:t>Biologji</w:t>
            </w:r>
            <w:r>
              <w:rPr>
                <w:sz w:val="20"/>
                <w:szCs w:val="20"/>
              </w:rPr>
              <w:t xml:space="preserve">  </w:t>
            </w:r>
          </w:p>
        </w:tc>
        <w:tc>
          <w:tcPr>
            <w:tcW w:w="3364" w:type="dxa"/>
            <w:vMerge w:val="restart"/>
            <w:vAlign w:val="center"/>
          </w:tcPr>
          <w:p w14:paraId="077DAF0D" w14:textId="4D044644" w:rsidR="0085637B" w:rsidRPr="00B52420" w:rsidRDefault="005E5FE8" w:rsidP="005E5FE8">
            <w:pPr>
              <w:jc w:val="center"/>
              <w:rPr>
                <w:color w:val="000000"/>
                <w:sz w:val="20"/>
                <w:szCs w:val="20"/>
              </w:rPr>
            </w:pPr>
            <w:r w:rsidRPr="005E5FE8">
              <w:rPr>
                <w:color w:val="000000"/>
                <w:sz w:val="20"/>
                <w:szCs w:val="20"/>
              </w:rPr>
              <w:t>Qëndrimet e nxënësve dhe</w:t>
            </w:r>
            <w:r>
              <w:rPr>
                <w:color w:val="000000"/>
                <w:sz w:val="20"/>
                <w:szCs w:val="20"/>
              </w:rPr>
              <w:t xml:space="preserve"> </w:t>
            </w:r>
            <w:r w:rsidRPr="005E5FE8">
              <w:rPr>
                <w:color w:val="000000"/>
                <w:sz w:val="20"/>
                <w:szCs w:val="20"/>
              </w:rPr>
              <w:t>mësimdhënësve lidhur me përdorimin e teknologjisë</w:t>
            </w:r>
            <w:r>
              <w:rPr>
                <w:color w:val="000000"/>
                <w:sz w:val="20"/>
                <w:szCs w:val="20"/>
              </w:rPr>
              <w:t xml:space="preserve"> </w:t>
            </w:r>
            <w:r w:rsidRPr="005E5FE8">
              <w:rPr>
                <w:color w:val="000000"/>
                <w:sz w:val="20"/>
                <w:szCs w:val="20"/>
              </w:rPr>
              <w:t>informative në mësimet e biologjisë në Shkollën e Mesme të Lartë</w:t>
            </w:r>
          </w:p>
        </w:tc>
        <w:tc>
          <w:tcPr>
            <w:tcW w:w="1210" w:type="dxa"/>
          </w:tcPr>
          <w:p w14:paraId="7BB1372C" w14:textId="266CC8B2" w:rsidR="0085637B" w:rsidRPr="001C1957" w:rsidRDefault="0085637B" w:rsidP="0085637B">
            <w:pPr>
              <w:jc w:val="center"/>
            </w:pPr>
            <w:r w:rsidRPr="001C1957">
              <w:t>Kryetar/e</w:t>
            </w:r>
          </w:p>
        </w:tc>
        <w:tc>
          <w:tcPr>
            <w:tcW w:w="2238" w:type="dxa"/>
          </w:tcPr>
          <w:p w14:paraId="589E8EB1" w14:textId="1D8F3728" w:rsidR="0085637B" w:rsidRDefault="005E5FE8" w:rsidP="0085637B">
            <w:pPr>
              <w:jc w:val="both"/>
            </w:pPr>
            <w:r>
              <w:t>Zeqir Veselaj</w:t>
            </w:r>
          </w:p>
        </w:tc>
      </w:tr>
      <w:tr w:rsidR="0085637B" w:rsidRPr="00B52420" w14:paraId="06EFA6AB" w14:textId="77777777" w:rsidTr="008C3C16">
        <w:trPr>
          <w:trHeight w:val="359"/>
          <w:jc w:val="center"/>
        </w:trPr>
        <w:tc>
          <w:tcPr>
            <w:tcW w:w="460" w:type="dxa"/>
            <w:vMerge/>
            <w:vAlign w:val="center"/>
          </w:tcPr>
          <w:p w14:paraId="65529BFE" w14:textId="77777777" w:rsidR="0085637B" w:rsidRPr="00B52420" w:rsidRDefault="0085637B" w:rsidP="0085637B">
            <w:pPr>
              <w:jc w:val="center"/>
              <w:rPr>
                <w:color w:val="000000"/>
                <w:sz w:val="20"/>
                <w:szCs w:val="20"/>
              </w:rPr>
            </w:pPr>
          </w:p>
        </w:tc>
        <w:tc>
          <w:tcPr>
            <w:tcW w:w="1308" w:type="dxa"/>
            <w:vMerge/>
            <w:vAlign w:val="center"/>
          </w:tcPr>
          <w:p w14:paraId="2D373944" w14:textId="77777777" w:rsidR="0085637B" w:rsidRPr="00B52420" w:rsidRDefault="0085637B" w:rsidP="0085637B">
            <w:pPr>
              <w:jc w:val="center"/>
              <w:rPr>
                <w:color w:val="000000"/>
                <w:sz w:val="20"/>
                <w:szCs w:val="20"/>
              </w:rPr>
            </w:pPr>
          </w:p>
        </w:tc>
        <w:tc>
          <w:tcPr>
            <w:tcW w:w="1307" w:type="dxa"/>
            <w:vMerge/>
            <w:vAlign w:val="center"/>
          </w:tcPr>
          <w:p w14:paraId="3A9C9EF3" w14:textId="77777777" w:rsidR="0085637B" w:rsidRPr="00B52420" w:rsidRDefault="0085637B" w:rsidP="0085637B">
            <w:pPr>
              <w:jc w:val="center"/>
              <w:rPr>
                <w:color w:val="000000"/>
                <w:sz w:val="20"/>
                <w:szCs w:val="20"/>
              </w:rPr>
            </w:pPr>
          </w:p>
        </w:tc>
        <w:tc>
          <w:tcPr>
            <w:tcW w:w="3364" w:type="dxa"/>
            <w:vMerge/>
            <w:vAlign w:val="center"/>
          </w:tcPr>
          <w:p w14:paraId="258AA16D" w14:textId="77777777" w:rsidR="0085637B" w:rsidRPr="00B52420" w:rsidRDefault="0085637B" w:rsidP="0085637B">
            <w:pPr>
              <w:jc w:val="both"/>
              <w:rPr>
                <w:color w:val="000000"/>
                <w:sz w:val="20"/>
                <w:szCs w:val="20"/>
              </w:rPr>
            </w:pPr>
          </w:p>
        </w:tc>
        <w:tc>
          <w:tcPr>
            <w:tcW w:w="1210" w:type="dxa"/>
          </w:tcPr>
          <w:p w14:paraId="525FA192" w14:textId="365C25BD" w:rsidR="0085637B" w:rsidRPr="001C1957" w:rsidRDefault="0085637B" w:rsidP="0085637B">
            <w:pPr>
              <w:jc w:val="center"/>
            </w:pPr>
            <w:r w:rsidRPr="001C1957">
              <w:t>Mentor/e</w:t>
            </w:r>
          </w:p>
        </w:tc>
        <w:tc>
          <w:tcPr>
            <w:tcW w:w="2238" w:type="dxa"/>
          </w:tcPr>
          <w:p w14:paraId="39C6491D" w14:textId="21DF8404" w:rsidR="0085637B" w:rsidRDefault="005E5FE8" w:rsidP="0085637B">
            <w:pPr>
              <w:jc w:val="both"/>
            </w:pPr>
            <w:r>
              <w:t>Zenel Krasniqi</w:t>
            </w:r>
          </w:p>
        </w:tc>
      </w:tr>
      <w:tr w:rsidR="0085637B" w:rsidRPr="00B52420" w14:paraId="1289366F" w14:textId="77777777" w:rsidTr="005E5FE8">
        <w:trPr>
          <w:trHeight w:val="485"/>
          <w:jc w:val="center"/>
        </w:trPr>
        <w:tc>
          <w:tcPr>
            <w:tcW w:w="460" w:type="dxa"/>
            <w:vMerge/>
            <w:vAlign w:val="center"/>
          </w:tcPr>
          <w:p w14:paraId="32D9AC63" w14:textId="77777777" w:rsidR="0085637B" w:rsidRPr="00B52420" w:rsidRDefault="0085637B" w:rsidP="0085637B">
            <w:pPr>
              <w:jc w:val="center"/>
              <w:rPr>
                <w:color w:val="000000"/>
                <w:sz w:val="20"/>
                <w:szCs w:val="20"/>
              </w:rPr>
            </w:pPr>
          </w:p>
        </w:tc>
        <w:tc>
          <w:tcPr>
            <w:tcW w:w="1308" w:type="dxa"/>
            <w:vMerge/>
            <w:vAlign w:val="center"/>
          </w:tcPr>
          <w:p w14:paraId="63B729A1" w14:textId="77777777" w:rsidR="0085637B" w:rsidRPr="00B52420" w:rsidRDefault="0085637B" w:rsidP="0085637B">
            <w:pPr>
              <w:jc w:val="center"/>
              <w:rPr>
                <w:color w:val="000000"/>
                <w:sz w:val="20"/>
                <w:szCs w:val="20"/>
              </w:rPr>
            </w:pPr>
          </w:p>
        </w:tc>
        <w:tc>
          <w:tcPr>
            <w:tcW w:w="1307" w:type="dxa"/>
            <w:vMerge/>
            <w:vAlign w:val="center"/>
          </w:tcPr>
          <w:p w14:paraId="04C4F343" w14:textId="77777777" w:rsidR="0085637B" w:rsidRPr="00B52420" w:rsidRDefault="0085637B" w:rsidP="0085637B">
            <w:pPr>
              <w:jc w:val="center"/>
              <w:rPr>
                <w:color w:val="000000"/>
                <w:sz w:val="20"/>
                <w:szCs w:val="20"/>
              </w:rPr>
            </w:pPr>
          </w:p>
        </w:tc>
        <w:tc>
          <w:tcPr>
            <w:tcW w:w="3364" w:type="dxa"/>
            <w:vMerge/>
            <w:vAlign w:val="center"/>
          </w:tcPr>
          <w:p w14:paraId="12B508CA" w14:textId="77777777" w:rsidR="0085637B" w:rsidRPr="00B52420" w:rsidRDefault="0085637B" w:rsidP="0085637B">
            <w:pPr>
              <w:jc w:val="both"/>
              <w:rPr>
                <w:color w:val="000000"/>
                <w:sz w:val="20"/>
                <w:szCs w:val="20"/>
              </w:rPr>
            </w:pPr>
          </w:p>
        </w:tc>
        <w:tc>
          <w:tcPr>
            <w:tcW w:w="1210" w:type="dxa"/>
          </w:tcPr>
          <w:p w14:paraId="461EF0BE" w14:textId="08208BAC" w:rsidR="0085637B" w:rsidRPr="001C1957" w:rsidRDefault="0085637B" w:rsidP="0085637B">
            <w:pPr>
              <w:jc w:val="center"/>
            </w:pPr>
            <w:r w:rsidRPr="001C1957">
              <w:t>Anetar/e</w:t>
            </w:r>
          </w:p>
        </w:tc>
        <w:tc>
          <w:tcPr>
            <w:tcW w:w="2238" w:type="dxa"/>
          </w:tcPr>
          <w:p w14:paraId="2C068E2E" w14:textId="33A77C9E" w:rsidR="0085637B" w:rsidRDefault="005E5FE8" w:rsidP="0085637B">
            <w:pPr>
              <w:jc w:val="both"/>
            </w:pPr>
            <w:r>
              <w:t>Jehona Ferizi Miftari</w:t>
            </w:r>
          </w:p>
        </w:tc>
      </w:tr>
      <w:tr w:rsidR="0085637B" w:rsidRPr="00B52420" w14:paraId="43C6B55E" w14:textId="77777777" w:rsidTr="008C3C16">
        <w:trPr>
          <w:trHeight w:val="359"/>
          <w:jc w:val="center"/>
        </w:trPr>
        <w:tc>
          <w:tcPr>
            <w:tcW w:w="460" w:type="dxa"/>
            <w:vMerge w:val="restart"/>
            <w:vAlign w:val="center"/>
          </w:tcPr>
          <w:p w14:paraId="34F9EAE2" w14:textId="5D2FC4FC" w:rsidR="0085637B" w:rsidRPr="00B52420" w:rsidRDefault="0085637B" w:rsidP="0085637B">
            <w:pPr>
              <w:jc w:val="center"/>
              <w:rPr>
                <w:color w:val="000000"/>
                <w:sz w:val="20"/>
                <w:szCs w:val="20"/>
              </w:rPr>
            </w:pPr>
            <w:r>
              <w:rPr>
                <w:color w:val="000000"/>
                <w:sz w:val="20"/>
                <w:szCs w:val="20"/>
              </w:rPr>
              <w:t>9</w:t>
            </w:r>
          </w:p>
        </w:tc>
        <w:tc>
          <w:tcPr>
            <w:tcW w:w="1308" w:type="dxa"/>
            <w:vMerge w:val="restart"/>
            <w:vAlign w:val="center"/>
          </w:tcPr>
          <w:p w14:paraId="72B4C088" w14:textId="1C717AD1" w:rsidR="0085637B" w:rsidRPr="00B52420" w:rsidRDefault="0096652B" w:rsidP="0085637B">
            <w:pPr>
              <w:jc w:val="center"/>
              <w:rPr>
                <w:color w:val="000000"/>
                <w:sz w:val="20"/>
                <w:szCs w:val="20"/>
              </w:rPr>
            </w:pPr>
            <w:r w:rsidRPr="0096652B">
              <w:rPr>
                <w:color w:val="000000"/>
                <w:sz w:val="20"/>
                <w:szCs w:val="20"/>
              </w:rPr>
              <w:t>Manuel Kabashi</w:t>
            </w:r>
          </w:p>
        </w:tc>
        <w:tc>
          <w:tcPr>
            <w:tcW w:w="1307" w:type="dxa"/>
            <w:vMerge w:val="restart"/>
            <w:vAlign w:val="center"/>
          </w:tcPr>
          <w:p w14:paraId="26E1D116" w14:textId="77777777" w:rsidR="0096652B" w:rsidRDefault="0085637B" w:rsidP="0096652B">
            <w:pPr>
              <w:jc w:val="center"/>
              <w:rPr>
                <w:sz w:val="20"/>
                <w:szCs w:val="20"/>
              </w:rPr>
            </w:pPr>
            <w:r>
              <w:rPr>
                <w:sz w:val="20"/>
                <w:szCs w:val="20"/>
              </w:rPr>
              <w:t xml:space="preserve"> </w:t>
            </w:r>
            <w:r w:rsidR="0096652B">
              <w:rPr>
                <w:color w:val="000000"/>
                <w:sz w:val="20"/>
                <w:szCs w:val="20"/>
              </w:rPr>
              <w:t>M</w:t>
            </w:r>
            <w:r w:rsidR="0096652B" w:rsidRPr="00A13D81">
              <w:rPr>
                <w:sz w:val="20"/>
                <w:szCs w:val="20"/>
              </w:rPr>
              <w:t>ë</w:t>
            </w:r>
            <w:r w:rsidR="0096652B">
              <w:rPr>
                <w:sz w:val="20"/>
                <w:szCs w:val="20"/>
              </w:rPr>
              <w:t>s.</w:t>
            </w:r>
          </w:p>
          <w:p w14:paraId="1B4B18D8" w14:textId="3491C006" w:rsidR="0085637B" w:rsidRPr="00B52420" w:rsidRDefault="0096652B" w:rsidP="0096652B">
            <w:pPr>
              <w:jc w:val="center"/>
              <w:rPr>
                <w:color w:val="000000"/>
                <w:sz w:val="20"/>
                <w:szCs w:val="20"/>
              </w:rPr>
            </w:pPr>
            <w:r>
              <w:rPr>
                <w:bCs/>
                <w:color w:val="000000"/>
                <w:sz w:val="20"/>
                <w:szCs w:val="20"/>
              </w:rPr>
              <w:t>Histori</w:t>
            </w:r>
            <w:r>
              <w:rPr>
                <w:sz w:val="20"/>
                <w:szCs w:val="20"/>
              </w:rPr>
              <w:t xml:space="preserve"> </w:t>
            </w:r>
          </w:p>
        </w:tc>
        <w:tc>
          <w:tcPr>
            <w:tcW w:w="3364" w:type="dxa"/>
            <w:vMerge w:val="restart"/>
            <w:vAlign w:val="center"/>
          </w:tcPr>
          <w:p w14:paraId="2B04DEA0" w14:textId="5D4B9B74" w:rsidR="0085637B" w:rsidRPr="00B52420" w:rsidRDefault="0096652B" w:rsidP="0096652B">
            <w:pPr>
              <w:jc w:val="center"/>
              <w:rPr>
                <w:color w:val="000000"/>
                <w:sz w:val="20"/>
                <w:szCs w:val="20"/>
              </w:rPr>
            </w:pPr>
            <w:r w:rsidRPr="0096652B">
              <w:rPr>
                <w:color w:val="000000"/>
                <w:sz w:val="20"/>
                <w:szCs w:val="20"/>
              </w:rPr>
              <w:t>Ndikimi i teorisë konstruktiviste në përmirësimin e rezultateve të të nxënit në</w:t>
            </w:r>
            <w:r>
              <w:rPr>
                <w:color w:val="000000"/>
                <w:sz w:val="20"/>
                <w:szCs w:val="20"/>
              </w:rPr>
              <w:t xml:space="preserve"> </w:t>
            </w:r>
            <w:r w:rsidRPr="0096652B">
              <w:rPr>
                <w:color w:val="000000"/>
                <w:sz w:val="20"/>
                <w:szCs w:val="20"/>
              </w:rPr>
              <w:t>lëndën e historisë</w:t>
            </w:r>
          </w:p>
        </w:tc>
        <w:tc>
          <w:tcPr>
            <w:tcW w:w="1210" w:type="dxa"/>
          </w:tcPr>
          <w:p w14:paraId="74DD76E4" w14:textId="639AE7F3" w:rsidR="0085637B" w:rsidRPr="001C1957" w:rsidRDefault="0085637B" w:rsidP="0085637B">
            <w:pPr>
              <w:jc w:val="center"/>
            </w:pPr>
            <w:r w:rsidRPr="001C1957">
              <w:t>Kryetar/e</w:t>
            </w:r>
          </w:p>
        </w:tc>
        <w:tc>
          <w:tcPr>
            <w:tcW w:w="2238" w:type="dxa"/>
          </w:tcPr>
          <w:p w14:paraId="6F26EFB4" w14:textId="4D5B28B2" w:rsidR="0085637B" w:rsidRDefault="0096652B" w:rsidP="0085637B">
            <w:pPr>
              <w:jc w:val="both"/>
            </w:pPr>
            <w:r>
              <w:t>Sedat Baraliu</w:t>
            </w:r>
          </w:p>
        </w:tc>
      </w:tr>
      <w:tr w:rsidR="0085637B" w:rsidRPr="00B52420" w14:paraId="7C7B37DD" w14:textId="77777777" w:rsidTr="008C3C16">
        <w:trPr>
          <w:trHeight w:val="359"/>
          <w:jc w:val="center"/>
        </w:trPr>
        <w:tc>
          <w:tcPr>
            <w:tcW w:w="460" w:type="dxa"/>
            <w:vMerge/>
            <w:vAlign w:val="center"/>
          </w:tcPr>
          <w:p w14:paraId="39289D0F" w14:textId="77777777" w:rsidR="0085637B" w:rsidRPr="00B52420" w:rsidRDefault="0085637B" w:rsidP="0085637B">
            <w:pPr>
              <w:jc w:val="center"/>
              <w:rPr>
                <w:color w:val="000000"/>
                <w:sz w:val="20"/>
                <w:szCs w:val="20"/>
              </w:rPr>
            </w:pPr>
          </w:p>
        </w:tc>
        <w:tc>
          <w:tcPr>
            <w:tcW w:w="1308" w:type="dxa"/>
            <w:vMerge/>
            <w:vAlign w:val="center"/>
          </w:tcPr>
          <w:p w14:paraId="661E0DFB" w14:textId="77777777" w:rsidR="0085637B" w:rsidRPr="00B52420" w:rsidRDefault="0085637B" w:rsidP="0085637B">
            <w:pPr>
              <w:jc w:val="center"/>
              <w:rPr>
                <w:color w:val="000000"/>
                <w:sz w:val="20"/>
                <w:szCs w:val="20"/>
              </w:rPr>
            </w:pPr>
          </w:p>
        </w:tc>
        <w:tc>
          <w:tcPr>
            <w:tcW w:w="1307" w:type="dxa"/>
            <w:vMerge/>
            <w:vAlign w:val="center"/>
          </w:tcPr>
          <w:p w14:paraId="2A0B459B" w14:textId="77777777" w:rsidR="0085637B" w:rsidRPr="00B52420" w:rsidRDefault="0085637B" w:rsidP="0085637B">
            <w:pPr>
              <w:jc w:val="center"/>
              <w:rPr>
                <w:color w:val="000000"/>
                <w:sz w:val="20"/>
                <w:szCs w:val="20"/>
              </w:rPr>
            </w:pPr>
          </w:p>
        </w:tc>
        <w:tc>
          <w:tcPr>
            <w:tcW w:w="3364" w:type="dxa"/>
            <w:vMerge/>
            <w:vAlign w:val="center"/>
          </w:tcPr>
          <w:p w14:paraId="0D7A029C" w14:textId="77777777" w:rsidR="0085637B" w:rsidRPr="00B52420" w:rsidRDefault="0085637B" w:rsidP="0085637B">
            <w:pPr>
              <w:jc w:val="both"/>
              <w:rPr>
                <w:color w:val="000000"/>
                <w:sz w:val="20"/>
                <w:szCs w:val="20"/>
              </w:rPr>
            </w:pPr>
          </w:p>
        </w:tc>
        <w:tc>
          <w:tcPr>
            <w:tcW w:w="1210" w:type="dxa"/>
          </w:tcPr>
          <w:p w14:paraId="1CC2D019" w14:textId="48C14465" w:rsidR="0085637B" w:rsidRPr="001C1957" w:rsidRDefault="0085637B" w:rsidP="0085637B">
            <w:pPr>
              <w:jc w:val="center"/>
            </w:pPr>
            <w:r w:rsidRPr="001C1957">
              <w:t>Mentor/e</w:t>
            </w:r>
          </w:p>
        </w:tc>
        <w:tc>
          <w:tcPr>
            <w:tcW w:w="2238" w:type="dxa"/>
          </w:tcPr>
          <w:p w14:paraId="78B6161C" w14:textId="42B35578" w:rsidR="0085637B" w:rsidRDefault="0096652B" w:rsidP="0085637B">
            <w:pPr>
              <w:jc w:val="both"/>
            </w:pPr>
            <w:r>
              <w:t>Bahtije G</w:t>
            </w:r>
            <w:r w:rsidRPr="0096652B">
              <w:rPr>
                <w:color w:val="000000"/>
                <w:sz w:val="20"/>
                <w:szCs w:val="20"/>
              </w:rPr>
              <w:t>ë</w:t>
            </w:r>
            <w:r>
              <w:rPr>
                <w:color w:val="000000"/>
                <w:sz w:val="20"/>
                <w:szCs w:val="20"/>
              </w:rPr>
              <w:t>rbeshi Zylfiu</w:t>
            </w:r>
          </w:p>
        </w:tc>
      </w:tr>
      <w:tr w:rsidR="0085637B" w:rsidRPr="00B52420" w14:paraId="399354A7" w14:textId="77777777" w:rsidTr="008C3C16">
        <w:trPr>
          <w:trHeight w:val="359"/>
          <w:jc w:val="center"/>
        </w:trPr>
        <w:tc>
          <w:tcPr>
            <w:tcW w:w="460" w:type="dxa"/>
            <w:vMerge/>
            <w:vAlign w:val="center"/>
          </w:tcPr>
          <w:p w14:paraId="1E1B17B1" w14:textId="77777777" w:rsidR="0085637B" w:rsidRPr="00B52420" w:rsidRDefault="0085637B" w:rsidP="0085637B">
            <w:pPr>
              <w:jc w:val="center"/>
              <w:rPr>
                <w:color w:val="000000"/>
                <w:sz w:val="20"/>
                <w:szCs w:val="20"/>
              </w:rPr>
            </w:pPr>
          </w:p>
        </w:tc>
        <w:tc>
          <w:tcPr>
            <w:tcW w:w="1308" w:type="dxa"/>
            <w:vMerge/>
            <w:vAlign w:val="center"/>
          </w:tcPr>
          <w:p w14:paraId="1068A544" w14:textId="77777777" w:rsidR="0085637B" w:rsidRPr="00B52420" w:rsidRDefault="0085637B" w:rsidP="0085637B">
            <w:pPr>
              <w:jc w:val="center"/>
              <w:rPr>
                <w:color w:val="000000"/>
                <w:sz w:val="20"/>
                <w:szCs w:val="20"/>
              </w:rPr>
            </w:pPr>
          </w:p>
        </w:tc>
        <w:tc>
          <w:tcPr>
            <w:tcW w:w="1307" w:type="dxa"/>
            <w:vMerge/>
            <w:vAlign w:val="center"/>
          </w:tcPr>
          <w:p w14:paraId="1998CB84" w14:textId="77777777" w:rsidR="0085637B" w:rsidRPr="00B52420" w:rsidRDefault="0085637B" w:rsidP="0085637B">
            <w:pPr>
              <w:jc w:val="center"/>
              <w:rPr>
                <w:color w:val="000000"/>
                <w:sz w:val="20"/>
                <w:szCs w:val="20"/>
              </w:rPr>
            </w:pPr>
          </w:p>
        </w:tc>
        <w:tc>
          <w:tcPr>
            <w:tcW w:w="3364" w:type="dxa"/>
            <w:vMerge/>
            <w:vAlign w:val="center"/>
          </w:tcPr>
          <w:p w14:paraId="15C44812" w14:textId="77777777" w:rsidR="0085637B" w:rsidRPr="00B52420" w:rsidRDefault="0085637B" w:rsidP="0085637B">
            <w:pPr>
              <w:jc w:val="both"/>
              <w:rPr>
                <w:color w:val="000000"/>
                <w:sz w:val="20"/>
                <w:szCs w:val="20"/>
              </w:rPr>
            </w:pPr>
          </w:p>
        </w:tc>
        <w:tc>
          <w:tcPr>
            <w:tcW w:w="1210" w:type="dxa"/>
          </w:tcPr>
          <w:p w14:paraId="260D8819" w14:textId="3969BED8" w:rsidR="0085637B" w:rsidRPr="001C1957" w:rsidRDefault="0085637B" w:rsidP="0085637B">
            <w:pPr>
              <w:jc w:val="center"/>
            </w:pPr>
            <w:r w:rsidRPr="001C1957">
              <w:t>Anetar/e</w:t>
            </w:r>
          </w:p>
        </w:tc>
        <w:tc>
          <w:tcPr>
            <w:tcW w:w="2238" w:type="dxa"/>
          </w:tcPr>
          <w:p w14:paraId="702AEB57" w14:textId="4685C6FF" w:rsidR="0085637B" w:rsidRDefault="0096652B" w:rsidP="0085637B">
            <w:pPr>
              <w:jc w:val="both"/>
            </w:pPr>
            <w:r>
              <w:t>Veli Kryeziu</w:t>
            </w:r>
          </w:p>
        </w:tc>
      </w:tr>
      <w:tr w:rsidR="003F641E" w:rsidRPr="00B52420" w14:paraId="769001E8" w14:textId="77777777" w:rsidTr="008C3C16">
        <w:trPr>
          <w:trHeight w:val="359"/>
          <w:jc w:val="center"/>
        </w:trPr>
        <w:tc>
          <w:tcPr>
            <w:tcW w:w="460" w:type="dxa"/>
            <w:vMerge w:val="restart"/>
            <w:vAlign w:val="center"/>
          </w:tcPr>
          <w:p w14:paraId="0F84BDC2" w14:textId="24C0FE8A" w:rsidR="003F641E" w:rsidRPr="00B52420" w:rsidRDefault="003F641E" w:rsidP="003F641E">
            <w:pPr>
              <w:jc w:val="center"/>
              <w:rPr>
                <w:color w:val="000000"/>
                <w:sz w:val="20"/>
                <w:szCs w:val="20"/>
              </w:rPr>
            </w:pPr>
            <w:r>
              <w:rPr>
                <w:color w:val="000000"/>
                <w:sz w:val="20"/>
                <w:szCs w:val="20"/>
              </w:rPr>
              <w:lastRenderedPageBreak/>
              <w:t>10</w:t>
            </w:r>
          </w:p>
        </w:tc>
        <w:tc>
          <w:tcPr>
            <w:tcW w:w="1308" w:type="dxa"/>
            <w:vMerge w:val="restart"/>
            <w:vAlign w:val="center"/>
          </w:tcPr>
          <w:p w14:paraId="72706249" w14:textId="27F3DCCB" w:rsidR="003F641E" w:rsidRPr="00B52420" w:rsidRDefault="0070469D" w:rsidP="003F641E">
            <w:pPr>
              <w:jc w:val="center"/>
              <w:rPr>
                <w:color w:val="000000"/>
                <w:sz w:val="20"/>
                <w:szCs w:val="20"/>
              </w:rPr>
            </w:pPr>
            <w:r w:rsidRPr="0070469D">
              <w:rPr>
                <w:color w:val="000000"/>
                <w:sz w:val="20"/>
                <w:szCs w:val="20"/>
              </w:rPr>
              <w:t>Ervelina Bujari</w:t>
            </w:r>
          </w:p>
        </w:tc>
        <w:tc>
          <w:tcPr>
            <w:tcW w:w="1307" w:type="dxa"/>
            <w:vMerge w:val="restart"/>
            <w:vAlign w:val="center"/>
          </w:tcPr>
          <w:p w14:paraId="5B1CF4B1" w14:textId="77777777" w:rsidR="0070469D" w:rsidRDefault="0070469D" w:rsidP="0070469D">
            <w:pPr>
              <w:jc w:val="center"/>
              <w:rPr>
                <w:sz w:val="20"/>
                <w:szCs w:val="20"/>
              </w:rPr>
            </w:pPr>
            <w:r>
              <w:rPr>
                <w:color w:val="000000"/>
                <w:sz w:val="20"/>
                <w:szCs w:val="20"/>
              </w:rPr>
              <w:t>M</w:t>
            </w:r>
            <w:r w:rsidRPr="00A13D81">
              <w:rPr>
                <w:sz w:val="20"/>
                <w:szCs w:val="20"/>
              </w:rPr>
              <w:t>ë</w:t>
            </w:r>
            <w:r>
              <w:rPr>
                <w:sz w:val="20"/>
                <w:szCs w:val="20"/>
              </w:rPr>
              <w:t>s.</w:t>
            </w:r>
          </w:p>
          <w:p w14:paraId="5C778E2B" w14:textId="570C49DF" w:rsidR="003F641E" w:rsidRPr="00B52420" w:rsidRDefault="0070469D" w:rsidP="0070469D">
            <w:pPr>
              <w:jc w:val="center"/>
              <w:rPr>
                <w:color w:val="000000"/>
                <w:sz w:val="20"/>
                <w:szCs w:val="20"/>
              </w:rPr>
            </w:pPr>
            <w:r>
              <w:rPr>
                <w:bCs/>
                <w:color w:val="000000"/>
                <w:sz w:val="20"/>
                <w:szCs w:val="20"/>
              </w:rPr>
              <w:t>Gjeografi</w:t>
            </w:r>
          </w:p>
        </w:tc>
        <w:tc>
          <w:tcPr>
            <w:tcW w:w="3364" w:type="dxa"/>
            <w:vMerge w:val="restart"/>
            <w:vAlign w:val="center"/>
          </w:tcPr>
          <w:p w14:paraId="7195E701" w14:textId="2D4538D8" w:rsidR="003F641E" w:rsidRPr="00B52420" w:rsidRDefault="0070469D" w:rsidP="0096652B">
            <w:pPr>
              <w:jc w:val="center"/>
              <w:rPr>
                <w:color w:val="000000"/>
                <w:sz w:val="20"/>
                <w:szCs w:val="20"/>
              </w:rPr>
            </w:pPr>
            <w:r w:rsidRPr="0070469D">
              <w:rPr>
                <w:color w:val="000000"/>
                <w:sz w:val="20"/>
                <w:szCs w:val="20"/>
              </w:rPr>
              <w:t>Edukimi i fëmijëve mbi zhvillimin e urbanizimit</w:t>
            </w:r>
          </w:p>
        </w:tc>
        <w:tc>
          <w:tcPr>
            <w:tcW w:w="1210" w:type="dxa"/>
          </w:tcPr>
          <w:p w14:paraId="1ECBF3F9" w14:textId="201B020F" w:rsidR="003F641E" w:rsidRPr="001C1957" w:rsidRDefault="003F641E" w:rsidP="003F641E">
            <w:pPr>
              <w:jc w:val="center"/>
            </w:pPr>
            <w:r w:rsidRPr="001C1957">
              <w:t>Kryetar/e</w:t>
            </w:r>
          </w:p>
        </w:tc>
        <w:tc>
          <w:tcPr>
            <w:tcW w:w="2238" w:type="dxa"/>
          </w:tcPr>
          <w:p w14:paraId="115B4C6F" w14:textId="097062ED" w:rsidR="003F641E" w:rsidRDefault="0070469D" w:rsidP="003F641E">
            <w:pPr>
              <w:jc w:val="both"/>
            </w:pPr>
            <w:r w:rsidRPr="0070469D">
              <w:t>Ferim Gashi,</w:t>
            </w:r>
          </w:p>
        </w:tc>
      </w:tr>
      <w:tr w:rsidR="003F641E" w:rsidRPr="00B52420" w14:paraId="0D6DC399" w14:textId="77777777" w:rsidTr="008C3C16">
        <w:trPr>
          <w:trHeight w:val="359"/>
          <w:jc w:val="center"/>
        </w:trPr>
        <w:tc>
          <w:tcPr>
            <w:tcW w:w="460" w:type="dxa"/>
            <w:vMerge/>
            <w:vAlign w:val="center"/>
          </w:tcPr>
          <w:p w14:paraId="0DA61B58" w14:textId="77777777" w:rsidR="003F641E" w:rsidRPr="00B52420" w:rsidRDefault="003F641E" w:rsidP="003F641E">
            <w:pPr>
              <w:jc w:val="center"/>
              <w:rPr>
                <w:color w:val="000000"/>
                <w:sz w:val="20"/>
                <w:szCs w:val="20"/>
              </w:rPr>
            </w:pPr>
          </w:p>
        </w:tc>
        <w:tc>
          <w:tcPr>
            <w:tcW w:w="1308" w:type="dxa"/>
            <w:vMerge/>
            <w:vAlign w:val="center"/>
          </w:tcPr>
          <w:p w14:paraId="3873AE66" w14:textId="77777777" w:rsidR="003F641E" w:rsidRPr="00B52420" w:rsidRDefault="003F641E" w:rsidP="003F641E">
            <w:pPr>
              <w:jc w:val="center"/>
              <w:rPr>
                <w:color w:val="000000"/>
                <w:sz w:val="20"/>
                <w:szCs w:val="20"/>
              </w:rPr>
            </w:pPr>
          </w:p>
        </w:tc>
        <w:tc>
          <w:tcPr>
            <w:tcW w:w="1307" w:type="dxa"/>
            <w:vMerge/>
            <w:vAlign w:val="center"/>
          </w:tcPr>
          <w:p w14:paraId="48F65812" w14:textId="77777777" w:rsidR="003F641E" w:rsidRPr="00B52420" w:rsidRDefault="003F641E" w:rsidP="003F641E">
            <w:pPr>
              <w:jc w:val="center"/>
              <w:rPr>
                <w:color w:val="000000"/>
                <w:sz w:val="20"/>
                <w:szCs w:val="20"/>
              </w:rPr>
            </w:pPr>
          </w:p>
        </w:tc>
        <w:tc>
          <w:tcPr>
            <w:tcW w:w="3364" w:type="dxa"/>
            <w:vMerge/>
            <w:vAlign w:val="center"/>
          </w:tcPr>
          <w:p w14:paraId="2D9D7C4A" w14:textId="77777777" w:rsidR="003F641E" w:rsidRPr="00B52420" w:rsidRDefault="003F641E" w:rsidP="0096652B">
            <w:pPr>
              <w:jc w:val="center"/>
              <w:rPr>
                <w:color w:val="000000"/>
                <w:sz w:val="20"/>
                <w:szCs w:val="20"/>
              </w:rPr>
            </w:pPr>
          </w:p>
        </w:tc>
        <w:tc>
          <w:tcPr>
            <w:tcW w:w="1210" w:type="dxa"/>
          </w:tcPr>
          <w:p w14:paraId="0DB5DCE1" w14:textId="472AB3BE" w:rsidR="003F641E" w:rsidRPr="001C1957" w:rsidRDefault="003F641E" w:rsidP="003F641E">
            <w:pPr>
              <w:jc w:val="center"/>
            </w:pPr>
            <w:r w:rsidRPr="001C1957">
              <w:t>Mentor/e</w:t>
            </w:r>
          </w:p>
        </w:tc>
        <w:tc>
          <w:tcPr>
            <w:tcW w:w="2238" w:type="dxa"/>
          </w:tcPr>
          <w:p w14:paraId="14E76DD8" w14:textId="3DEF775B" w:rsidR="003F641E" w:rsidRDefault="0070469D" w:rsidP="003F641E">
            <w:pPr>
              <w:jc w:val="both"/>
            </w:pPr>
            <w:r w:rsidRPr="0070469D">
              <w:t>Tomor Çela</w:t>
            </w:r>
          </w:p>
        </w:tc>
      </w:tr>
      <w:tr w:rsidR="003F641E" w:rsidRPr="00B52420" w14:paraId="7DD51CF5" w14:textId="77777777" w:rsidTr="008C3C16">
        <w:trPr>
          <w:trHeight w:val="359"/>
          <w:jc w:val="center"/>
        </w:trPr>
        <w:tc>
          <w:tcPr>
            <w:tcW w:w="460" w:type="dxa"/>
            <w:vMerge/>
            <w:vAlign w:val="center"/>
          </w:tcPr>
          <w:p w14:paraId="46F58D0A" w14:textId="77777777" w:rsidR="003F641E" w:rsidRPr="00B52420" w:rsidRDefault="003F641E" w:rsidP="003F641E">
            <w:pPr>
              <w:jc w:val="center"/>
              <w:rPr>
                <w:color w:val="000000"/>
                <w:sz w:val="20"/>
                <w:szCs w:val="20"/>
              </w:rPr>
            </w:pPr>
          </w:p>
        </w:tc>
        <w:tc>
          <w:tcPr>
            <w:tcW w:w="1308" w:type="dxa"/>
            <w:vMerge/>
            <w:vAlign w:val="center"/>
          </w:tcPr>
          <w:p w14:paraId="553084E9" w14:textId="77777777" w:rsidR="003F641E" w:rsidRPr="00B52420" w:rsidRDefault="003F641E" w:rsidP="003F641E">
            <w:pPr>
              <w:jc w:val="center"/>
              <w:rPr>
                <w:color w:val="000000"/>
                <w:sz w:val="20"/>
                <w:szCs w:val="20"/>
              </w:rPr>
            </w:pPr>
          </w:p>
        </w:tc>
        <w:tc>
          <w:tcPr>
            <w:tcW w:w="1307" w:type="dxa"/>
            <w:vMerge/>
            <w:vAlign w:val="center"/>
          </w:tcPr>
          <w:p w14:paraId="4167B509" w14:textId="77777777" w:rsidR="003F641E" w:rsidRPr="00B52420" w:rsidRDefault="003F641E" w:rsidP="003F641E">
            <w:pPr>
              <w:jc w:val="center"/>
              <w:rPr>
                <w:color w:val="000000"/>
                <w:sz w:val="20"/>
                <w:szCs w:val="20"/>
              </w:rPr>
            </w:pPr>
          </w:p>
        </w:tc>
        <w:tc>
          <w:tcPr>
            <w:tcW w:w="3364" w:type="dxa"/>
            <w:vMerge/>
            <w:vAlign w:val="center"/>
          </w:tcPr>
          <w:p w14:paraId="429904AB" w14:textId="77777777" w:rsidR="003F641E" w:rsidRPr="00B52420" w:rsidRDefault="003F641E" w:rsidP="0096652B">
            <w:pPr>
              <w:jc w:val="center"/>
              <w:rPr>
                <w:color w:val="000000"/>
                <w:sz w:val="20"/>
                <w:szCs w:val="20"/>
              </w:rPr>
            </w:pPr>
          </w:p>
        </w:tc>
        <w:tc>
          <w:tcPr>
            <w:tcW w:w="1210" w:type="dxa"/>
          </w:tcPr>
          <w:p w14:paraId="0354EB44" w14:textId="4C3E6600" w:rsidR="003F641E" w:rsidRPr="001C1957" w:rsidRDefault="003F641E" w:rsidP="003F641E">
            <w:pPr>
              <w:jc w:val="center"/>
            </w:pPr>
            <w:r w:rsidRPr="001C1957">
              <w:t>Anetar/e</w:t>
            </w:r>
          </w:p>
        </w:tc>
        <w:tc>
          <w:tcPr>
            <w:tcW w:w="2238" w:type="dxa"/>
          </w:tcPr>
          <w:p w14:paraId="6BD24CB1" w14:textId="277B4576" w:rsidR="003F641E" w:rsidRDefault="0070469D" w:rsidP="003F641E">
            <w:pPr>
              <w:jc w:val="both"/>
            </w:pPr>
            <w:r>
              <w:t>Bahtije G</w:t>
            </w:r>
            <w:r w:rsidRPr="0096652B">
              <w:rPr>
                <w:color w:val="000000"/>
                <w:sz w:val="20"/>
                <w:szCs w:val="20"/>
              </w:rPr>
              <w:t>ë</w:t>
            </w:r>
            <w:r>
              <w:rPr>
                <w:color w:val="000000"/>
                <w:sz w:val="20"/>
                <w:szCs w:val="20"/>
              </w:rPr>
              <w:t>rbeshi Zylfiu</w:t>
            </w:r>
          </w:p>
        </w:tc>
      </w:tr>
      <w:tr w:rsidR="003F641E" w:rsidRPr="00B52420" w14:paraId="3E19FAB7" w14:textId="77777777" w:rsidTr="008C3C16">
        <w:trPr>
          <w:trHeight w:val="359"/>
          <w:jc w:val="center"/>
        </w:trPr>
        <w:tc>
          <w:tcPr>
            <w:tcW w:w="460" w:type="dxa"/>
            <w:vMerge w:val="restart"/>
            <w:vAlign w:val="center"/>
          </w:tcPr>
          <w:p w14:paraId="11F35E60" w14:textId="48EAC177" w:rsidR="003F641E" w:rsidRPr="00B52420" w:rsidRDefault="003F641E" w:rsidP="003F641E">
            <w:pPr>
              <w:jc w:val="center"/>
              <w:rPr>
                <w:color w:val="000000"/>
                <w:sz w:val="20"/>
                <w:szCs w:val="20"/>
              </w:rPr>
            </w:pPr>
            <w:r>
              <w:rPr>
                <w:color w:val="000000"/>
                <w:sz w:val="20"/>
                <w:szCs w:val="20"/>
              </w:rPr>
              <w:t>11</w:t>
            </w:r>
          </w:p>
        </w:tc>
        <w:tc>
          <w:tcPr>
            <w:tcW w:w="1308" w:type="dxa"/>
            <w:vMerge w:val="restart"/>
            <w:vAlign w:val="center"/>
          </w:tcPr>
          <w:p w14:paraId="407844F8" w14:textId="79D57FBC" w:rsidR="003F641E" w:rsidRPr="00B52420" w:rsidRDefault="00F64FFC" w:rsidP="003F641E">
            <w:pPr>
              <w:jc w:val="center"/>
              <w:rPr>
                <w:color w:val="000000"/>
                <w:sz w:val="20"/>
                <w:szCs w:val="20"/>
              </w:rPr>
            </w:pPr>
            <w:r w:rsidRPr="00F64FFC">
              <w:rPr>
                <w:color w:val="000000"/>
                <w:sz w:val="20"/>
                <w:szCs w:val="20"/>
              </w:rPr>
              <w:t>Rinë Preniqi</w:t>
            </w:r>
          </w:p>
        </w:tc>
        <w:tc>
          <w:tcPr>
            <w:tcW w:w="1307" w:type="dxa"/>
            <w:vMerge w:val="restart"/>
            <w:vAlign w:val="center"/>
          </w:tcPr>
          <w:p w14:paraId="07294E76" w14:textId="77777777" w:rsidR="00F64FFC" w:rsidRDefault="00F64FFC" w:rsidP="00F64FFC">
            <w:pPr>
              <w:jc w:val="center"/>
              <w:rPr>
                <w:sz w:val="20"/>
                <w:szCs w:val="20"/>
              </w:rPr>
            </w:pPr>
            <w:r>
              <w:rPr>
                <w:color w:val="000000"/>
                <w:sz w:val="20"/>
                <w:szCs w:val="20"/>
              </w:rPr>
              <w:t>M</w:t>
            </w:r>
            <w:r w:rsidRPr="00A13D81">
              <w:rPr>
                <w:sz w:val="20"/>
                <w:szCs w:val="20"/>
              </w:rPr>
              <w:t>ë</w:t>
            </w:r>
            <w:r>
              <w:rPr>
                <w:sz w:val="20"/>
                <w:szCs w:val="20"/>
              </w:rPr>
              <w:t>s.</w:t>
            </w:r>
          </w:p>
          <w:p w14:paraId="60FAAB7E" w14:textId="56B3ABAE" w:rsidR="003F641E" w:rsidRPr="00B52420" w:rsidRDefault="00F64FFC" w:rsidP="00F64FFC">
            <w:pPr>
              <w:jc w:val="center"/>
              <w:rPr>
                <w:color w:val="000000"/>
                <w:sz w:val="20"/>
                <w:szCs w:val="20"/>
              </w:rPr>
            </w:pPr>
            <w:r>
              <w:rPr>
                <w:bCs/>
                <w:color w:val="000000"/>
                <w:sz w:val="20"/>
                <w:szCs w:val="20"/>
              </w:rPr>
              <w:t>Gjeografi</w:t>
            </w:r>
          </w:p>
        </w:tc>
        <w:tc>
          <w:tcPr>
            <w:tcW w:w="3364" w:type="dxa"/>
            <w:vMerge w:val="restart"/>
            <w:vAlign w:val="center"/>
          </w:tcPr>
          <w:p w14:paraId="0B91F2F8" w14:textId="0382BE4D" w:rsidR="003F641E" w:rsidRPr="00B52420" w:rsidRDefault="00F64FFC" w:rsidP="0096652B">
            <w:pPr>
              <w:jc w:val="center"/>
              <w:rPr>
                <w:color w:val="000000"/>
                <w:sz w:val="20"/>
                <w:szCs w:val="20"/>
              </w:rPr>
            </w:pPr>
            <w:r w:rsidRPr="00F64FFC">
              <w:rPr>
                <w:color w:val="000000"/>
                <w:sz w:val="20"/>
                <w:szCs w:val="20"/>
              </w:rPr>
              <w:t>Aplikimi i platformave gjeohapësinore në mësimdhënien e gjeografisë</w:t>
            </w:r>
          </w:p>
        </w:tc>
        <w:tc>
          <w:tcPr>
            <w:tcW w:w="1210" w:type="dxa"/>
          </w:tcPr>
          <w:p w14:paraId="7922C0AC" w14:textId="10DBF002" w:rsidR="003F641E" w:rsidRPr="001C1957" w:rsidRDefault="003F641E" w:rsidP="003F641E">
            <w:pPr>
              <w:jc w:val="center"/>
            </w:pPr>
            <w:r w:rsidRPr="001C1957">
              <w:t>Kryetar/e</w:t>
            </w:r>
          </w:p>
        </w:tc>
        <w:tc>
          <w:tcPr>
            <w:tcW w:w="2238" w:type="dxa"/>
          </w:tcPr>
          <w:p w14:paraId="4546899C" w14:textId="22B3940F" w:rsidR="003F641E" w:rsidRDefault="00F64FFC" w:rsidP="003F641E">
            <w:pPr>
              <w:jc w:val="both"/>
            </w:pPr>
            <w:r w:rsidRPr="00F64FFC">
              <w:t>Arsim Ejupi</w:t>
            </w:r>
          </w:p>
        </w:tc>
      </w:tr>
      <w:tr w:rsidR="003F641E" w:rsidRPr="00B52420" w14:paraId="70805512" w14:textId="77777777" w:rsidTr="008C3C16">
        <w:trPr>
          <w:trHeight w:val="359"/>
          <w:jc w:val="center"/>
        </w:trPr>
        <w:tc>
          <w:tcPr>
            <w:tcW w:w="460" w:type="dxa"/>
            <w:vMerge/>
            <w:vAlign w:val="center"/>
          </w:tcPr>
          <w:p w14:paraId="05B41E8B" w14:textId="77777777" w:rsidR="003F641E" w:rsidRPr="00B52420" w:rsidRDefault="003F641E" w:rsidP="003F641E">
            <w:pPr>
              <w:jc w:val="center"/>
              <w:rPr>
                <w:color w:val="000000"/>
                <w:sz w:val="20"/>
                <w:szCs w:val="20"/>
              </w:rPr>
            </w:pPr>
          </w:p>
        </w:tc>
        <w:tc>
          <w:tcPr>
            <w:tcW w:w="1308" w:type="dxa"/>
            <w:vMerge/>
            <w:vAlign w:val="center"/>
          </w:tcPr>
          <w:p w14:paraId="6A0468BA" w14:textId="77777777" w:rsidR="003F641E" w:rsidRPr="00B52420" w:rsidRDefault="003F641E" w:rsidP="003F641E">
            <w:pPr>
              <w:jc w:val="center"/>
              <w:rPr>
                <w:color w:val="000000"/>
                <w:sz w:val="20"/>
                <w:szCs w:val="20"/>
              </w:rPr>
            </w:pPr>
          </w:p>
        </w:tc>
        <w:tc>
          <w:tcPr>
            <w:tcW w:w="1307" w:type="dxa"/>
            <w:vMerge/>
            <w:vAlign w:val="center"/>
          </w:tcPr>
          <w:p w14:paraId="4632842E" w14:textId="77777777" w:rsidR="003F641E" w:rsidRPr="00B52420" w:rsidRDefault="003F641E" w:rsidP="003F641E">
            <w:pPr>
              <w:jc w:val="center"/>
              <w:rPr>
                <w:color w:val="000000"/>
                <w:sz w:val="20"/>
                <w:szCs w:val="20"/>
              </w:rPr>
            </w:pPr>
          </w:p>
        </w:tc>
        <w:tc>
          <w:tcPr>
            <w:tcW w:w="3364" w:type="dxa"/>
            <w:vMerge/>
            <w:vAlign w:val="center"/>
          </w:tcPr>
          <w:p w14:paraId="1B05C609" w14:textId="77777777" w:rsidR="003F641E" w:rsidRPr="00B52420" w:rsidRDefault="003F641E" w:rsidP="0096652B">
            <w:pPr>
              <w:jc w:val="center"/>
              <w:rPr>
                <w:color w:val="000000"/>
                <w:sz w:val="20"/>
                <w:szCs w:val="20"/>
              </w:rPr>
            </w:pPr>
          </w:p>
        </w:tc>
        <w:tc>
          <w:tcPr>
            <w:tcW w:w="1210" w:type="dxa"/>
          </w:tcPr>
          <w:p w14:paraId="478AFB45" w14:textId="609346AE" w:rsidR="003F641E" w:rsidRPr="001C1957" w:rsidRDefault="003F641E" w:rsidP="003F641E">
            <w:pPr>
              <w:jc w:val="center"/>
            </w:pPr>
            <w:r w:rsidRPr="001C1957">
              <w:t>Mentor/e</w:t>
            </w:r>
          </w:p>
        </w:tc>
        <w:tc>
          <w:tcPr>
            <w:tcW w:w="2238" w:type="dxa"/>
          </w:tcPr>
          <w:p w14:paraId="39D66227" w14:textId="33BADCC0" w:rsidR="003F641E" w:rsidRDefault="00F64FFC" w:rsidP="003F641E">
            <w:pPr>
              <w:jc w:val="both"/>
            </w:pPr>
            <w:r w:rsidRPr="00F64FFC">
              <w:t>Tomor Çela</w:t>
            </w:r>
          </w:p>
        </w:tc>
      </w:tr>
      <w:tr w:rsidR="003F641E" w:rsidRPr="00B52420" w14:paraId="41BA062C" w14:textId="77777777" w:rsidTr="008C3C16">
        <w:trPr>
          <w:trHeight w:val="359"/>
          <w:jc w:val="center"/>
        </w:trPr>
        <w:tc>
          <w:tcPr>
            <w:tcW w:w="460" w:type="dxa"/>
            <w:vMerge/>
            <w:vAlign w:val="center"/>
          </w:tcPr>
          <w:p w14:paraId="064C8AC1" w14:textId="77777777" w:rsidR="003F641E" w:rsidRPr="00B52420" w:rsidRDefault="003F641E" w:rsidP="003F641E">
            <w:pPr>
              <w:jc w:val="center"/>
              <w:rPr>
                <w:color w:val="000000"/>
                <w:sz w:val="20"/>
                <w:szCs w:val="20"/>
              </w:rPr>
            </w:pPr>
          </w:p>
        </w:tc>
        <w:tc>
          <w:tcPr>
            <w:tcW w:w="1308" w:type="dxa"/>
            <w:vMerge/>
            <w:vAlign w:val="center"/>
          </w:tcPr>
          <w:p w14:paraId="4173C14A" w14:textId="77777777" w:rsidR="003F641E" w:rsidRPr="00B52420" w:rsidRDefault="003F641E" w:rsidP="003F641E">
            <w:pPr>
              <w:jc w:val="center"/>
              <w:rPr>
                <w:color w:val="000000"/>
                <w:sz w:val="20"/>
                <w:szCs w:val="20"/>
              </w:rPr>
            </w:pPr>
          </w:p>
        </w:tc>
        <w:tc>
          <w:tcPr>
            <w:tcW w:w="1307" w:type="dxa"/>
            <w:vMerge/>
            <w:vAlign w:val="center"/>
          </w:tcPr>
          <w:p w14:paraId="10CB100C" w14:textId="77777777" w:rsidR="003F641E" w:rsidRPr="00B52420" w:rsidRDefault="003F641E" w:rsidP="003F641E">
            <w:pPr>
              <w:jc w:val="center"/>
              <w:rPr>
                <w:color w:val="000000"/>
                <w:sz w:val="20"/>
                <w:szCs w:val="20"/>
              </w:rPr>
            </w:pPr>
          </w:p>
        </w:tc>
        <w:tc>
          <w:tcPr>
            <w:tcW w:w="3364" w:type="dxa"/>
            <w:vMerge/>
            <w:vAlign w:val="center"/>
          </w:tcPr>
          <w:p w14:paraId="59335FDE" w14:textId="77777777" w:rsidR="003F641E" w:rsidRPr="00B52420" w:rsidRDefault="003F641E" w:rsidP="0096652B">
            <w:pPr>
              <w:jc w:val="center"/>
              <w:rPr>
                <w:color w:val="000000"/>
                <w:sz w:val="20"/>
                <w:szCs w:val="20"/>
              </w:rPr>
            </w:pPr>
          </w:p>
        </w:tc>
        <w:tc>
          <w:tcPr>
            <w:tcW w:w="1210" w:type="dxa"/>
          </w:tcPr>
          <w:p w14:paraId="22F1BABE" w14:textId="0D0B65C5" w:rsidR="003F641E" w:rsidRPr="001C1957" w:rsidRDefault="003F641E" w:rsidP="003F641E">
            <w:pPr>
              <w:jc w:val="center"/>
            </w:pPr>
            <w:r w:rsidRPr="001C1957">
              <w:t>Anetar/e</w:t>
            </w:r>
          </w:p>
        </w:tc>
        <w:tc>
          <w:tcPr>
            <w:tcW w:w="2238" w:type="dxa"/>
          </w:tcPr>
          <w:p w14:paraId="2E95BE80" w14:textId="37FE5976" w:rsidR="003F641E" w:rsidRDefault="00F64FFC" w:rsidP="003F641E">
            <w:pPr>
              <w:jc w:val="both"/>
            </w:pPr>
            <w:r w:rsidRPr="00F64FFC">
              <w:t>Jehona Rrustemi</w:t>
            </w:r>
          </w:p>
        </w:tc>
      </w:tr>
      <w:tr w:rsidR="003F641E" w:rsidRPr="00B52420" w14:paraId="6D406A24" w14:textId="77777777" w:rsidTr="008C3C16">
        <w:trPr>
          <w:trHeight w:val="359"/>
          <w:jc w:val="center"/>
        </w:trPr>
        <w:tc>
          <w:tcPr>
            <w:tcW w:w="460" w:type="dxa"/>
            <w:vMerge w:val="restart"/>
            <w:vAlign w:val="center"/>
          </w:tcPr>
          <w:p w14:paraId="2A034694" w14:textId="312220CE" w:rsidR="003F641E" w:rsidRPr="00B52420" w:rsidRDefault="003F641E" w:rsidP="003F641E">
            <w:pPr>
              <w:jc w:val="center"/>
              <w:rPr>
                <w:color w:val="000000"/>
                <w:sz w:val="20"/>
                <w:szCs w:val="20"/>
              </w:rPr>
            </w:pPr>
            <w:r>
              <w:rPr>
                <w:color w:val="000000"/>
                <w:sz w:val="20"/>
                <w:szCs w:val="20"/>
              </w:rPr>
              <w:t>12</w:t>
            </w:r>
          </w:p>
        </w:tc>
        <w:tc>
          <w:tcPr>
            <w:tcW w:w="1308" w:type="dxa"/>
            <w:vMerge w:val="restart"/>
            <w:vAlign w:val="center"/>
          </w:tcPr>
          <w:p w14:paraId="5AB76378" w14:textId="649470AA" w:rsidR="003F641E" w:rsidRPr="00B52420" w:rsidRDefault="00302C34" w:rsidP="003F641E">
            <w:pPr>
              <w:jc w:val="center"/>
              <w:rPr>
                <w:color w:val="000000"/>
                <w:sz w:val="20"/>
                <w:szCs w:val="20"/>
              </w:rPr>
            </w:pPr>
            <w:r w:rsidRPr="00302C34">
              <w:rPr>
                <w:color w:val="000000"/>
                <w:sz w:val="20"/>
                <w:szCs w:val="20"/>
              </w:rPr>
              <w:t>Arlinda Fazliu</w:t>
            </w:r>
          </w:p>
        </w:tc>
        <w:tc>
          <w:tcPr>
            <w:tcW w:w="1307" w:type="dxa"/>
            <w:vMerge w:val="restart"/>
            <w:vAlign w:val="center"/>
          </w:tcPr>
          <w:p w14:paraId="486FEC47" w14:textId="1C6A6557" w:rsidR="003F641E" w:rsidRPr="00B52420" w:rsidRDefault="00302C34" w:rsidP="003F641E">
            <w:pPr>
              <w:jc w:val="center"/>
              <w:rPr>
                <w:color w:val="000000"/>
                <w:sz w:val="20"/>
                <w:szCs w:val="20"/>
              </w:rPr>
            </w:pPr>
            <w:r>
              <w:rPr>
                <w:sz w:val="20"/>
                <w:szCs w:val="20"/>
              </w:rPr>
              <w:t>M</w:t>
            </w:r>
            <w:r w:rsidRPr="00A13D81">
              <w:rPr>
                <w:sz w:val="20"/>
                <w:szCs w:val="20"/>
              </w:rPr>
              <w:t>ë</w:t>
            </w:r>
            <w:r>
              <w:rPr>
                <w:sz w:val="20"/>
                <w:szCs w:val="20"/>
              </w:rPr>
              <w:t>s. Tekn.&amp;TIK</w:t>
            </w:r>
          </w:p>
        </w:tc>
        <w:tc>
          <w:tcPr>
            <w:tcW w:w="3364" w:type="dxa"/>
            <w:vMerge w:val="restart"/>
            <w:vAlign w:val="center"/>
          </w:tcPr>
          <w:p w14:paraId="08C83909" w14:textId="6B77E191" w:rsidR="003F641E" w:rsidRPr="00B52420" w:rsidRDefault="00302C34" w:rsidP="0096652B">
            <w:pPr>
              <w:jc w:val="center"/>
              <w:rPr>
                <w:color w:val="000000"/>
                <w:sz w:val="20"/>
                <w:szCs w:val="20"/>
              </w:rPr>
            </w:pPr>
            <w:r w:rsidRPr="00302C34">
              <w:rPr>
                <w:color w:val="000000"/>
                <w:sz w:val="20"/>
                <w:szCs w:val="20"/>
              </w:rPr>
              <w:t>Përdorimi i veglës KAHOOT! për angazhimin e nxënësve në të mësuar</w:t>
            </w:r>
          </w:p>
        </w:tc>
        <w:tc>
          <w:tcPr>
            <w:tcW w:w="1210" w:type="dxa"/>
          </w:tcPr>
          <w:p w14:paraId="0440CE90" w14:textId="094BE0E8" w:rsidR="003F641E" w:rsidRPr="001C1957" w:rsidRDefault="003F641E" w:rsidP="003F641E">
            <w:pPr>
              <w:jc w:val="center"/>
            </w:pPr>
            <w:r w:rsidRPr="001C1957">
              <w:t>Kryetar/e</w:t>
            </w:r>
          </w:p>
        </w:tc>
        <w:tc>
          <w:tcPr>
            <w:tcW w:w="2238" w:type="dxa"/>
          </w:tcPr>
          <w:p w14:paraId="454117F2" w14:textId="272E5B2A" w:rsidR="003F641E" w:rsidRDefault="00302C34" w:rsidP="003F641E">
            <w:pPr>
              <w:jc w:val="both"/>
            </w:pPr>
            <w:r>
              <w:t>Sylejman Berisha</w:t>
            </w:r>
          </w:p>
        </w:tc>
      </w:tr>
      <w:tr w:rsidR="003F641E" w:rsidRPr="00B52420" w14:paraId="1A732F24" w14:textId="77777777" w:rsidTr="008C3C16">
        <w:trPr>
          <w:trHeight w:val="359"/>
          <w:jc w:val="center"/>
        </w:trPr>
        <w:tc>
          <w:tcPr>
            <w:tcW w:w="460" w:type="dxa"/>
            <w:vMerge/>
            <w:vAlign w:val="center"/>
          </w:tcPr>
          <w:p w14:paraId="5B34CF01" w14:textId="77777777" w:rsidR="003F641E" w:rsidRPr="00B52420" w:rsidRDefault="003F641E" w:rsidP="003F641E">
            <w:pPr>
              <w:jc w:val="center"/>
              <w:rPr>
                <w:color w:val="000000"/>
                <w:sz w:val="20"/>
                <w:szCs w:val="20"/>
              </w:rPr>
            </w:pPr>
          </w:p>
        </w:tc>
        <w:tc>
          <w:tcPr>
            <w:tcW w:w="1308" w:type="dxa"/>
            <w:vMerge/>
            <w:vAlign w:val="center"/>
          </w:tcPr>
          <w:p w14:paraId="13F630CF" w14:textId="77777777" w:rsidR="003F641E" w:rsidRPr="00B52420" w:rsidRDefault="003F641E" w:rsidP="003F641E">
            <w:pPr>
              <w:jc w:val="center"/>
              <w:rPr>
                <w:color w:val="000000"/>
                <w:sz w:val="20"/>
                <w:szCs w:val="20"/>
              </w:rPr>
            </w:pPr>
          </w:p>
        </w:tc>
        <w:tc>
          <w:tcPr>
            <w:tcW w:w="1307" w:type="dxa"/>
            <w:vMerge/>
            <w:vAlign w:val="center"/>
          </w:tcPr>
          <w:p w14:paraId="66BB27B3" w14:textId="77777777" w:rsidR="003F641E" w:rsidRPr="00B52420" w:rsidRDefault="003F641E" w:rsidP="003F641E">
            <w:pPr>
              <w:jc w:val="center"/>
              <w:rPr>
                <w:color w:val="000000"/>
                <w:sz w:val="20"/>
                <w:szCs w:val="20"/>
              </w:rPr>
            </w:pPr>
          </w:p>
        </w:tc>
        <w:tc>
          <w:tcPr>
            <w:tcW w:w="3364" w:type="dxa"/>
            <w:vMerge/>
            <w:vAlign w:val="center"/>
          </w:tcPr>
          <w:p w14:paraId="34EEE834" w14:textId="77777777" w:rsidR="003F641E" w:rsidRPr="00B52420" w:rsidRDefault="003F641E" w:rsidP="0096652B">
            <w:pPr>
              <w:jc w:val="center"/>
              <w:rPr>
                <w:color w:val="000000"/>
                <w:sz w:val="20"/>
                <w:szCs w:val="20"/>
              </w:rPr>
            </w:pPr>
          </w:p>
        </w:tc>
        <w:tc>
          <w:tcPr>
            <w:tcW w:w="1210" w:type="dxa"/>
          </w:tcPr>
          <w:p w14:paraId="4C4ED520" w14:textId="3EFFC972" w:rsidR="003F641E" w:rsidRPr="001C1957" w:rsidRDefault="003F641E" w:rsidP="003F641E">
            <w:pPr>
              <w:jc w:val="center"/>
            </w:pPr>
            <w:r w:rsidRPr="001C1957">
              <w:t>Mentor/e</w:t>
            </w:r>
          </w:p>
        </w:tc>
        <w:tc>
          <w:tcPr>
            <w:tcW w:w="2238" w:type="dxa"/>
          </w:tcPr>
          <w:p w14:paraId="07531C59" w14:textId="6C6343F0" w:rsidR="003F641E" w:rsidRDefault="00302C34" w:rsidP="003F641E">
            <w:pPr>
              <w:jc w:val="both"/>
            </w:pPr>
            <w:r>
              <w:t>Kyvete Shatri</w:t>
            </w:r>
          </w:p>
        </w:tc>
      </w:tr>
      <w:tr w:rsidR="003F641E" w:rsidRPr="00B52420" w14:paraId="477C56BD" w14:textId="77777777" w:rsidTr="008C3C16">
        <w:trPr>
          <w:trHeight w:val="359"/>
          <w:jc w:val="center"/>
        </w:trPr>
        <w:tc>
          <w:tcPr>
            <w:tcW w:w="460" w:type="dxa"/>
            <w:vMerge/>
            <w:vAlign w:val="center"/>
          </w:tcPr>
          <w:p w14:paraId="4FE44361" w14:textId="77777777" w:rsidR="003F641E" w:rsidRPr="00B52420" w:rsidRDefault="003F641E" w:rsidP="003F641E">
            <w:pPr>
              <w:jc w:val="center"/>
              <w:rPr>
                <w:color w:val="000000"/>
                <w:sz w:val="20"/>
                <w:szCs w:val="20"/>
              </w:rPr>
            </w:pPr>
          </w:p>
        </w:tc>
        <w:tc>
          <w:tcPr>
            <w:tcW w:w="1308" w:type="dxa"/>
            <w:vMerge/>
            <w:vAlign w:val="center"/>
          </w:tcPr>
          <w:p w14:paraId="02F9CF23" w14:textId="77777777" w:rsidR="003F641E" w:rsidRPr="00B52420" w:rsidRDefault="003F641E" w:rsidP="003F641E">
            <w:pPr>
              <w:jc w:val="center"/>
              <w:rPr>
                <w:color w:val="000000"/>
                <w:sz w:val="20"/>
                <w:szCs w:val="20"/>
              </w:rPr>
            </w:pPr>
          </w:p>
        </w:tc>
        <w:tc>
          <w:tcPr>
            <w:tcW w:w="1307" w:type="dxa"/>
            <w:vMerge/>
            <w:vAlign w:val="center"/>
          </w:tcPr>
          <w:p w14:paraId="448C1E99" w14:textId="77777777" w:rsidR="003F641E" w:rsidRPr="00B52420" w:rsidRDefault="003F641E" w:rsidP="003F641E">
            <w:pPr>
              <w:jc w:val="center"/>
              <w:rPr>
                <w:color w:val="000000"/>
                <w:sz w:val="20"/>
                <w:szCs w:val="20"/>
              </w:rPr>
            </w:pPr>
          </w:p>
        </w:tc>
        <w:tc>
          <w:tcPr>
            <w:tcW w:w="3364" w:type="dxa"/>
            <w:vMerge/>
            <w:vAlign w:val="center"/>
          </w:tcPr>
          <w:p w14:paraId="4E7EA5DB" w14:textId="77777777" w:rsidR="003F641E" w:rsidRPr="00B52420" w:rsidRDefault="003F641E" w:rsidP="0096652B">
            <w:pPr>
              <w:jc w:val="center"/>
              <w:rPr>
                <w:color w:val="000000"/>
                <w:sz w:val="20"/>
                <w:szCs w:val="20"/>
              </w:rPr>
            </w:pPr>
          </w:p>
        </w:tc>
        <w:tc>
          <w:tcPr>
            <w:tcW w:w="1210" w:type="dxa"/>
          </w:tcPr>
          <w:p w14:paraId="6BAD9DF8" w14:textId="75DFF7D9" w:rsidR="003F641E" w:rsidRPr="001C1957" w:rsidRDefault="003F641E" w:rsidP="003F641E">
            <w:pPr>
              <w:jc w:val="center"/>
            </w:pPr>
            <w:r w:rsidRPr="001C1957">
              <w:t>Anetar/e</w:t>
            </w:r>
          </w:p>
        </w:tc>
        <w:tc>
          <w:tcPr>
            <w:tcW w:w="2238" w:type="dxa"/>
          </w:tcPr>
          <w:p w14:paraId="7E922402" w14:textId="53AF39AC" w:rsidR="003F641E" w:rsidRDefault="00302C34" w:rsidP="003F641E">
            <w:pPr>
              <w:jc w:val="both"/>
            </w:pPr>
            <w:r>
              <w:t>Fatlume Berisha</w:t>
            </w:r>
          </w:p>
        </w:tc>
      </w:tr>
      <w:tr w:rsidR="003F641E" w:rsidRPr="00B52420" w14:paraId="4266E97D" w14:textId="77777777" w:rsidTr="008C3C16">
        <w:trPr>
          <w:trHeight w:val="359"/>
          <w:jc w:val="center"/>
        </w:trPr>
        <w:tc>
          <w:tcPr>
            <w:tcW w:w="460" w:type="dxa"/>
            <w:vMerge w:val="restart"/>
            <w:vAlign w:val="center"/>
          </w:tcPr>
          <w:p w14:paraId="356810F3" w14:textId="1403FD19" w:rsidR="003F641E" w:rsidRPr="00B52420" w:rsidRDefault="003F641E" w:rsidP="003F641E">
            <w:pPr>
              <w:jc w:val="center"/>
              <w:rPr>
                <w:color w:val="000000"/>
                <w:sz w:val="20"/>
                <w:szCs w:val="20"/>
              </w:rPr>
            </w:pPr>
            <w:r>
              <w:rPr>
                <w:color w:val="000000"/>
                <w:sz w:val="20"/>
                <w:szCs w:val="20"/>
              </w:rPr>
              <w:t>13</w:t>
            </w:r>
          </w:p>
        </w:tc>
        <w:tc>
          <w:tcPr>
            <w:tcW w:w="1308" w:type="dxa"/>
            <w:vMerge w:val="restart"/>
            <w:vAlign w:val="center"/>
          </w:tcPr>
          <w:p w14:paraId="745F16A9" w14:textId="12C93D1C" w:rsidR="003F641E" w:rsidRPr="00B52420" w:rsidRDefault="00302C34" w:rsidP="003F641E">
            <w:pPr>
              <w:jc w:val="center"/>
              <w:rPr>
                <w:color w:val="000000"/>
                <w:sz w:val="20"/>
                <w:szCs w:val="20"/>
              </w:rPr>
            </w:pPr>
            <w:r>
              <w:rPr>
                <w:color w:val="000000"/>
                <w:sz w:val="20"/>
                <w:szCs w:val="20"/>
              </w:rPr>
              <w:t>Verona Brahimi</w:t>
            </w:r>
          </w:p>
        </w:tc>
        <w:tc>
          <w:tcPr>
            <w:tcW w:w="1307" w:type="dxa"/>
            <w:vMerge w:val="restart"/>
            <w:vAlign w:val="center"/>
          </w:tcPr>
          <w:p w14:paraId="7EF5502B" w14:textId="0622853C" w:rsidR="003F641E" w:rsidRPr="00B52420" w:rsidRDefault="00302C34" w:rsidP="003F641E">
            <w:pPr>
              <w:jc w:val="center"/>
              <w:rPr>
                <w:color w:val="000000"/>
                <w:sz w:val="20"/>
                <w:szCs w:val="20"/>
              </w:rPr>
            </w:pPr>
            <w:r>
              <w:rPr>
                <w:sz w:val="20"/>
                <w:szCs w:val="20"/>
              </w:rPr>
              <w:t>M</w:t>
            </w:r>
            <w:r w:rsidRPr="00A13D81">
              <w:rPr>
                <w:sz w:val="20"/>
                <w:szCs w:val="20"/>
              </w:rPr>
              <w:t>ë</w:t>
            </w:r>
            <w:r>
              <w:rPr>
                <w:sz w:val="20"/>
                <w:szCs w:val="20"/>
              </w:rPr>
              <w:t>s. Tekn.&amp;TIK</w:t>
            </w:r>
          </w:p>
        </w:tc>
        <w:tc>
          <w:tcPr>
            <w:tcW w:w="3364" w:type="dxa"/>
            <w:vMerge w:val="restart"/>
            <w:vAlign w:val="center"/>
          </w:tcPr>
          <w:p w14:paraId="24118EB7" w14:textId="5042FBD6" w:rsidR="003F641E" w:rsidRPr="00B52420" w:rsidRDefault="00302C34" w:rsidP="00302C34">
            <w:pPr>
              <w:jc w:val="center"/>
              <w:rPr>
                <w:color w:val="000000"/>
                <w:sz w:val="20"/>
                <w:szCs w:val="20"/>
              </w:rPr>
            </w:pPr>
            <w:r w:rsidRPr="00302C34">
              <w:rPr>
                <w:color w:val="000000"/>
                <w:sz w:val="20"/>
                <w:szCs w:val="20"/>
              </w:rPr>
              <w:t>Ndikimi i informatës kthyese përmes Quizlet në ngritjen e rezultateve të të nxënit tek</w:t>
            </w:r>
            <w:r>
              <w:rPr>
                <w:color w:val="000000"/>
                <w:sz w:val="20"/>
                <w:szCs w:val="20"/>
              </w:rPr>
              <w:t xml:space="preserve"> </w:t>
            </w:r>
            <w:r w:rsidRPr="00302C34">
              <w:rPr>
                <w:color w:val="000000"/>
                <w:sz w:val="20"/>
                <w:szCs w:val="20"/>
              </w:rPr>
              <w:t>nxënësit</w:t>
            </w:r>
          </w:p>
        </w:tc>
        <w:tc>
          <w:tcPr>
            <w:tcW w:w="1210" w:type="dxa"/>
          </w:tcPr>
          <w:p w14:paraId="509CB728" w14:textId="2C342D14" w:rsidR="003F641E" w:rsidRPr="001C1957" w:rsidRDefault="003F641E" w:rsidP="003F641E">
            <w:pPr>
              <w:jc w:val="center"/>
            </w:pPr>
            <w:r w:rsidRPr="001C1957">
              <w:t>Kryetar/e</w:t>
            </w:r>
          </w:p>
        </w:tc>
        <w:tc>
          <w:tcPr>
            <w:tcW w:w="2238" w:type="dxa"/>
          </w:tcPr>
          <w:p w14:paraId="272B479C" w14:textId="32CC931B" w:rsidR="003F641E" w:rsidRDefault="00302C34" w:rsidP="003F641E">
            <w:pPr>
              <w:jc w:val="both"/>
            </w:pPr>
            <w:r>
              <w:t>Florent Bunjaku</w:t>
            </w:r>
          </w:p>
        </w:tc>
      </w:tr>
      <w:tr w:rsidR="003F641E" w:rsidRPr="00B52420" w14:paraId="0A5C22E0" w14:textId="77777777" w:rsidTr="008C3C16">
        <w:trPr>
          <w:trHeight w:val="359"/>
          <w:jc w:val="center"/>
        </w:trPr>
        <w:tc>
          <w:tcPr>
            <w:tcW w:w="460" w:type="dxa"/>
            <w:vMerge/>
            <w:vAlign w:val="center"/>
          </w:tcPr>
          <w:p w14:paraId="011834A2" w14:textId="77777777" w:rsidR="003F641E" w:rsidRPr="00B52420" w:rsidRDefault="003F641E" w:rsidP="003F641E">
            <w:pPr>
              <w:jc w:val="center"/>
              <w:rPr>
                <w:color w:val="000000"/>
                <w:sz w:val="20"/>
                <w:szCs w:val="20"/>
              </w:rPr>
            </w:pPr>
          </w:p>
        </w:tc>
        <w:tc>
          <w:tcPr>
            <w:tcW w:w="1308" w:type="dxa"/>
            <w:vMerge/>
            <w:vAlign w:val="center"/>
          </w:tcPr>
          <w:p w14:paraId="18A7E4A0" w14:textId="77777777" w:rsidR="003F641E" w:rsidRPr="00B52420" w:rsidRDefault="003F641E" w:rsidP="003F641E">
            <w:pPr>
              <w:jc w:val="center"/>
              <w:rPr>
                <w:color w:val="000000"/>
                <w:sz w:val="20"/>
                <w:szCs w:val="20"/>
              </w:rPr>
            </w:pPr>
          </w:p>
        </w:tc>
        <w:tc>
          <w:tcPr>
            <w:tcW w:w="1307" w:type="dxa"/>
            <w:vMerge/>
            <w:vAlign w:val="center"/>
          </w:tcPr>
          <w:p w14:paraId="7BFA8352" w14:textId="77777777" w:rsidR="003F641E" w:rsidRPr="00B52420" w:rsidRDefault="003F641E" w:rsidP="003F641E">
            <w:pPr>
              <w:jc w:val="center"/>
              <w:rPr>
                <w:color w:val="000000"/>
                <w:sz w:val="20"/>
                <w:szCs w:val="20"/>
              </w:rPr>
            </w:pPr>
          </w:p>
        </w:tc>
        <w:tc>
          <w:tcPr>
            <w:tcW w:w="3364" w:type="dxa"/>
            <w:vMerge/>
            <w:vAlign w:val="center"/>
          </w:tcPr>
          <w:p w14:paraId="548CEB25" w14:textId="77777777" w:rsidR="003F641E" w:rsidRPr="00B52420" w:rsidRDefault="003F641E" w:rsidP="003F641E">
            <w:pPr>
              <w:jc w:val="both"/>
              <w:rPr>
                <w:color w:val="000000"/>
                <w:sz w:val="20"/>
                <w:szCs w:val="20"/>
              </w:rPr>
            </w:pPr>
          </w:p>
        </w:tc>
        <w:tc>
          <w:tcPr>
            <w:tcW w:w="1210" w:type="dxa"/>
          </w:tcPr>
          <w:p w14:paraId="3D25C089" w14:textId="68B22BCF" w:rsidR="003F641E" w:rsidRPr="001C1957" w:rsidRDefault="003F641E" w:rsidP="003F641E">
            <w:pPr>
              <w:jc w:val="center"/>
            </w:pPr>
            <w:r w:rsidRPr="001C1957">
              <w:t>Mentor/e</w:t>
            </w:r>
          </w:p>
        </w:tc>
        <w:tc>
          <w:tcPr>
            <w:tcW w:w="2238" w:type="dxa"/>
          </w:tcPr>
          <w:p w14:paraId="6C58164B" w14:textId="1758D50D" w:rsidR="003F641E" w:rsidRDefault="00302C34" w:rsidP="003F641E">
            <w:pPr>
              <w:jc w:val="both"/>
            </w:pPr>
            <w:r>
              <w:t>Kyvete Shatri</w:t>
            </w:r>
          </w:p>
        </w:tc>
      </w:tr>
      <w:tr w:rsidR="003F641E" w:rsidRPr="00B52420" w14:paraId="1D58BC38" w14:textId="77777777" w:rsidTr="008C3C16">
        <w:trPr>
          <w:trHeight w:val="359"/>
          <w:jc w:val="center"/>
        </w:trPr>
        <w:tc>
          <w:tcPr>
            <w:tcW w:w="460" w:type="dxa"/>
            <w:vMerge/>
            <w:vAlign w:val="center"/>
          </w:tcPr>
          <w:p w14:paraId="0BB2A6F2" w14:textId="77777777" w:rsidR="003F641E" w:rsidRPr="00B52420" w:rsidRDefault="003F641E" w:rsidP="003F641E">
            <w:pPr>
              <w:jc w:val="center"/>
              <w:rPr>
                <w:color w:val="000000"/>
                <w:sz w:val="20"/>
                <w:szCs w:val="20"/>
              </w:rPr>
            </w:pPr>
          </w:p>
        </w:tc>
        <w:tc>
          <w:tcPr>
            <w:tcW w:w="1308" w:type="dxa"/>
            <w:vMerge/>
            <w:vAlign w:val="center"/>
          </w:tcPr>
          <w:p w14:paraId="5FBB54E6" w14:textId="77777777" w:rsidR="003F641E" w:rsidRPr="00B52420" w:rsidRDefault="003F641E" w:rsidP="003F641E">
            <w:pPr>
              <w:jc w:val="center"/>
              <w:rPr>
                <w:color w:val="000000"/>
                <w:sz w:val="20"/>
                <w:szCs w:val="20"/>
              </w:rPr>
            </w:pPr>
          </w:p>
        </w:tc>
        <w:tc>
          <w:tcPr>
            <w:tcW w:w="1307" w:type="dxa"/>
            <w:vMerge/>
            <w:vAlign w:val="center"/>
          </w:tcPr>
          <w:p w14:paraId="30B4E43B" w14:textId="77777777" w:rsidR="003F641E" w:rsidRPr="00B52420" w:rsidRDefault="003F641E" w:rsidP="003F641E">
            <w:pPr>
              <w:jc w:val="center"/>
              <w:rPr>
                <w:color w:val="000000"/>
                <w:sz w:val="20"/>
                <w:szCs w:val="20"/>
              </w:rPr>
            </w:pPr>
          </w:p>
        </w:tc>
        <w:tc>
          <w:tcPr>
            <w:tcW w:w="3364" w:type="dxa"/>
            <w:vMerge/>
            <w:vAlign w:val="center"/>
          </w:tcPr>
          <w:p w14:paraId="26A47BC2" w14:textId="77777777" w:rsidR="003F641E" w:rsidRPr="00B52420" w:rsidRDefault="003F641E" w:rsidP="003F641E">
            <w:pPr>
              <w:jc w:val="both"/>
              <w:rPr>
                <w:color w:val="000000"/>
                <w:sz w:val="20"/>
                <w:szCs w:val="20"/>
              </w:rPr>
            </w:pPr>
          </w:p>
        </w:tc>
        <w:tc>
          <w:tcPr>
            <w:tcW w:w="1210" w:type="dxa"/>
          </w:tcPr>
          <w:p w14:paraId="0F2C9087" w14:textId="16479259" w:rsidR="003F641E" w:rsidRPr="001C1957" w:rsidRDefault="003F641E" w:rsidP="003F641E">
            <w:pPr>
              <w:jc w:val="center"/>
            </w:pPr>
            <w:r w:rsidRPr="001C1957">
              <w:t>Anetar/e</w:t>
            </w:r>
          </w:p>
        </w:tc>
        <w:tc>
          <w:tcPr>
            <w:tcW w:w="2238" w:type="dxa"/>
          </w:tcPr>
          <w:p w14:paraId="3BB156B9" w14:textId="739C5570" w:rsidR="003F641E" w:rsidRDefault="00302C34" w:rsidP="003F641E">
            <w:pPr>
              <w:jc w:val="both"/>
            </w:pPr>
            <w:r>
              <w:t>Hatixhe Ismajli</w:t>
            </w:r>
          </w:p>
        </w:tc>
      </w:tr>
    </w:tbl>
    <w:p w14:paraId="2AA21CFF" w14:textId="77777777" w:rsidR="00761409" w:rsidRDefault="00761409" w:rsidP="00761409">
      <w:pPr>
        <w:rPr>
          <w:lang w:bidi="ar-SA"/>
        </w:rPr>
      </w:pPr>
    </w:p>
    <w:p w14:paraId="2367A155" w14:textId="77777777" w:rsidR="0091254F" w:rsidRDefault="0091254F" w:rsidP="00761409">
      <w:pPr>
        <w:rPr>
          <w:lang w:bidi="ar-SA"/>
        </w:rPr>
      </w:pPr>
    </w:p>
    <w:p w14:paraId="2C2354D4" w14:textId="77777777" w:rsidR="0091254F" w:rsidRDefault="0091254F" w:rsidP="00761409">
      <w:pPr>
        <w:rPr>
          <w:lang w:bidi="ar-SA"/>
        </w:rPr>
      </w:pPr>
    </w:p>
    <w:p w14:paraId="00FFCF99" w14:textId="77777777" w:rsidR="0091254F" w:rsidRDefault="0091254F" w:rsidP="00761409">
      <w:pPr>
        <w:rPr>
          <w:lang w:bidi="ar-SA"/>
        </w:rPr>
      </w:pPr>
    </w:p>
    <w:p w14:paraId="57F78516" w14:textId="77777777" w:rsidR="0091254F" w:rsidRDefault="0091254F" w:rsidP="00761409">
      <w:pPr>
        <w:rPr>
          <w:lang w:bidi="ar-SA"/>
        </w:rPr>
      </w:pPr>
    </w:p>
    <w:p w14:paraId="5EE29D1E" w14:textId="77777777" w:rsidR="0091254F" w:rsidRDefault="0091254F" w:rsidP="00761409">
      <w:pPr>
        <w:rPr>
          <w:lang w:bidi="ar-SA"/>
        </w:rPr>
      </w:pPr>
    </w:p>
    <w:p w14:paraId="786CF283" w14:textId="77777777" w:rsidR="0091254F" w:rsidRDefault="0091254F" w:rsidP="00761409">
      <w:pPr>
        <w:rPr>
          <w:lang w:bidi="ar-SA"/>
        </w:rPr>
      </w:pPr>
    </w:p>
    <w:p w14:paraId="58B535C4" w14:textId="77777777" w:rsidR="0091254F" w:rsidRDefault="0091254F" w:rsidP="00761409">
      <w:pPr>
        <w:rPr>
          <w:lang w:bidi="ar-SA"/>
        </w:rPr>
      </w:pPr>
    </w:p>
    <w:p w14:paraId="3A9E4300" w14:textId="77777777" w:rsidR="0091254F" w:rsidRDefault="0091254F" w:rsidP="00761409">
      <w:pPr>
        <w:rPr>
          <w:lang w:bidi="ar-SA"/>
        </w:rPr>
      </w:pPr>
    </w:p>
    <w:p w14:paraId="3106E272" w14:textId="77777777" w:rsidR="0091254F" w:rsidRDefault="0091254F" w:rsidP="00761409">
      <w:pPr>
        <w:rPr>
          <w:lang w:bidi="ar-SA"/>
        </w:rPr>
      </w:pPr>
    </w:p>
    <w:p w14:paraId="6CC700E0" w14:textId="77777777" w:rsidR="00820840" w:rsidRDefault="00820840" w:rsidP="00761409">
      <w:pPr>
        <w:rPr>
          <w:lang w:bidi="ar-SA"/>
        </w:rPr>
      </w:pPr>
    </w:p>
    <w:p w14:paraId="34DBCEA8" w14:textId="77777777" w:rsidR="00820840" w:rsidRDefault="00820840" w:rsidP="00761409">
      <w:pPr>
        <w:rPr>
          <w:lang w:bidi="ar-SA"/>
        </w:rPr>
      </w:pPr>
    </w:p>
    <w:p w14:paraId="13D867DB" w14:textId="77777777" w:rsidR="00820840" w:rsidRDefault="00820840" w:rsidP="00761409">
      <w:pPr>
        <w:rPr>
          <w:lang w:bidi="ar-SA"/>
        </w:rPr>
      </w:pPr>
    </w:p>
    <w:p w14:paraId="6D9722F5" w14:textId="77777777" w:rsidR="00820840" w:rsidRDefault="00820840" w:rsidP="00761409">
      <w:pPr>
        <w:rPr>
          <w:lang w:bidi="ar-SA"/>
        </w:rPr>
      </w:pPr>
    </w:p>
    <w:p w14:paraId="590C8747" w14:textId="77777777" w:rsidR="00820840" w:rsidRDefault="00820840" w:rsidP="00761409">
      <w:pPr>
        <w:rPr>
          <w:lang w:bidi="ar-SA"/>
        </w:rPr>
      </w:pPr>
    </w:p>
    <w:p w14:paraId="55A4FF07" w14:textId="77777777" w:rsidR="00820840" w:rsidRDefault="00820840" w:rsidP="00761409">
      <w:pPr>
        <w:rPr>
          <w:lang w:bidi="ar-SA"/>
        </w:rPr>
      </w:pPr>
    </w:p>
    <w:p w14:paraId="500F9B48" w14:textId="77777777" w:rsidR="00820840" w:rsidRDefault="00820840" w:rsidP="00761409">
      <w:pPr>
        <w:rPr>
          <w:lang w:bidi="ar-SA"/>
        </w:rPr>
      </w:pPr>
    </w:p>
    <w:p w14:paraId="7AD91BBF" w14:textId="77777777" w:rsidR="00820840" w:rsidRDefault="00820840" w:rsidP="00761409">
      <w:pPr>
        <w:rPr>
          <w:lang w:bidi="ar-SA"/>
        </w:rPr>
      </w:pPr>
    </w:p>
    <w:p w14:paraId="08476ADC" w14:textId="77777777" w:rsidR="00820840" w:rsidRDefault="00820840" w:rsidP="00761409">
      <w:pPr>
        <w:rPr>
          <w:lang w:bidi="ar-SA"/>
        </w:rPr>
      </w:pPr>
    </w:p>
    <w:p w14:paraId="1307611B" w14:textId="77777777" w:rsidR="00820840" w:rsidRDefault="00820840" w:rsidP="00761409">
      <w:pPr>
        <w:rPr>
          <w:lang w:bidi="ar-SA"/>
        </w:rPr>
      </w:pPr>
    </w:p>
    <w:p w14:paraId="31EBEBCB" w14:textId="77777777" w:rsidR="00820840" w:rsidRDefault="00820840" w:rsidP="00761409">
      <w:pPr>
        <w:rPr>
          <w:lang w:bidi="ar-SA"/>
        </w:rPr>
      </w:pPr>
    </w:p>
    <w:p w14:paraId="167586F7" w14:textId="77777777" w:rsidR="00820840" w:rsidRDefault="00820840" w:rsidP="00761409">
      <w:pPr>
        <w:rPr>
          <w:lang w:bidi="ar-SA"/>
        </w:rPr>
      </w:pPr>
    </w:p>
    <w:p w14:paraId="3EBEA5B3" w14:textId="77777777" w:rsidR="00820840" w:rsidRDefault="00820840" w:rsidP="00761409">
      <w:pPr>
        <w:rPr>
          <w:lang w:bidi="ar-SA"/>
        </w:rPr>
      </w:pPr>
    </w:p>
    <w:p w14:paraId="7B9D13F0" w14:textId="77777777" w:rsidR="00820840" w:rsidRDefault="00820840" w:rsidP="00761409">
      <w:pPr>
        <w:rPr>
          <w:lang w:bidi="ar-SA"/>
        </w:rPr>
      </w:pPr>
    </w:p>
    <w:p w14:paraId="703E52DA" w14:textId="77777777" w:rsidR="00820840" w:rsidRDefault="00820840" w:rsidP="00761409">
      <w:pPr>
        <w:rPr>
          <w:lang w:bidi="ar-SA"/>
        </w:rPr>
      </w:pPr>
    </w:p>
    <w:p w14:paraId="12098D30" w14:textId="77777777" w:rsidR="00820840" w:rsidRDefault="00820840" w:rsidP="00761409">
      <w:pPr>
        <w:rPr>
          <w:lang w:bidi="ar-SA"/>
        </w:rPr>
      </w:pPr>
    </w:p>
    <w:p w14:paraId="51ABEB38" w14:textId="77777777" w:rsidR="00820840" w:rsidRDefault="00820840" w:rsidP="00761409">
      <w:pPr>
        <w:rPr>
          <w:lang w:bidi="ar-SA"/>
        </w:rPr>
      </w:pPr>
    </w:p>
    <w:p w14:paraId="13032A38" w14:textId="77777777" w:rsidR="0091254F" w:rsidRDefault="0091254F" w:rsidP="00761409">
      <w:pPr>
        <w:rPr>
          <w:lang w:bidi="ar-SA"/>
        </w:rPr>
      </w:pPr>
    </w:p>
    <w:p w14:paraId="27BCAFE2" w14:textId="0E8D3D81" w:rsidR="00FE2826" w:rsidRDefault="003B372A" w:rsidP="009072FE">
      <w:pPr>
        <w:pStyle w:val="Heading1"/>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lastRenderedPageBreak/>
        <w:t>Ka</w:t>
      </w:r>
      <w:r w:rsidR="00415C66" w:rsidRPr="00B52420">
        <w:rPr>
          <w:rFonts w:ascii="Times New Roman" w:hAnsi="Times New Roman" w:cs="Times New Roman"/>
          <w:b/>
          <w:color w:val="000000" w:themeColor="text1"/>
          <w:sz w:val="20"/>
          <w:szCs w:val="20"/>
        </w:rPr>
        <w:t>ndidati/ja: 1</w:t>
      </w:r>
      <w:r w:rsidR="00415C66" w:rsidRPr="002233D2">
        <w:rPr>
          <w:rFonts w:ascii="Times New Roman" w:hAnsi="Times New Roman" w:cs="Times New Roman"/>
          <w:b/>
          <w:color w:val="000000" w:themeColor="text1"/>
          <w:sz w:val="22"/>
          <w:szCs w:val="22"/>
        </w:rPr>
        <w:t xml:space="preserve">. </w:t>
      </w:r>
      <w:r w:rsidR="00B243B7">
        <w:rPr>
          <w:rFonts w:ascii="Times New Roman" w:hAnsi="Times New Roman" w:cs="Times New Roman"/>
          <w:b/>
          <w:color w:val="000000" w:themeColor="text1"/>
          <w:sz w:val="22"/>
          <w:szCs w:val="22"/>
        </w:rPr>
        <w:t>Mirlinda Shabani</w:t>
      </w:r>
    </w:p>
    <w:p w14:paraId="06BD97DB" w14:textId="0FAB9CD5" w:rsidR="0091254F" w:rsidRDefault="009426E2" w:rsidP="00B243B7">
      <w:pPr>
        <w:jc w:val="both"/>
        <w:rPr>
          <w:b/>
          <w:bCs/>
          <w:sz w:val="20"/>
          <w:szCs w:val="20"/>
        </w:rPr>
      </w:pPr>
      <w:r w:rsidRPr="009426E2">
        <w:rPr>
          <w:b/>
          <w:bCs/>
          <w:sz w:val="20"/>
          <w:szCs w:val="20"/>
        </w:rPr>
        <w:t>Tema</w:t>
      </w:r>
      <w:r w:rsidR="0091476B">
        <w:rPr>
          <w:b/>
          <w:bCs/>
          <w:sz w:val="20"/>
          <w:szCs w:val="20"/>
        </w:rPr>
        <w:t xml:space="preserve">: </w:t>
      </w:r>
      <w:r w:rsidR="00B243B7" w:rsidRPr="00B243B7">
        <w:rPr>
          <w:b/>
          <w:bCs/>
          <w:sz w:val="20"/>
          <w:szCs w:val="20"/>
        </w:rPr>
        <w:t>Ndikimi i mësimdhënies sipas qasjes realiste matematikore në arritjet dhe të menduarit</w:t>
      </w:r>
      <w:r w:rsidR="00B243B7">
        <w:rPr>
          <w:b/>
          <w:bCs/>
          <w:sz w:val="20"/>
          <w:szCs w:val="20"/>
        </w:rPr>
        <w:t xml:space="preserve"> </w:t>
      </w:r>
      <w:r w:rsidR="00B243B7" w:rsidRPr="00B243B7">
        <w:rPr>
          <w:b/>
          <w:bCs/>
          <w:sz w:val="20"/>
          <w:szCs w:val="20"/>
        </w:rPr>
        <w:t>statistikor të nxënësve të klasës së shtatë</w:t>
      </w:r>
    </w:p>
    <w:p w14:paraId="65D38B52" w14:textId="5E06BC76" w:rsidR="000D2DD6" w:rsidRPr="0015106C" w:rsidRDefault="00415C66" w:rsidP="004E79CA">
      <w:pPr>
        <w:jc w:val="center"/>
        <w:rPr>
          <w:b/>
          <w:bCs/>
        </w:rPr>
      </w:pPr>
      <w:r w:rsidRPr="0015106C">
        <w:rPr>
          <w:b/>
          <w:bCs/>
        </w:rPr>
        <w:t>ABSTRAKT</w:t>
      </w:r>
    </w:p>
    <w:p w14:paraId="39BBB7E0" w14:textId="7189D115" w:rsidR="00100FD6" w:rsidRPr="00B52420" w:rsidRDefault="00100FD6" w:rsidP="000D2DD6">
      <w:pPr>
        <w:jc w:val="center"/>
        <w:rPr>
          <w:b/>
          <w:color w:val="000000" w:themeColor="text1"/>
          <w:sz w:val="20"/>
          <w:szCs w:val="20"/>
        </w:rPr>
      </w:pPr>
    </w:p>
    <w:p w14:paraId="7B082921" w14:textId="31CB884D" w:rsidR="00B243B7" w:rsidRPr="00B243B7" w:rsidRDefault="00B243B7" w:rsidP="00B243B7">
      <w:pPr>
        <w:jc w:val="both"/>
        <w:rPr>
          <w:bCs/>
          <w:color w:val="000000" w:themeColor="text1"/>
          <w:sz w:val="22"/>
          <w:szCs w:val="22"/>
        </w:rPr>
      </w:pPr>
      <w:r w:rsidRPr="00B243B7">
        <w:rPr>
          <w:bCs/>
          <w:color w:val="000000" w:themeColor="text1"/>
          <w:sz w:val="22"/>
          <w:szCs w:val="22"/>
        </w:rPr>
        <w:t>Njëra nga shkathtësitë kryesore matematikore që kërkohen të zotërohen nga nxënësit e shekullit</w:t>
      </w:r>
      <w:r>
        <w:rPr>
          <w:bCs/>
          <w:color w:val="000000" w:themeColor="text1"/>
          <w:sz w:val="22"/>
          <w:szCs w:val="22"/>
        </w:rPr>
        <w:t xml:space="preserve"> </w:t>
      </w:r>
      <w:r w:rsidRPr="00B243B7">
        <w:rPr>
          <w:bCs/>
          <w:color w:val="000000" w:themeColor="text1"/>
          <w:sz w:val="22"/>
          <w:szCs w:val="22"/>
        </w:rPr>
        <w:t>XXI është të menduarit statistikor. Në kurrikulën e vendit tonë statistika paraqet njërën ndër</w:t>
      </w:r>
      <w:r>
        <w:rPr>
          <w:bCs/>
          <w:color w:val="000000" w:themeColor="text1"/>
          <w:sz w:val="22"/>
          <w:szCs w:val="22"/>
        </w:rPr>
        <w:t xml:space="preserve"> </w:t>
      </w:r>
      <w:r w:rsidRPr="00B243B7">
        <w:rPr>
          <w:bCs/>
          <w:color w:val="000000" w:themeColor="text1"/>
          <w:sz w:val="22"/>
          <w:szCs w:val="22"/>
        </w:rPr>
        <w:t>konceptet themelore të fushës së matematikës, por megjithatë, në bazë edhe të rezultateve të</w:t>
      </w:r>
      <w:r>
        <w:rPr>
          <w:bCs/>
          <w:color w:val="000000" w:themeColor="text1"/>
          <w:sz w:val="22"/>
          <w:szCs w:val="22"/>
        </w:rPr>
        <w:t xml:space="preserve"> </w:t>
      </w:r>
      <w:r w:rsidRPr="00B243B7">
        <w:rPr>
          <w:bCs/>
          <w:color w:val="000000" w:themeColor="text1"/>
          <w:sz w:val="22"/>
          <w:szCs w:val="22"/>
        </w:rPr>
        <w:t>nxjerra nga testi PISA, nxënësit kosovar hasin në vështirësi të theksuara në zgjidhjen e situatave</w:t>
      </w:r>
      <w:r>
        <w:rPr>
          <w:bCs/>
          <w:color w:val="000000" w:themeColor="text1"/>
          <w:sz w:val="22"/>
          <w:szCs w:val="22"/>
        </w:rPr>
        <w:t xml:space="preserve"> </w:t>
      </w:r>
      <w:r w:rsidRPr="00B243B7">
        <w:rPr>
          <w:bCs/>
          <w:color w:val="000000" w:themeColor="text1"/>
          <w:sz w:val="22"/>
          <w:szCs w:val="22"/>
        </w:rPr>
        <w:t>problemore në të cilat kërkohet organizimi, interpretimi, analizimi dhe nxjerrja e përfundimeve</w:t>
      </w:r>
      <w:r>
        <w:rPr>
          <w:bCs/>
          <w:color w:val="000000" w:themeColor="text1"/>
          <w:sz w:val="22"/>
          <w:szCs w:val="22"/>
        </w:rPr>
        <w:t xml:space="preserve"> </w:t>
      </w:r>
      <w:r w:rsidRPr="00B243B7">
        <w:rPr>
          <w:bCs/>
          <w:color w:val="000000" w:themeColor="text1"/>
          <w:sz w:val="22"/>
          <w:szCs w:val="22"/>
        </w:rPr>
        <w:t>nga të dhënat statistikore. Prandaj, qëllimi i këtij hulumtimi është shqyrtimi i ndikimit të</w:t>
      </w:r>
      <w:r>
        <w:rPr>
          <w:bCs/>
          <w:color w:val="000000" w:themeColor="text1"/>
          <w:sz w:val="22"/>
          <w:szCs w:val="22"/>
        </w:rPr>
        <w:t xml:space="preserve"> </w:t>
      </w:r>
      <w:r w:rsidRPr="00B243B7">
        <w:rPr>
          <w:bCs/>
          <w:color w:val="000000" w:themeColor="text1"/>
          <w:sz w:val="22"/>
          <w:szCs w:val="22"/>
        </w:rPr>
        <w:t>mësimdhënies së bazuar në qasjen realiste matematikore në përmirësimin e arritjeve të nxënësve</w:t>
      </w:r>
      <w:r>
        <w:rPr>
          <w:bCs/>
          <w:color w:val="000000" w:themeColor="text1"/>
          <w:sz w:val="22"/>
          <w:szCs w:val="22"/>
        </w:rPr>
        <w:t xml:space="preserve"> </w:t>
      </w:r>
      <w:r w:rsidRPr="00B243B7">
        <w:rPr>
          <w:bCs/>
          <w:color w:val="000000" w:themeColor="text1"/>
          <w:sz w:val="22"/>
          <w:szCs w:val="22"/>
        </w:rPr>
        <w:t>të klasës së shtatë në statistikë dhe gjithashtu në të menduarit e tyre statistikor.</w:t>
      </w:r>
    </w:p>
    <w:p w14:paraId="3D1E902A" w14:textId="522CB5F2" w:rsidR="00B243B7" w:rsidRPr="00B243B7" w:rsidRDefault="00B243B7" w:rsidP="00B243B7">
      <w:pPr>
        <w:jc w:val="both"/>
        <w:rPr>
          <w:bCs/>
          <w:color w:val="000000" w:themeColor="text1"/>
          <w:sz w:val="22"/>
          <w:szCs w:val="22"/>
        </w:rPr>
      </w:pPr>
      <w:r w:rsidRPr="00B243B7">
        <w:rPr>
          <w:bCs/>
          <w:color w:val="000000" w:themeColor="text1"/>
          <w:sz w:val="22"/>
          <w:szCs w:val="22"/>
        </w:rPr>
        <w:t>Metodologjia e hulumtimit është hulumtim në veprim dhe bazohet në metodat e përziera të</w:t>
      </w:r>
      <w:r>
        <w:rPr>
          <w:bCs/>
          <w:color w:val="000000" w:themeColor="text1"/>
          <w:sz w:val="22"/>
          <w:szCs w:val="22"/>
        </w:rPr>
        <w:t xml:space="preserve"> </w:t>
      </w:r>
      <w:r w:rsidRPr="00B243B7">
        <w:rPr>
          <w:bCs/>
          <w:color w:val="000000" w:themeColor="text1"/>
          <w:sz w:val="22"/>
          <w:szCs w:val="22"/>
        </w:rPr>
        <w:t>studimit me dizajn kuazi-eksperimental, ndërsa instrumentet për mbledhjen e të dhënave janë</w:t>
      </w:r>
      <w:r>
        <w:rPr>
          <w:bCs/>
          <w:color w:val="000000" w:themeColor="text1"/>
          <w:sz w:val="22"/>
          <w:szCs w:val="22"/>
        </w:rPr>
        <w:t xml:space="preserve"> </w:t>
      </w:r>
      <w:r w:rsidRPr="00B243B7">
        <w:rPr>
          <w:bCs/>
          <w:color w:val="000000" w:themeColor="text1"/>
          <w:sz w:val="22"/>
          <w:szCs w:val="22"/>
        </w:rPr>
        <w:t>para-testi, pas-testi. Mostra përbëhet nga dy klasë të shtata në shkollën jo-publike në Kosovë,</w:t>
      </w:r>
      <w:r>
        <w:rPr>
          <w:bCs/>
          <w:color w:val="000000" w:themeColor="text1"/>
          <w:sz w:val="22"/>
          <w:szCs w:val="22"/>
        </w:rPr>
        <w:t xml:space="preserve"> </w:t>
      </w:r>
      <w:r w:rsidRPr="00B243B7">
        <w:rPr>
          <w:bCs/>
          <w:color w:val="000000" w:themeColor="text1"/>
          <w:sz w:val="22"/>
          <w:szCs w:val="22"/>
        </w:rPr>
        <w:t>“International Maarif Schools of Kosova”.</w:t>
      </w:r>
    </w:p>
    <w:p w14:paraId="0688020C" w14:textId="41BC6B5A" w:rsidR="00B243B7" w:rsidRDefault="00B243B7" w:rsidP="00B243B7">
      <w:pPr>
        <w:jc w:val="both"/>
        <w:rPr>
          <w:bCs/>
          <w:color w:val="000000" w:themeColor="text1"/>
          <w:sz w:val="22"/>
          <w:szCs w:val="22"/>
        </w:rPr>
      </w:pPr>
      <w:r w:rsidRPr="00B243B7">
        <w:rPr>
          <w:bCs/>
          <w:color w:val="000000" w:themeColor="text1"/>
          <w:sz w:val="22"/>
          <w:szCs w:val="22"/>
        </w:rPr>
        <w:t>Nga analizimi i të dhënave u konstatua se mësimdhënia sipas qasjes realiste matematikore ishte</w:t>
      </w:r>
      <w:r>
        <w:rPr>
          <w:bCs/>
          <w:color w:val="000000" w:themeColor="text1"/>
          <w:sz w:val="22"/>
          <w:szCs w:val="22"/>
        </w:rPr>
        <w:t xml:space="preserve"> </w:t>
      </w:r>
      <w:r w:rsidRPr="00B243B7">
        <w:rPr>
          <w:bCs/>
          <w:color w:val="000000" w:themeColor="text1"/>
          <w:sz w:val="22"/>
          <w:szCs w:val="22"/>
        </w:rPr>
        <w:t>më efikase në përmirësimin e nivelit të të menduarit statistikor të nxënësve të klasës së shtatë në</w:t>
      </w:r>
      <w:r>
        <w:rPr>
          <w:bCs/>
          <w:color w:val="000000" w:themeColor="text1"/>
          <w:sz w:val="22"/>
          <w:szCs w:val="22"/>
        </w:rPr>
        <w:t xml:space="preserve"> </w:t>
      </w:r>
      <w:r w:rsidRPr="00B243B7">
        <w:rPr>
          <w:bCs/>
          <w:color w:val="000000" w:themeColor="text1"/>
          <w:sz w:val="22"/>
          <w:szCs w:val="22"/>
        </w:rPr>
        <w:t>lëndën e statistikës, në krahasim me mësimdhënien tradicionale. Për më tepër, rezultatet treguan</w:t>
      </w:r>
      <w:r>
        <w:rPr>
          <w:bCs/>
          <w:color w:val="000000" w:themeColor="text1"/>
          <w:sz w:val="22"/>
          <w:szCs w:val="22"/>
        </w:rPr>
        <w:t xml:space="preserve"> </w:t>
      </w:r>
      <w:r w:rsidRPr="00B243B7">
        <w:rPr>
          <w:bCs/>
          <w:color w:val="000000" w:themeColor="text1"/>
          <w:sz w:val="22"/>
          <w:szCs w:val="22"/>
        </w:rPr>
        <w:t>se ERM ishte më efektive në procesin e Organizimit dhe reduktimit të të dhënave, Përfaqësimit</w:t>
      </w:r>
      <w:r>
        <w:rPr>
          <w:bCs/>
          <w:color w:val="000000" w:themeColor="text1"/>
          <w:sz w:val="22"/>
          <w:szCs w:val="22"/>
        </w:rPr>
        <w:t xml:space="preserve"> </w:t>
      </w:r>
      <w:r w:rsidRPr="00B243B7">
        <w:rPr>
          <w:bCs/>
          <w:color w:val="000000" w:themeColor="text1"/>
          <w:sz w:val="22"/>
          <w:szCs w:val="22"/>
        </w:rPr>
        <w:t>të të dhënave, si dhe në Analizimin dhe Interpretimin e të dhënave, në krahasim me</w:t>
      </w:r>
      <w:r>
        <w:rPr>
          <w:bCs/>
          <w:color w:val="000000" w:themeColor="text1"/>
          <w:sz w:val="22"/>
          <w:szCs w:val="22"/>
        </w:rPr>
        <w:t xml:space="preserve"> </w:t>
      </w:r>
      <w:r w:rsidRPr="00B243B7">
        <w:rPr>
          <w:bCs/>
          <w:color w:val="000000" w:themeColor="text1"/>
          <w:sz w:val="22"/>
          <w:szCs w:val="22"/>
        </w:rPr>
        <w:t>mësimdhënien tradicionale e cila doli të ishte më efektive në zhvillimin e të menduarit statistikor</w:t>
      </w:r>
      <w:r>
        <w:rPr>
          <w:bCs/>
          <w:color w:val="000000" w:themeColor="text1"/>
          <w:sz w:val="22"/>
          <w:szCs w:val="22"/>
        </w:rPr>
        <w:t xml:space="preserve"> </w:t>
      </w:r>
      <w:r w:rsidRPr="00B243B7">
        <w:rPr>
          <w:bCs/>
          <w:color w:val="000000" w:themeColor="text1"/>
          <w:sz w:val="22"/>
          <w:szCs w:val="22"/>
        </w:rPr>
        <w:t>për procesin e Përshkrimit të të dhënave. Për më tepër, rezultatet gjithashtu, se mësimdhënia</w:t>
      </w:r>
      <w:r>
        <w:rPr>
          <w:bCs/>
          <w:color w:val="000000" w:themeColor="text1"/>
          <w:sz w:val="22"/>
          <w:szCs w:val="22"/>
        </w:rPr>
        <w:t xml:space="preserve"> </w:t>
      </w:r>
      <w:r w:rsidRPr="00B243B7">
        <w:rPr>
          <w:bCs/>
          <w:color w:val="000000" w:themeColor="text1"/>
          <w:sz w:val="22"/>
          <w:szCs w:val="22"/>
        </w:rPr>
        <w:t>sipas qasjes realiste kishte ndikim signifikant edhe në arritjet e nxënësve sipas rezultateve të</w:t>
      </w:r>
      <w:r>
        <w:rPr>
          <w:bCs/>
          <w:color w:val="000000" w:themeColor="text1"/>
          <w:sz w:val="22"/>
          <w:szCs w:val="22"/>
        </w:rPr>
        <w:t xml:space="preserve"> </w:t>
      </w:r>
      <w:r w:rsidRPr="00B243B7">
        <w:rPr>
          <w:bCs/>
          <w:color w:val="000000" w:themeColor="text1"/>
          <w:sz w:val="22"/>
          <w:szCs w:val="22"/>
        </w:rPr>
        <w:t>parashikuara sipas kurrikulës lëndore së matematikës së klasës së shtatë në Kosovë.</w:t>
      </w:r>
    </w:p>
    <w:p w14:paraId="117A7FCE" w14:textId="77777777" w:rsidR="00B243B7" w:rsidRPr="00B243B7" w:rsidRDefault="00B243B7" w:rsidP="00B243B7">
      <w:pPr>
        <w:jc w:val="both"/>
        <w:rPr>
          <w:bCs/>
          <w:color w:val="000000" w:themeColor="text1"/>
          <w:sz w:val="22"/>
          <w:szCs w:val="22"/>
        </w:rPr>
      </w:pPr>
    </w:p>
    <w:p w14:paraId="43939EB3" w14:textId="5E74EE1C" w:rsidR="008C3C16" w:rsidRPr="00B243B7" w:rsidRDefault="00B243B7" w:rsidP="00B243B7">
      <w:pPr>
        <w:jc w:val="both"/>
        <w:rPr>
          <w:bCs/>
          <w:i/>
          <w:iCs/>
          <w:color w:val="000000" w:themeColor="text1"/>
          <w:sz w:val="22"/>
          <w:szCs w:val="22"/>
        </w:rPr>
      </w:pPr>
      <w:r w:rsidRPr="00B243B7">
        <w:rPr>
          <w:b/>
          <w:color w:val="000000" w:themeColor="text1"/>
          <w:sz w:val="22"/>
          <w:szCs w:val="22"/>
        </w:rPr>
        <w:t>Fjalët kyçe:</w:t>
      </w:r>
      <w:r w:rsidRPr="00B243B7">
        <w:rPr>
          <w:bCs/>
          <w:color w:val="000000" w:themeColor="text1"/>
          <w:sz w:val="22"/>
          <w:szCs w:val="22"/>
        </w:rPr>
        <w:t xml:space="preserve"> </w:t>
      </w:r>
      <w:r w:rsidRPr="00B243B7">
        <w:rPr>
          <w:bCs/>
          <w:i/>
          <w:iCs/>
          <w:color w:val="000000" w:themeColor="text1"/>
          <w:sz w:val="22"/>
          <w:szCs w:val="22"/>
        </w:rPr>
        <w:t>edukimit realist matematikor, të menduarit statistikor, situatat problemore, arritjet e</w:t>
      </w:r>
      <w:r>
        <w:rPr>
          <w:bCs/>
          <w:i/>
          <w:iCs/>
          <w:color w:val="000000" w:themeColor="text1"/>
          <w:sz w:val="22"/>
          <w:szCs w:val="22"/>
        </w:rPr>
        <w:t xml:space="preserve"> </w:t>
      </w:r>
      <w:r w:rsidRPr="00B243B7">
        <w:rPr>
          <w:bCs/>
          <w:i/>
          <w:iCs/>
          <w:color w:val="000000" w:themeColor="text1"/>
          <w:sz w:val="22"/>
          <w:szCs w:val="22"/>
        </w:rPr>
        <w:t>nxënësve</w:t>
      </w:r>
    </w:p>
    <w:p w14:paraId="45AA42FB" w14:textId="77777777" w:rsidR="008C3C16" w:rsidRPr="00B243B7" w:rsidRDefault="008C3C16" w:rsidP="00BB41EF">
      <w:pPr>
        <w:jc w:val="both"/>
        <w:rPr>
          <w:bCs/>
          <w:i/>
          <w:iCs/>
          <w:color w:val="000000" w:themeColor="text1"/>
          <w:sz w:val="22"/>
          <w:szCs w:val="22"/>
        </w:rPr>
      </w:pPr>
    </w:p>
    <w:p w14:paraId="1C2D1399" w14:textId="77777777" w:rsidR="008C3C16" w:rsidRDefault="008C3C16" w:rsidP="00BB41EF">
      <w:pPr>
        <w:jc w:val="both"/>
        <w:rPr>
          <w:bCs/>
          <w:color w:val="000000" w:themeColor="text1"/>
          <w:sz w:val="22"/>
          <w:szCs w:val="22"/>
        </w:rPr>
      </w:pPr>
    </w:p>
    <w:p w14:paraId="55AA699A" w14:textId="77777777" w:rsidR="008C3C16" w:rsidRDefault="008C3C16" w:rsidP="00BB41EF">
      <w:pPr>
        <w:jc w:val="both"/>
        <w:rPr>
          <w:bCs/>
          <w:color w:val="000000" w:themeColor="text1"/>
          <w:sz w:val="22"/>
          <w:szCs w:val="22"/>
        </w:rPr>
      </w:pPr>
    </w:p>
    <w:p w14:paraId="3647343A" w14:textId="77777777" w:rsidR="008C3C16" w:rsidRDefault="008C3C16" w:rsidP="00BB41EF">
      <w:pPr>
        <w:jc w:val="both"/>
        <w:rPr>
          <w:bCs/>
          <w:color w:val="000000" w:themeColor="text1"/>
          <w:sz w:val="22"/>
          <w:szCs w:val="22"/>
        </w:rPr>
      </w:pPr>
    </w:p>
    <w:p w14:paraId="766FE375" w14:textId="77777777" w:rsidR="00A1002C" w:rsidRDefault="00A1002C" w:rsidP="00BB41EF">
      <w:pPr>
        <w:jc w:val="both"/>
        <w:rPr>
          <w:bCs/>
          <w:color w:val="000000" w:themeColor="text1"/>
          <w:sz w:val="22"/>
          <w:szCs w:val="22"/>
        </w:rPr>
      </w:pPr>
    </w:p>
    <w:p w14:paraId="44E4CD60" w14:textId="77777777" w:rsidR="00D47D07" w:rsidRDefault="00D47D07" w:rsidP="00BB41EF">
      <w:pPr>
        <w:jc w:val="both"/>
        <w:rPr>
          <w:bCs/>
          <w:color w:val="000000" w:themeColor="text1"/>
          <w:sz w:val="22"/>
          <w:szCs w:val="22"/>
        </w:rPr>
      </w:pPr>
    </w:p>
    <w:p w14:paraId="7715320B" w14:textId="77777777" w:rsidR="00D47D07" w:rsidRDefault="00D47D07" w:rsidP="00BB41EF">
      <w:pPr>
        <w:jc w:val="both"/>
        <w:rPr>
          <w:bCs/>
          <w:color w:val="000000" w:themeColor="text1"/>
          <w:sz w:val="22"/>
          <w:szCs w:val="22"/>
        </w:rPr>
      </w:pPr>
    </w:p>
    <w:p w14:paraId="0BF88FFA" w14:textId="77777777" w:rsidR="00D47D07" w:rsidRDefault="00D47D07" w:rsidP="00BB41EF">
      <w:pPr>
        <w:jc w:val="both"/>
        <w:rPr>
          <w:bCs/>
          <w:color w:val="000000" w:themeColor="text1"/>
          <w:sz w:val="22"/>
          <w:szCs w:val="22"/>
        </w:rPr>
      </w:pPr>
    </w:p>
    <w:p w14:paraId="057A0A1A" w14:textId="77777777" w:rsidR="00D47D07" w:rsidRDefault="00D47D07" w:rsidP="00BB41EF">
      <w:pPr>
        <w:jc w:val="both"/>
        <w:rPr>
          <w:bCs/>
          <w:color w:val="000000" w:themeColor="text1"/>
          <w:sz w:val="22"/>
          <w:szCs w:val="22"/>
        </w:rPr>
      </w:pPr>
    </w:p>
    <w:p w14:paraId="40F5D8AF" w14:textId="77777777" w:rsidR="00D47D07" w:rsidRDefault="00D47D07" w:rsidP="00BB41EF">
      <w:pPr>
        <w:jc w:val="both"/>
        <w:rPr>
          <w:bCs/>
          <w:color w:val="000000" w:themeColor="text1"/>
          <w:sz w:val="22"/>
          <w:szCs w:val="22"/>
        </w:rPr>
      </w:pPr>
    </w:p>
    <w:p w14:paraId="707C5DB5" w14:textId="77777777" w:rsidR="00D47D07" w:rsidRDefault="00D47D07" w:rsidP="00BB41EF">
      <w:pPr>
        <w:jc w:val="both"/>
        <w:rPr>
          <w:bCs/>
          <w:color w:val="000000" w:themeColor="text1"/>
          <w:sz w:val="22"/>
          <w:szCs w:val="22"/>
        </w:rPr>
      </w:pPr>
    </w:p>
    <w:p w14:paraId="7392C667" w14:textId="77777777" w:rsidR="00D47D07" w:rsidRDefault="00D47D07" w:rsidP="00BB41EF">
      <w:pPr>
        <w:jc w:val="both"/>
        <w:rPr>
          <w:bCs/>
          <w:color w:val="000000" w:themeColor="text1"/>
          <w:sz w:val="22"/>
          <w:szCs w:val="22"/>
        </w:rPr>
      </w:pPr>
    </w:p>
    <w:p w14:paraId="7EF18A70" w14:textId="77777777" w:rsidR="00D47D07" w:rsidRDefault="00D47D07" w:rsidP="00BB41EF">
      <w:pPr>
        <w:jc w:val="both"/>
        <w:rPr>
          <w:bCs/>
          <w:color w:val="000000" w:themeColor="text1"/>
          <w:sz w:val="22"/>
          <w:szCs w:val="22"/>
        </w:rPr>
      </w:pPr>
    </w:p>
    <w:p w14:paraId="4D33A0B0" w14:textId="77777777" w:rsidR="003C2C49" w:rsidRDefault="003C2C49" w:rsidP="00BB41EF">
      <w:pPr>
        <w:jc w:val="both"/>
        <w:rPr>
          <w:bCs/>
          <w:color w:val="000000" w:themeColor="text1"/>
          <w:sz w:val="22"/>
          <w:szCs w:val="22"/>
        </w:rPr>
      </w:pPr>
    </w:p>
    <w:p w14:paraId="6712C73F" w14:textId="77777777" w:rsidR="003C2C49" w:rsidRDefault="003C2C49" w:rsidP="00BB41EF">
      <w:pPr>
        <w:jc w:val="both"/>
        <w:rPr>
          <w:bCs/>
          <w:color w:val="000000" w:themeColor="text1"/>
          <w:sz w:val="22"/>
          <w:szCs w:val="22"/>
        </w:rPr>
      </w:pPr>
    </w:p>
    <w:p w14:paraId="06766045" w14:textId="77777777" w:rsidR="003C2C49" w:rsidRDefault="003C2C49" w:rsidP="00BB41EF">
      <w:pPr>
        <w:jc w:val="both"/>
        <w:rPr>
          <w:bCs/>
          <w:color w:val="000000" w:themeColor="text1"/>
          <w:sz w:val="22"/>
          <w:szCs w:val="22"/>
        </w:rPr>
      </w:pPr>
    </w:p>
    <w:p w14:paraId="7621046A" w14:textId="77777777" w:rsidR="003C2C49" w:rsidRDefault="003C2C49" w:rsidP="00BB41EF">
      <w:pPr>
        <w:jc w:val="both"/>
        <w:rPr>
          <w:bCs/>
          <w:color w:val="000000" w:themeColor="text1"/>
          <w:sz w:val="22"/>
          <w:szCs w:val="22"/>
        </w:rPr>
      </w:pPr>
    </w:p>
    <w:p w14:paraId="59577E58" w14:textId="77777777" w:rsidR="003C2C49" w:rsidRDefault="003C2C49" w:rsidP="00BB41EF">
      <w:pPr>
        <w:jc w:val="both"/>
        <w:rPr>
          <w:bCs/>
          <w:color w:val="000000" w:themeColor="text1"/>
          <w:sz w:val="22"/>
          <w:szCs w:val="22"/>
        </w:rPr>
      </w:pPr>
    </w:p>
    <w:p w14:paraId="129D73A1" w14:textId="77777777" w:rsidR="003C2C49" w:rsidRDefault="003C2C49" w:rsidP="00BB41EF">
      <w:pPr>
        <w:jc w:val="both"/>
        <w:rPr>
          <w:bCs/>
          <w:color w:val="000000" w:themeColor="text1"/>
          <w:sz w:val="22"/>
          <w:szCs w:val="22"/>
        </w:rPr>
      </w:pPr>
    </w:p>
    <w:p w14:paraId="575D05F3" w14:textId="77777777" w:rsidR="00D47D07" w:rsidRDefault="00D47D07" w:rsidP="00BB41EF">
      <w:pPr>
        <w:jc w:val="both"/>
        <w:rPr>
          <w:bCs/>
          <w:color w:val="000000" w:themeColor="text1"/>
          <w:sz w:val="22"/>
          <w:szCs w:val="22"/>
        </w:rPr>
      </w:pPr>
    </w:p>
    <w:p w14:paraId="4AD49C90" w14:textId="77777777" w:rsidR="00D47D07" w:rsidRDefault="00D47D07" w:rsidP="00BB41EF">
      <w:pPr>
        <w:jc w:val="both"/>
        <w:rPr>
          <w:bCs/>
          <w:color w:val="000000" w:themeColor="text1"/>
          <w:sz w:val="22"/>
          <w:szCs w:val="22"/>
        </w:rPr>
      </w:pPr>
    </w:p>
    <w:p w14:paraId="2509297C" w14:textId="6588F7B5" w:rsidR="00093F8C" w:rsidRPr="003C2C49" w:rsidRDefault="00EF4794" w:rsidP="00B206D9">
      <w:pPr>
        <w:pStyle w:val="Heading1"/>
        <w:rPr>
          <w:rFonts w:ascii="Times New Roman" w:hAnsi="Times New Roman" w:cs="Times New Roman"/>
          <w:b/>
          <w:color w:val="000000" w:themeColor="text1"/>
          <w:sz w:val="22"/>
          <w:szCs w:val="22"/>
        </w:rPr>
      </w:pPr>
      <w:r w:rsidRPr="003C2C49">
        <w:rPr>
          <w:rFonts w:ascii="Times New Roman" w:hAnsi="Times New Roman" w:cs="Times New Roman"/>
          <w:b/>
          <w:color w:val="000000" w:themeColor="text1"/>
          <w:sz w:val="20"/>
          <w:szCs w:val="20"/>
        </w:rPr>
        <w:lastRenderedPageBreak/>
        <w:t>K</w:t>
      </w:r>
      <w:r w:rsidR="00415C66" w:rsidRPr="003C2C49">
        <w:rPr>
          <w:rFonts w:ascii="Times New Roman" w:hAnsi="Times New Roman" w:cs="Times New Roman"/>
          <w:b/>
          <w:color w:val="000000" w:themeColor="text1"/>
          <w:sz w:val="20"/>
          <w:szCs w:val="20"/>
        </w:rPr>
        <w:t>andidati/ja: 2.</w:t>
      </w:r>
      <w:r w:rsidR="00415C66" w:rsidRPr="003C2C49">
        <w:rPr>
          <w:rFonts w:ascii="Times New Roman" w:hAnsi="Times New Roman" w:cs="Times New Roman"/>
          <w:b/>
          <w:color w:val="000000" w:themeColor="text1"/>
          <w:sz w:val="22"/>
          <w:szCs w:val="22"/>
        </w:rPr>
        <w:t xml:space="preserve"> </w:t>
      </w:r>
      <w:r w:rsidR="00D95255" w:rsidRPr="00D95255">
        <w:rPr>
          <w:rFonts w:ascii="Times New Roman" w:hAnsi="Times New Roman" w:cs="Times New Roman"/>
          <w:b/>
          <w:color w:val="000000" w:themeColor="text1"/>
          <w:sz w:val="22"/>
          <w:szCs w:val="22"/>
        </w:rPr>
        <w:t>Elmedina Katërpare Pervanqe</w:t>
      </w:r>
    </w:p>
    <w:p w14:paraId="0CF3A36B" w14:textId="77777777" w:rsidR="00B206D9" w:rsidRPr="003C2C49" w:rsidRDefault="00B206D9" w:rsidP="00B206D9">
      <w:pPr>
        <w:rPr>
          <w:sz w:val="22"/>
          <w:szCs w:val="22"/>
          <w:lang w:bidi="ar-SA"/>
        </w:rPr>
      </w:pPr>
    </w:p>
    <w:p w14:paraId="11D04A31" w14:textId="52E448AD" w:rsidR="00CA4F95" w:rsidRDefault="00415C66" w:rsidP="00D95255">
      <w:pPr>
        <w:rPr>
          <w:b/>
          <w:color w:val="000000" w:themeColor="text1"/>
          <w:sz w:val="22"/>
          <w:szCs w:val="22"/>
        </w:rPr>
      </w:pPr>
      <w:r w:rsidRPr="003C2C49">
        <w:rPr>
          <w:b/>
          <w:color w:val="000000" w:themeColor="text1"/>
          <w:sz w:val="22"/>
          <w:szCs w:val="22"/>
        </w:rPr>
        <w:t xml:space="preserve">Tema: </w:t>
      </w:r>
      <w:r w:rsidR="00D95255" w:rsidRPr="00D95255">
        <w:rPr>
          <w:b/>
          <w:color w:val="000000" w:themeColor="text1"/>
          <w:sz w:val="22"/>
          <w:szCs w:val="22"/>
        </w:rPr>
        <w:t>Ndikimi i modelimeve matematikore në zhvillimin e shkathtësive të nxënësve për</w:t>
      </w:r>
      <w:r w:rsidR="00D95255">
        <w:rPr>
          <w:b/>
          <w:color w:val="000000" w:themeColor="text1"/>
          <w:sz w:val="22"/>
          <w:szCs w:val="22"/>
        </w:rPr>
        <w:t xml:space="preserve"> </w:t>
      </w:r>
      <w:r w:rsidR="00D95255" w:rsidRPr="00D95255">
        <w:rPr>
          <w:b/>
          <w:color w:val="000000" w:themeColor="text1"/>
          <w:sz w:val="22"/>
          <w:szCs w:val="22"/>
        </w:rPr>
        <w:t>zgjidhjen e problemeve nga gjeometria</w:t>
      </w:r>
    </w:p>
    <w:p w14:paraId="1D8B7492" w14:textId="77777777" w:rsidR="00D95255" w:rsidRPr="003C2C49" w:rsidRDefault="00D95255" w:rsidP="00D47D07">
      <w:pPr>
        <w:rPr>
          <w:b/>
          <w:color w:val="000000" w:themeColor="text1"/>
          <w:sz w:val="22"/>
          <w:szCs w:val="22"/>
        </w:rPr>
      </w:pPr>
    </w:p>
    <w:p w14:paraId="2C092230" w14:textId="620017DA" w:rsidR="003F519A" w:rsidRPr="003C2C49" w:rsidRDefault="00FF77C4" w:rsidP="00CA4F95">
      <w:pPr>
        <w:jc w:val="center"/>
        <w:rPr>
          <w:b/>
          <w:color w:val="000000" w:themeColor="text1"/>
          <w:sz w:val="20"/>
          <w:szCs w:val="20"/>
        </w:rPr>
      </w:pPr>
      <w:r w:rsidRPr="003C2C49">
        <w:rPr>
          <w:b/>
          <w:color w:val="000000" w:themeColor="text1"/>
          <w:sz w:val="20"/>
          <w:szCs w:val="20"/>
        </w:rPr>
        <w:t>A</w:t>
      </w:r>
      <w:r w:rsidR="00415C66" w:rsidRPr="003C2C49">
        <w:rPr>
          <w:b/>
          <w:color w:val="000000" w:themeColor="text1"/>
          <w:sz w:val="20"/>
          <w:szCs w:val="20"/>
        </w:rPr>
        <w:t>BSTRAKTI</w:t>
      </w:r>
    </w:p>
    <w:p w14:paraId="6842EC5D" w14:textId="77777777" w:rsidR="00FF77C4" w:rsidRPr="00761409" w:rsidRDefault="00FF77C4" w:rsidP="00CA4F95">
      <w:pPr>
        <w:jc w:val="center"/>
        <w:rPr>
          <w:b/>
          <w:color w:val="000000" w:themeColor="text1"/>
        </w:rPr>
      </w:pPr>
    </w:p>
    <w:p w14:paraId="1D630369" w14:textId="612E8E8F" w:rsidR="00D95255" w:rsidRPr="00D95255" w:rsidRDefault="00D95255" w:rsidP="00D95255">
      <w:pPr>
        <w:jc w:val="both"/>
        <w:rPr>
          <w:bCs/>
          <w:color w:val="000000" w:themeColor="text1"/>
        </w:rPr>
      </w:pPr>
      <w:r w:rsidRPr="00D95255">
        <w:rPr>
          <w:bCs/>
          <w:color w:val="000000" w:themeColor="text1"/>
        </w:rPr>
        <w:t>Modelimi matematikor është një proces që i zhvillon aftësitë e nxënësve për t’i kuptuar format,</w:t>
      </w:r>
      <w:r>
        <w:rPr>
          <w:bCs/>
          <w:color w:val="000000" w:themeColor="text1"/>
        </w:rPr>
        <w:t xml:space="preserve"> </w:t>
      </w:r>
      <w:r w:rsidRPr="00D95255">
        <w:rPr>
          <w:bCs/>
          <w:color w:val="000000" w:themeColor="text1"/>
        </w:rPr>
        <w:t>modelet në kontekste të ndryshme, marrëdhëniet dhe funksionet, si dhe për t’i paraqitur dhe</w:t>
      </w:r>
      <w:r>
        <w:rPr>
          <w:bCs/>
          <w:color w:val="000000" w:themeColor="text1"/>
        </w:rPr>
        <w:t xml:space="preserve"> </w:t>
      </w:r>
      <w:r w:rsidRPr="00D95255">
        <w:rPr>
          <w:bCs/>
          <w:color w:val="000000" w:themeColor="text1"/>
        </w:rPr>
        <w:t>analizuar struktura matematikore. Ky proces paraqet një mënyrë për të përmirësuar aftësitë e</w:t>
      </w:r>
      <w:r>
        <w:rPr>
          <w:bCs/>
          <w:color w:val="000000" w:themeColor="text1"/>
        </w:rPr>
        <w:t xml:space="preserve"> </w:t>
      </w:r>
      <w:r w:rsidRPr="00D95255">
        <w:rPr>
          <w:bCs/>
          <w:color w:val="000000" w:themeColor="text1"/>
        </w:rPr>
        <w:t>nxënësve për të zgjidhur problemet në jetën reale.</w:t>
      </w:r>
    </w:p>
    <w:p w14:paraId="01C033B3" w14:textId="10ECB6B2" w:rsidR="00D95255" w:rsidRPr="00D95255" w:rsidRDefault="00D95255" w:rsidP="00D95255">
      <w:pPr>
        <w:jc w:val="both"/>
        <w:rPr>
          <w:bCs/>
          <w:color w:val="000000" w:themeColor="text1"/>
        </w:rPr>
      </w:pPr>
      <w:r w:rsidRPr="00D95255">
        <w:rPr>
          <w:bCs/>
          <w:color w:val="000000" w:themeColor="text1"/>
        </w:rPr>
        <w:t>Në këtë hulumtim është shqyrtuar ndikimi i shfrytëzimit të modelimeve matematikore në</w:t>
      </w:r>
      <w:r>
        <w:rPr>
          <w:bCs/>
          <w:color w:val="000000" w:themeColor="text1"/>
        </w:rPr>
        <w:t xml:space="preserve"> </w:t>
      </w:r>
      <w:r w:rsidRPr="00D95255">
        <w:rPr>
          <w:bCs/>
          <w:color w:val="000000" w:themeColor="text1"/>
        </w:rPr>
        <w:t>zgjidhjen e problemeve gjeometrike. Modeli i hulumtimit është hulumtim në veprim. Hulumtimi</w:t>
      </w:r>
      <w:r>
        <w:rPr>
          <w:bCs/>
          <w:color w:val="000000" w:themeColor="text1"/>
        </w:rPr>
        <w:t xml:space="preserve"> </w:t>
      </w:r>
      <w:r w:rsidRPr="00D95255">
        <w:rPr>
          <w:bCs/>
          <w:color w:val="000000" w:themeColor="text1"/>
        </w:rPr>
        <w:t>është realizuar në dy klasa të së njëjtës shkollë, në klasën e shtatë dhe të tetë të SHFMU “Nefit</w:t>
      </w:r>
      <w:r>
        <w:rPr>
          <w:bCs/>
          <w:color w:val="000000" w:themeColor="text1"/>
        </w:rPr>
        <w:t xml:space="preserve"> </w:t>
      </w:r>
      <w:r w:rsidRPr="00D95255">
        <w:rPr>
          <w:bCs/>
          <w:color w:val="000000" w:themeColor="text1"/>
        </w:rPr>
        <w:t>Jusufi” në Prizren. Përzgjedhja e mostrës është bërë në mënyrë të qëllimshme. Të dhënat u</w:t>
      </w:r>
      <w:r>
        <w:rPr>
          <w:bCs/>
          <w:color w:val="000000" w:themeColor="text1"/>
        </w:rPr>
        <w:t xml:space="preserve"> </w:t>
      </w:r>
      <w:r w:rsidRPr="00D95255">
        <w:rPr>
          <w:bCs/>
          <w:color w:val="000000" w:themeColor="text1"/>
        </w:rPr>
        <w:t>mblodhën përmes paratestit, pastestit, listës së kontrollit dhe pyetësorit.</w:t>
      </w:r>
    </w:p>
    <w:p w14:paraId="026BF809" w14:textId="44F74E6A" w:rsidR="00D95255" w:rsidRPr="00D95255" w:rsidRDefault="00D95255" w:rsidP="00D95255">
      <w:pPr>
        <w:jc w:val="both"/>
        <w:rPr>
          <w:bCs/>
          <w:color w:val="000000" w:themeColor="text1"/>
        </w:rPr>
      </w:pPr>
      <w:r w:rsidRPr="00D95255">
        <w:rPr>
          <w:bCs/>
          <w:color w:val="000000" w:themeColor="text1"/>
        </w:rPr>
        <w:t>Përmes paratestit dhe pastestit është vlerësuar ndikimi i modelimeve matematikore në zgjidhjen e</w:t>
      </w:r>
      <w:r>
        <w:rPr>
          <w:bCs/>
          <w:color w:val="000000" w:themeColor="text1"/>
        </w:rPr>
        <w:t xml:space="preserve"> </w:t>
      </w:r>
      <w:r w:rsidRPr="00D95255">
        <w:rPr>
          <w:bCs/>
          <w:color w:val="000000" w:themeColor="text1"/>
        </w:rPr>
        <w:t>problemeve kontekstuale nga gjeometria; përmes listës së kontrollit janë vëzhguar nxënësit në</w:t>
      </w:r>
      <w:r>
        <w:rPr>
          <w:bCs/>
          <w:color w:val="000000" w:themeColor="text1"/>
        </w:rPr>
        <w:t xml:space="preserve"> </w:t>
      </w:r>
      <w:r w:rsidRPr="00D95255">
        <w:rPr>
          <w:bCs/>
          <w:color w:val="000000" w:themeColor="text1"/>
        </w:rPr>
        <w:t>mënyrë sistematike në lidhje me aktivitetin gjatë orëve mësimore, bashkëpunimin mes vete, si</w:t>
      </w:r>
      <w:r>
        <w:rPr>
          <w:bCs/>
          <w:color w:val="000000" w:themeColor="text1"/>
        </w:rPr>
        <w:t xml:space="preserve"> </w:t>
      </w:r>
      <w:r w:rsidRPr="00D95255">
        <w:rPr>
          <w:bCs/>
          <w:color w:val="000000" w:themeColor="text1"/>
        </w:rPr>
        <w:t>dhe bashkëpunimin me mësimdhënësin; ndërsa përmes pyetësorit është bërë matja e motivimit</w:t>
      </w:r>
      <w:r>
        <w:rPr>
          <w:bCs/>
          <w:color w:val="000000" w:themeColor="text1"/>
        </w:rPr>
        <w:t xml:space="preserve"> </w:t>
      </w:r>
      <w:r w:rsidRPr="00D95255">
        <w:rPr>
          <w:bCs/>
          <w:color w:val="000000" w:themeColor="text1"/>
        </w:rPr>
        <w:t>në lidhje me qëndrimet dhe besimet e nxënësve.</w:t>
      </w:r>
    </w:p>
    <w:p w14:paraId="50C28D14" w14:textId="68A5753D" w:rsidR="00D95255" w:rsidRDefault="00D95255" w:rsidP="00D95255">
      <w:pPr>
        <w:jc w:val="both"/>
        <w:rPr>
          <w:bCs/>
          <w:color w:val="000000" w:themeColor="text1"/>
        </w:rPr>
      </w:pPr>
      <w:r w:rsidRPr="00D95255">
        <w:rPr>
          <w:bCs/>
          <w:color w:val="000000" w:themeColor="text1"/>
        </w:rPr>
        <w:t>Rezultatet tregojnë se përdorimi i modelimeve matematikore ka një efekt pozitiv në zhvillimin e</w:t>
      </w:r>
      <w:r>
        <w:rPr>
          <w:bCs/>
          <w:color w:val="000000" w:themeColor="text1"/>
        </w:rPr>
        <w:t xml:space="preserve"> </w:t>
      </w:r>
      <w:r w:rsidRPr="00D95255">
        <w:rPr>
          <w:bCs/>
          <w:color w:val="000000" w:themeColor="text1"/>
        </w:rPr>
        <w:t>shkathtësive të nxënësve për zgjidhjen e problemeve nga gjeometria, si dhe në të kuptuarit e</w:t>
      </w:r>
      <w:r>
        <w:rPr>
          <w:bCs/>
          <w:color w:val="000000" w:themeColor="text1"/>
        </w:rPr>
        <w:t xml:space="preserve"> </w:t>
      </w:r>
      <w:r w:rsidRPr="00D95255">
        <w:rPr>
          <w:bCs/>
          <w:color w:val="000000" w:themeColor="text1"/>
        </w:rPr>
        <w:t>koncepteve gjeometrike. Ky studim thekson rëndësinë e modelimeve matematikore në</w:t>
      </w:r>
      <w:r>
        <w:rPr>
          <w:bCs/>
          <w:color w:val="000000" w:themeColor="text1"/>
        </w:rPr>
        <w:t xml:space="preserve"> </w:t>
      </w:r>
      <w:r w:rsidRPr="00D95255">
        <w:rPr>
          <w:bCs/>
          <w:color w:val="000000" w:themeColor="text1"/>
        </w:rPr>
        <w:t>përmirësimin e shkathtësive të nxënësve për zgjidhjen e problemeve gjeometrike dhe nënvizon</w:t>
      </w:r>
      <w:r>
        <w:rPr>
          <w:bCs/>
          <w:color w:val="000000" w:themeColor="text1"/>
        </w:rPr>
        <w:t xml:space="preserve"> </w:t>
      </w:r>
      <w:r w:rsidRPr="00D95255">
        <w:rPr>
          <w:bCs/>
          <w:color w:val="000000" w:themeColor="text1"/>
        </w:rPr>
        <w:t>nevojën për një qasje më të strukturuar dhe të mbështetur në përdorimin e këtyre metodave në</w:t>
      </w:r>
      <w:r>
        <w:rPr>
          <w:bCs/>
          <w:color w:val="000000" w:themeColor="text1"/>
        </w:rPr>
        <w:t xml:space="preserve"> </w:t>
      </w:r>
      <w:r w:rsidRPr="00D95255">
        <w:rPr>
          <w:bCs/>
          <w:color w:val="000000" w:themeColor="text1"/>
        </w:rPr>
        <w:t>arsimin matematikor.</w:t>
      </w:r>
    </w:p>
    <w:p w14:paraId="15CDD15B" w14:textId="77777777" w:rsidR="00D95255" w:rsidRPr="00D95255" w:rsidRDefault="00D95255" w:rsidP="00D95255">
      <w:pPr>
        <w:jc w:val="both"/>
        <w:rPr>
          <w:bCs/>
          <w:color w:val="000000" w:themeColor="text1"/>
        </w:rPr>
      </w:pPr>
    </w:p>
    <w:p w14:paraId="1430BE09" w14:textId="52AB0B10" w:rsidR="003C2C49" w:rsidRDefault="00D95255" w:rsidP="00D95255">
      <w:pPr>
        <w:jc w:val="both"/>
        <w:rPr>
          <w:bCs/>
          <w:color w:val="000000" w:themeColor="text1"/>
        </w:rPr>
      </w:pPr>
      <w:r w:rsidRPr="00D95255">
        <w:rPr>
          <w:b/>
          <w:color w:val="000000" w:themeColor="text1"/>
        </w:rPr>
        <w:t>Fjalët kyçe:</w:t>
      </w:r>
      <w:r w:rsidRPr="00D95255">
        <w:rPr>
          <w:bCs/>
          <w:color w:val="000000" w:themeColor="text1"/>
        </w:rPr>
        <w:t xml:space="preserve"> </w:t>
      </w:r>
      <w:r w:rsidRPr="00D95255">
        <w:rPr>
          <w:bCs/>
          <w:i/>
          <w:iCs/>
          <w:color w:val="000000" w:themeColor="text1"/>
        </w:rPr>
        <w:t>Konceptet gjeometrike, Modelimet, Problemet nga jeta reale</w:t>
      </w:r>
    </w:p>
    <w:p w14:paraId="218ACD8A" w14:textId="77777777" w:rsidR="003C2C49" w:rsidRDefault="003C2C49" w:rsidP="003C2C49">
      <w:pPr>
        <w:jc w:val="both"/>
        <w:rPr>
          <w:bCs/>
          <w:color w:val="000000" w:themeColor="text1"/>
        </w:rPr>
      </w:pPr>
    </w:p>
    <w:p w14:paraId="2E0118B5" w14:textId="77777777" w:rsidR="003C2C49" w:rsidRDefault="003C2C49" w:rsidP="003C2C49">
      <w:pPr>
        <w:jc w:val="both"/>
        <w:rPr>
          <w:bCs/>
          <w:color w:val="000000" w:themeColor="text1"/>
        </w:rPr>
      </w:pPr>
    </w:p>
    <w:p w14:paraId="394A92E6" w14:textId="77777777" w:rsidR="003C2C49" w:rsidRDefault="003C2C49" w:rsidP="003C2C49">
      <w:pPr>
        <w:jc w:val="both"/>
        <w:rPr>
          <w:bCs/>
          <w:color w:val="000000" w:themeColor="text1"/>
        </w:rPr>
      </w:pPr>
    </w:p>
    <w:p w14:paraId="75112CBF" w14:textId="77777777" w:rsidR="003C2C49" w:rsidRDefault="003C2C49" w:rsidP="003C2C49">
      <w:pPr>
        <w:jc w:val="both"/>
        <w:rPr>
          <w:bCs/>
          <w:color w:val="000000" w:themeColor="text1"/>
        </w:rPr>
      </w:pPr>
    </w:p>
    <w:p w14:paraId="0F306B82" w14:textId="77777777" w:rsidR="003C2C49" w:rsidRDefault="003C2C49" w:rsidP="003C2C49">
      <w:pPr>
        <w:jc w:val="both"/>
        <w:rPr>
          <w:bCs/>
          <w:color w:val="000000" w:themeColor="text1"/>
        </w:rPr>
      </w:pPr>
    </w:p>
    <w:p w14:paraId="3D8A25BF" w14:textId="77777777" w:rsidR="003C2C49" w:rsidRDefault="003C2C49" w:rsidP="003C2C49">
      <w:pPr>
        <w:jc w:val="both"/>
        <w:rPr>
          <w:bCs/>
          <w:color w:val="000000" w:themeColor="text1"/>
        </w:rPr>
      </w:pPr>
    </w:p>
    <w:p w14:paraId="075B0D7C" w14:textId="77777777" w:rsidR="003C2C49" w:rsidRDefault="003C2C49" w:rsidP="003C2C49">
      <w:pPr>
        <w:jc w:val="both"/>
        <w:rPr>
          <w:bCs/>
          <w:color w:val="000000" w:themeColor="text1"/>
        </w:rPr>
      </w:pPr>
    </w:p>
    <w:p w14:paraId="4B474EBB" w14:textId="77777777" w:rsidR="003C2C49" w:rsidRDefault="003C2C49" w:rsidP="003C2C49">
      <w:pPr>
        <w:jc w:val="both"/>
        <w:rPr>
          <w:bCs/>
          <w:color w:val="000000" w:themeColor="text1"/>
        </w:rPr>
      </w:pPr>
    </w:p>
    <w:p w14:paraId="7E39615F" w14:textId="77777777" w:rsidR="003C2C49" w:rsidRDefault="003C2C49" w:rsidP="003C2C49">
      <w:pPr>
        <w:jc w:val="both"/>
        <w:rPr>
          <w:bCs/>
          <w:color w:val="000000" w:themeColor="text1"/>
        </w:rPr>
      </w:pPr>
    </w:p>
    <w:p w14:paraId="53F5C65E" w14:textId="77777777" w:rsidR="003C2C49" w:rsidRDefault="003C2C49" w:rsidP="003C2C49">
      <w:pPr>
        <w:jc w:val="both"/>
        <w:rPr>
          <w:bCs/>
          <w:color w:val="000000" w:themeColor="text1"/>
          <w:sz w:val="20"/>
          <w:szCs w:val="20"/>
        </w:rPr>
      </w:pPr>
    </w:p>
    <w:p w14:paraId="343EBB59" w14:textId="77777777" w:rsidR="00523FD5" w:rsidRDefault="00523FD5" w:rsidP="00FF77C4">
      <w:pPr>
        <w:jc w:val="both"/>
        <w:rPr>
          <w:bCs/>
          <w:color w:val="000000" w:themeColor="text1"/>
          <w:sz w:val="20"/>
          <w:szCs w:val="20"/>
        </w:rPr>
      </w:pPr>
    </w:p>
    <w:p w14:paraId="3062D407" w14:textId="77777777" w:rsidR="00523FD5" w:rsidRDefault="00523FD5" w:rsidP="00FF77C4">
      <w:pPr>
        <w:jc w:val="both"/>
        <w:rPr>
          <w:bCs/>
          <w:color w:val="000000" w:themeColor="text1"/>
          <w:sz w:val="20"/>
          <w:szCs w:val="20"/>
        </w:rPr>
      </w:pPr>
    </w:p>
    <w:p w14:paraId="200C5BE7" w14:textId="77777777" w:rsidR="00523FD5" w:rsidRDefault="00523FD5" w:rsidP="00FF77C4">
      <w:pPr>
        <w:jc w:val="both"/>
        <w:rPr>
          <w:bCs/>
          <w:color w:val="000000" w:themeColor="text1"/>
          <w:sz w:val="20"/>
          <w:szCs w:val="20"/>
        </w:rPr>
      </w:pPr>
    </w:p>
    <w:p w14:paraId="342E3B13" w14:textId="77777777" w:rsidR="00523FD5" w:rsidRPr="00FF77C4" w:rsidRDefault="00523FD5" w:rsidP="00FF77C4">
      <w:pPr>
        <w:jc w:val="both"/>
        <w:rPr>
          <w:bCs/>
          <w:color w:val="000000" w:themeColor="text1"/>
          <w:sz w:val="20"/>
          <w:szCs w:val="20"/>
        </w:rPr>
      </w:pPr>
    </w:p>
    <w:p w14:paraId="356A82DA" w14:textId="77777777" w:rsidR="00FF77C4" w:rsidRDefault="00FF77C4" w:rsidP="00FF77C4">
      <w:pPr>
        <w:jc w:val="both"/>
        <w:rPr>
          <w:bCs/>
          <w:color w:val="000000" w:themeColor="text1"/>
          <w:sz w:val="20"/>
          <w:szCs w:val="20"/>
        </w:rPr>
      </w:pPr>
    </w:p>
    <w:p w14:paraId="0C22A8AB" w14:textId="77777777" w:rsidR="0055778B" w:rsidRDefault="0055778B" w:rsidP="00FF77C4">
      <w:pPr>
        <w:jc w:val="both"/>
        <w:rPr>
          <w:bCs/>
          <w:color w:val="000000" w:themeColor="text1"/>
          <w:sz w:val="20"/>
          <w:szCs w:val="20"/>
        </w:rPr>
      </w:pPr>
    </w:p>
    <w:p w14:paraId="20ADAB14" w14:textId="77777777" w:rsidR="0055778B" w:rsidRDefault="0055778B" w:rsidP="00FF77C4">
      <w:pPr>
        <w:jc w:val="both"/>
        <w:rPr>
          <w:bCs/>
          <w:color w:val="000000" w:themeColor="text1"/>
          <w:sz w:val="20"/>
          <w:szCs w:val="20"/>
        </w:rPr>
      </w:pPr>
    </w:p>
    <w:p w14:paraId="3D4FC4BE" w14:textId="77777777" w:rsidR="0055778B" w:rsidRDefault="0055778B" w:rsidP="00FF77C4">
      <w:pPr>
        <w:jc w:val="both"/>
        <w:rPr>
          <w:bCs/>
          <w:color w:val="000000" w:themeColor="text1"/>
          <w:sz w:val="20"/>
          <w:szCs w:val="20"/>
        </w:rPr>
      </w:pPr>
    </w:p>
    <w:p w14:paraId="5CC33433" w14:textId="77777777" w:rsidR="0055778B" w:rsidRPr="00FF77C4" w:rsidRDefault="0055778B" w:rsidP="00FF77C4">
      <w:pPr>
        <w:jc w:val="both"/>
        <w:rPr>
          <w:bCs/>
          <w:color w:val="000000" w:themeColor="text1"/>
          <w:sz w:val="20"/>
          <w:szCs w:val="20"/>
        </w:rPr>
      </w:pPr>
    </w:p>
    <w:p w14:paraId="6281FBA2" w14:textId="77777777" w:rsidR="00FF77C4" w:rsidRDefault="00FF77C4" w:rsidP="00FF77C4">
      <w:pPr>
        <w:jc w:val="center"/>
        <w:rPr>
          <w:b/>
          <w:color w:val="000000" w:themeColor="text1"/>
          <w:sz w:val="20"/>
          <w:szCs w:val="20"/>
        </w:rPr>
      </w:pPr>
    </w:p>
    <w:p w14:paraId="17DD29EF" w14:textId="1510C68C" w:rsidR="009B0223" w:rsidRPr="00FF77C4" w:rsidRDefault="009B0223" w:rsidP="00FF77C4">
      <w:pPr>
        <w:jc w:val="both"/>
        <w:rPr>
          <w:b/>
          <w:color w:val="000000" w:themeColor="text1"/>
          <w:sz w:val="20"/>
          <w:szCs w:val="20"/>
        </w:rPr>
      </w:pPr>
      <w:r>
        <w:rPr>
          <w:b/>
          <w:color w:val="000000" w:themeColor="text1"/>
          <w:sz w:val="20"/>
          <w:szCs w:val="20"/>
        </w:rPr>
        <w:lastRenderedPageBreak/>
        <w:t>K</w:t>
      </w:r>
      <w:r w:rsidRPr="00B52420">
        <w:rPr>
          <w:b/>
          <w:color w:val="000000" w:themeColor="text1"/>
          <w:sz w:val="20"/>
          <w:szCs w:val="20"/>
        </w:rPr>
        <w:t xml:space="preserve">andidati/ja: </w:t>
      </w:r>
      <w:r>
        <w:rPr>
          <w:b/>
          <w:color w:val="000000" w:themeColor="text1"/>
          <w:sz w:val="20"/>
          <w:szCs w:val="20"/>
        </w:rPr>
        <w:t>3</w:t>
      </w:r>
      <w:r w:rsidRPr="002233D2">
        <w:rPr>
          <w:b/>
          <w:color w:val="000000" w:themeColor="text1"/>
          <w:sz w:val="22"/>
          <w:szCs w:val="22"/>
        </w:rPr>
        <w:t xml:space="preserve">.  </w:t>
      </w:r>
      <w:r w:rsidR="0055778B" w:rsidRPr="0055778B">
        <w:rPr>
          <w:b/>
          <w:color w:val="000000" w:themeColor="text1"/>
          <w:sz w:val="22"/>
          <w:szCs w:val="22"/>
        </w:rPr>
        <w:t>Fidane Xhigoli</w:t>
      </w:r>
    </w:p>
    <w:p w14:paraId="1C3CE4FD" w14:textId="77777777" w:rsidR="00A65F1F" w:rsidRPr="00A65F1F" w:rsidRDefault="00A65F1F" w:rsidP="00A65F1F">
      <w:pPr>
        <w:rPr>
          <w:lang w:bidi="ar-SA"/>
        </w:rPr>
      </w:pPr>
    </w:p>
    <w:p w14:paraId="09D41BD2" w14:textId="3FFDCFC4" w:rsidR="0055778B" w:rsidRDefault="009B0223" w:rsidP="0055778B">
      <w:pPr>
        <w:jc w:val="both"/>
        <w:rPr>
          <w:b/>
          <w:bCs/>
          <w:sz w:val="20"/>
          <w:szCs w:val="20"/>
        </w:rPr>
      </w:pPr>
      <w:r w:rsidRPr="00B52420">
        <w:rPr>
          <w:sz w:val="20"/>
          <w:szCs w:val="20"/>
        </w:rPr>
        <w:t>Tema:</w:t>
      </w:r>
      <w:r w:rsidRPr="00B52420">
        <w:rPr>
          <w:b/>
          <w:sz w:val="20"/>
          <w:szCs w:val="20"/>
        </w:rPr>
        <w:t xml:space="preserve"> </w:t>
      </w:r>
      <w:r w:rsidR="0055778B" w:rsidRPr="0055778B">
        <w:rPr>
          <w:b/>
          <w:bCs/>
          <w:sz w:val="20"/>
          <w:szCs w:val="20"/>
        </w:rPr>
        <w:t>Perceptimi i edukatorëve dhe i prindërve për edukimin matematikorë në fëmijërinë e</w:t>
      </w:r>
      <w:r w:rsidR="0055778B">
        <w:rPr>
          <w:b/>
          <w:bCs/>
          <w:sz w:val="20"/>
          <w:szCs w:val="20"/>
        </w:rPr>
        <w:t xml:space="preserve"> h</w:t>
      </w:r>
      <w:r w:rsidR="0055778B" w:rsidRPr="0055778B">
        <w:rPr>
          <w:b/>
          <w:bCs/>
          <w:sz w:val="20"/>
          <w:szCs w:val="20"/>
        </w:rPr>
        <w:t>ershme</w:t>
      </w:r>
    </w:p>
    <w:p w14:paraId="223984E1" w14:textId="77777777" w:rsidR="0055778B" w:rsidRDefault="0055778B" w:rsidP="0055778B">
      <w:pPr>
        <w:jc w:val="center"/>
        <w:rPr>
          <w:b/>
          <w:bCs/>
          <w:sz w:val="20"/>
          <w:szCs w:val="20"/>
        </w:rPr>
      </w:pPr>
    </w:p>
    <w:p w14:paraId="49B366B9" w14:textId="65E1CB1A" w:rsidR="009B0223" w:rsidRPr="0097547A" w:rsidRDefault="009B0223" w:rsidP="0055778B">
      <w:pPr>
        <w:jc w:val="center"/>
        <w:rPr>
          <w:b/>
          <w:bCs/>
          <w:color w:val="000000"/>
          <w:sz w:val="20"/>
          <w:szCs w:val="20"/>
        </w:rPr>
      </w:pPr>
      <w:r w:rsidRPr="00B52420">
        <w:rPr>
          <w:b/>
          <w:color w:val="000000" w:themeColor="text1"/>
          <w:sz w:val="20"/>
          <w:szCs w:val="20"/>
        </w:rPr>
        <w:t>ABSTRAKT</w:t>
      </w:r>
    </w:p>
    <w:p w14:paraId="37225FFD" w14:textId="6C5C82AF" w:rsidR="005C0A4A" w:rsidRDefault="005C0A4A" w:rsidP="00AE130D">
      <w:pPr>
        <w:jc w:val="both"/>
      </w:pPr>
    </w:p>
    <w:p w14:paraId="30763BCD" w14:textId="77777777" w:rsidR="00225FF1" w:rsidRDefault="00225FF1" w:rsidP="00225FF1">
      <w:pPr>
        <w:jc w:val="both"/>
      </w:pPr>
      <w:r>
        <w:t xml:space="preserve">Ky studim synon të eksplorojë perceptimet, qëndrimet dhe vlerësimet e edukatorëve dhe prindërve në lidhje me edukimin matematikor në fëmijërinë e hershme. Përmes pyetësorëve të strukturuar janë analizuar përceptimet dhe përvojat e pjesëmarrësve në lidhje me mësimdhënien dhe mësim nxënien e matematikës. Në këtë studim kanë marrë pjesë 50 edukatorë dhe 50 prindër. </w:t>
      </w:r>
    </w:p>
    <w:p w14:paraId="0CFABA87" w14:textId="48C92A34" w:rsidR="00225FF1" w:rsidRDefault="00225FF1" w:rsidP="00225FF1">
      <w:pPr>
        <w:jc w:val="both"/>
      </w:pPr>
      <w:r>
        <w:t>Në këtë studim është aplikuar metodologjia kuantitative përmes dy pyetësorëve të standardizuar njëri për prindërit dhe tjetri për edukatorët. Pyetjet kërkimore në këtë hulumtim janë përqendruar në analizimin e dallimeve në perceptimin e edukatorëve dhe prindërve lidhur me edukimin matematikorë në fëmijërinë e hershme. Pyetja e parë synon të zbulojë nëse ka dallime të dukshme në perceptimin e edukatorëve dhe prindërve në lidhje me mënyrën se si e shohin dhe vlerësojnë procesin e edukimit matematikorë në fëmijërinë e hershme. Pyetja e dytë fokusohet në identifikimin e ndikimit të faktorëve demografikë siç janë gjinia, mosha, vendbanimi, nivelit të arsimit dhe eksperienca e punës në perceptimin e edukatorëve lidhur me edukimin matematikorë në fëmijërinë e hershme. Pyetja e tretë e këtij hulumtimi synon të përcaktojë ndikimin e faktorëve demografikë në perceptimin e prindërve lidhur me edukimin matematikorë të fëmijëve të tyre në moshën e hershme. Bazuar në këto pyetje, janë formuluar tre hipoteza që janë testuar nëpërmjet analizës së të dhënave për të zbuluar se nëse këto dallime dhe ndikime janë të qëndrueshme dhe statistikisht të rëndësishme Rezultatet e studimit tregojnë se perceptimet e edukatorëve dhe prindërve në lidhje me edukimin matematikorë në fëmijërinë e hershme ishin të ngjashme, pa dallime të rëndësishme statistikore. Ndërsa faktorët demografikë si gjinia, mosha, vendbanimi dhe nivelit i arsimit nuk kanë treguar një ndikim të rëndësishëm në perceptimin e edukatorëve lidhur me edukimin matematikorë të fëmijëve të tyre në moshën e hershme. Në fakt, vetëm gjinia ka shfaqur një ndikim statistikisht të rëndësishëm në perceptimin e prindërve. Kjo analizë kontribuon në literaturën e arsimit fillor duke sjellë një perspektivë të detajuar mbi faktorët që ndikojnë në suksesin e mësimdhënies së matematikës në klasat fillestare dhe ofron një bazë për zhvillimin e politikave dhe praktikave efektive në këtë fushë.</w:t>
      </w:r>
    </w:p>
    <w:p w14:paraId="09D27F2C" w14:textId="77777777" w:rsidR="00225FF1" w:rsidRDefault="00225FF1" w:rsidP="00225FF1">
      <w:pPr>
        <w:jc w:val="both"/>
      </w:pPr>
    </w:p>
    <w:p w14:paraId="01D0FD7F" w14:textId="6B658250" w:rsidR="001A27BE" w:rsidRDefault="00225FF1" w:rsidP="00225FF1">
      <w:pPr>
        <w:jc w:val="both"/>
      </w:pPr>
      <w:r w:rsidRPr="00225FF1">
        <w:rPr>
          <w:b/>
          <w:bCs/>
        </w:rPr>
        <w:t>Fjalët Kyçe:</w:t>
      </w:r>
      <w:r>
        <w:t xml:space="preserve"> </w:t>
      </w:r>
      <w:r w:rsidRPr="00225FF1">
        <w:rPr>
          <w:i/>
          <w:iCs/>
        </w:rPr>
        <w:t>Edukatorë, prindër, matematikë, edukim, fëmijëri e hershme.</w:t>
      </w:r>
    </w:p>
    <w:p w14:paraId="4B4592D1" w14:textId="77777777" w:rsidR="007E0DA5" w:rsidRDefault="007E0DA5" w:rsidP="00AE130D">
      <w:pPr>
        <w:jc w:val="both"/>
      </w:pPr>
    </w:p>
    <w:p w14:paraId="31D56176" w14:textId="77777777" w:rsidR="003429EF" w:rsidRDefault="003429EF" w:rsidP="00AE130D">
      <w:pPr>
        <w:jc w:val="both"/>
      </w:pPr>
    </w:p>
    <w:p w14:paraId="05EE9E6C" w14:textId="77777777" w:rsidR="003429EF" w:rsidRDefault="003429EF" w:rsidP="00AE130D">
      <w:pPr>
        <w:jc w:val="both"/>
      </w:pPr>
    </w:p>
    <w:p w14:paraId="713B366B" w14:textId="77777777" w:rsidR="003429EF" w:rsidRDefault="003429EF" w:rsidP="00AE130D">
      <w:pPr>
        <w:jc w:val="both"/>
      </w:pPr>
    </w:p>
    <w:p w14:paraId="2B1403D2" w14:textId="77777777" w:rsidR="003429EF" w:rsidRDefault="003429EF" w:rsidP="00AE130D">
      <w:pPr>
        <w:jc w:val="both"/>
      </w:pPr>
    </w:p>
    <w:p w14:paraId="649E04A6" w14:textId="77777777" w:rsidR="003429EF" w:rsidRDefault="003429EF" w:rsidP="00AE130D">
      <w:pPr>
        <w:jc w:val="both"/>
      </w:pPr>
    </w:p>
    <w:p w14:paraId="3A30C788" w14:textId="77777777" w:rsidR="003429EF" w:rsidRDefault="003429EF" w:rsidP="00AE130D">
      <w:pPr>
        <w:jc w:val="both"/>
      </w:pPr>
    </w:p>
    <w:p w14:paraId="7BF8702F" w14:textId="77777777" w:rsidR="004B0D89" w:rsidRDefault="004B0D89" w:rsidP="00AE130D">
      <w:pPr>
        <w:jc w:val="both"/>
      </w:pPr>
    </w:p>
    <w:p w14:paraId="3A31ED85" w14:textId="77777777" w:rsidR="004B0D89" w:rsidRDefault="004B0D89" w:rsidP="00AE130D">
      <w:pPr>
        <w:jc w:val="both"/>
      </w:pPr>
    </w:p>
    <w:p w14:paraId="673D34C8" w14:textId="77777777" w:rsidR="00761409" w:rsidRDefault="00761409" w:rsidP="00AE130D">
      <w:pPr>
        <w:jc w:val="both"/>
      </w:pPr>
    </w:p>
    <w:p w14:paraId="63A465C2" w14:textId="77777777" w:rsidR="00761409" w:rsidRDefault="00761409" w:rsidP="00AE130D">
      <w:pPr>
        <w:jc w:val="both"/>
      </w:pPr>
    </w:p>
    <w:p w14:paraId="64B359F7" w14:textId="0DE71569" w:rsidR="008D4A17" w:rsidRDefault="008D4A17" w:rsidP="001770C3">
      <w:pPr>
        <w:pStyle w:val="Heading1"/>
        <w:tabs>
          <w:tab w:val="left" w:pos="1994"/>
        </w:tabs>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lastRenderedPageBreak/>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4</w:t>
      </w:r>
      <w:r w:rsidRPr="002233D2">
        <w:rPr>
          <w:rFonts w:ascii="Times New Roman" w:hAnsi="Times New Roman" w:cs="Times New Roman"/>
          <w:b/>
          <w:color w:val="000000" w:themeColor="text1"/>
          <w:sz w:val="22"/>
          <w:szCs w:val="22"/>
        </w:rPr>
        <w:t xml:space="preserve">. </w:t>
      </w:r>
      <w:r w:rsidR="00D84BA9" w:rsidRPr="00D84BA9">
        <w:rPr>
          <w:rFonts w:ascii="Times New Roman" w:hAnsi="Times New Roman" w:cs="Times New Roman"/>
          <w:b/>
          <w:color w:val="000000" w:themeColor="text1"/>
          <w:sz w:val="22"/>
          <w:szCs w:val="22"/>
        </w:rPr>
        <w:t>Valentina Selimi - Behrami</w:t>
      </w:r>
    </w:p>
    <w:p w14:paraId="51CCAAA3" w14:textId="77777777" w:rsidR="00A65F1F" w:rsidRPr="00A65F1F" w:rsidRDefault="00A65F1F" w:rsidP="00A65F1F">
      <w:pPr>
        <w:rPr>
          <w:lang w:bidi="ar-SA"/>
        </w:rPr>
      </w:pPr>
    </w:p>
    <w:p w14:paraId="1CC3FC6A" w14:textId="4EDC9F0A" w:rsidR="009D0D5B" w:rsidRPr="00D84BA9" w:rsidRDefault="008D4A17" w:rsidP="00D84BA9">
      <w:pPr>
        <w:rPr>
          <w:b/>
          <w:bCs/>
          <w:color w:val="000000"/>
          <w:sz w:val="20"/>
          <w:szCs w:val="20"/>
        </w:rPr>
      </w:pPr>
      <w:r w:rsidRPr="00B52420">
        <w:rPr>
          <w:sz w:val="20"/>
          <w:szCs w:val="20"/>
        </w:rPr>
        <w:t>Tema:</w:t>
      </w:r>
      <w:r w:rsidRPr="00B52420">
        <w:rPr>
          <w:b/>
          <w:sz w:val="20"/>
          <w:szCs w:val="20"/>
        </w:rPr>
        <w:t xml:space="preserve"> </w:t>
      </w:r>
      <w:r w:rsidR="00D84BA9" w:rsidRPr="00D84BA9">
        <w:rPr>
          <w:b/>
          <w:bCs/>
          <w:color w:val="000000"/>
          <w:sz w:val="20"/>
          <w:szCs w:val="20"/>
        </w:rPr>
        <w:t>Efekti i punёs praktike nё tё nxёnit e koncepteve tё fenomeneve termike nё klasёn e dhjetё</w:t>
      </w:r>
    </w:p>
    <w:p w14:paraId="6AC82EAC" w14:textId="77777777" w:rsidR="005D2680" w:rsidRDefault="005D2680" w:rsidP="009D0D5B">
      <w:pPr>
        <w:jc w:val="both"/>
        <w:rPr>
          <w:b/>
          <w:color w:val="000000" w:themeColor="text1"/>
          <w:sz w:val="20"/>
          <w:szCs w:val="20"/>
        </w:rPr>
      </w:pPr>
    </w:p>
    <w:p w14:paraId="4809095E" w14:textId="008C2DC1" w:rsidR="008D4A17" w:rsidRDefault="008D4A17" w:rsidP="009D0D5B">
      <w:pPr>
        <w:jc w:val="center"/>
        <w:rPr>
          <w:b/>
          <w:color w:val="000000" w:themeColor="text1"/>
          <w:sz w:val="20"/>
          <w:szCs w:val="20"/>
        </w:rPr>
      </w:pPr>
      <w:r w:rsidRPr="00B52420">
        <w:rPr>
          <w:b/>
          <w:color w:val="000000" w:themeColor="text1"/>
          <w:sz w:val="20"/>
          <w:szCs w:val="20"/>
        </w:rPr>
        <w:t>ABSTRAKT</w:t>
      </w:r>
    </w:p>
    <w:p w14:paraId="73F4C534" w14:textId="77777777" w:rsidR="00D84BA9" w:rsidRPr="00465CB4" w:rsidRDefault="00D84BA9" w:rsidP="009D0D5B">
      <w:pPr>
        <w:jc w:val="center"/>
        <w:rPr>
          <w:b/>
          <w:sz w:val="20"/>
          <w:szCs w:val="20"/>
        </w:rPr>
      </w:pPr>
    </w:p>
    <w:p w14:paraId="43E6C996" w14:textId="20FBA984" w:rsidR="00D84BA9" w:rsidRDefault="00D84BA9" w:rsidP="00D84BA9">
      <w:pPr>
        <w:jc w:val="both"/>
      </w:pPr>
      <w:r>
        <w:t>Nё kёtё punim ёshtё analizuar efekti i punёs praktike nё tё nxёnit e koncepteve tё fenomeneve termike tek nxёnёsit e klaseve tё dhjeta dhe si qёllim ka qenё realizimi i hulumtimit me mёsimdhёnёs dhe nxёnёs tё Gjimnazit “Eqrem Ҫabej” nё Vushtrri dhe Gjimnazit “Frang Bardhi” nё Mitrovicё.</w:t>
      </w:r>
    </w:p>
    <w:p w14:paraId="60A6D1CD" w14:textId="0F488FA6" w:rsidR="00D84BA9" w:rsidRDefault="00D84BA9" w:rsidP="00D84BA9">
      <w:pPr>
        <w:jc w:val="both"/>
      </w:pPr>
      <w:r>
        <w:t>Pra, punimi ka qёllim analizimin e efektit tё punёs praktike nё tё nxёnit e koncepteve tё fenomeneve termike nё klasёn e dhjetё, kjo analizё realizohet nёpёrmjet tё gjeturave nga burime tё ndryshme qё kanё diskutuar pёr kёtё temё, duke i krahasuar kёto tё dhёna dhe duke paraqitur pёrfundimet. Pёr tё arritur kёtё qёllim, punimi ka pёrdor metodёn sasiore ku tё dhёnat janё paraqitur me tabela dhe grafika nё mёnyrё statistikore dhe janё analizur me metodёn deskriptive.</w:t>
      </w:r>
    </w:p>
    <w:p w14:paraId="70D0B8D4" w14:textId="4FE364AC" w:rsidR="00D84BA9" w:rsidRDefault="00D84BA9" w:rsidP="00D84BA9">
      <w:pPr>
        <w:jc w:val="both"/>
      </w:pPr>
      <w:r>
        <w:t>Pjesёmarrёs tё hulumtimit kanё qenё mёsimdhёnёsit dhe nxёnёsit, ndёrsa si instrumente janё pёrdor pyetёsorёt.</w:t>
      </w:r>
    </w:p>
    <w:p w14:paraId="3A419B33" w14:textId="470525F0" w:rsidR="00D84BA9" w:rsidRDefault="00D84BA9" w:rsidP="00D84BA9">
      <w:pPr>
        <w:jc w:val="both"/>
      </w:pPr>
      <w:r>
        <w:t>Nё bazё tё tё dhёnave tё nxjerra nёpёrmjet hulumtimit, vijmё nё pёrfundim se puna praktike ka ndikim pozitiv nё zhvillimin e aftёsive praktike dhe nё tё kuptuarit e koncepteve termike, pasi qё nё bazё tё eksperiencave tё mёsimdhёnёsve tё pёrfshirё nё hulumtim puna praktike ka ndikuar gjithmonё nё mёnyrё pozitive dhe nuk ka ndodhur ndonjёherё tё vёshtirёsoj, tё komplikoj apo tё</w:t>
      </w:r>
    </w:p>
    <w:p w14:paraId="01EBB9F7" w14:textId="77777777" w:rsidR="00D84BA9" w:rsidRDefault="00D84BA9" w:rsidP="00D84BA9">
      <w:pPr>
        <w:jc w:val="both"/>
      </w:pPr>
      <w:r>
        <w:t>ketё ndikim negativ nё tё nxёnit e nxёnёsve.</w:t>
      </w:r>
    </w:p>
    <w:p w14:paraId="6C7C0FFF" w14:textId="63EEA670" w:rsidR="00D84BA9" w:rsidRDefault="00D84BA9" w:rsidP="00D84BA9">
      <w:pPr>
        <w:jc w:val="both"/>
      </w:pPr>
      <w:r>
        <w:t>Nga ky hulumtim rekomandohet angazhimi i nxёnёsve me punё praktike pёr shkak tё ndikimit pozitiv qё ka puna praktike nё tё nxёnit e koncepteve tё fenomeneve termike.</w:t>
      </w:r>
    </w:p>
    <w:p w14:paraId="425968C5" w14:textId="77777777" w:rsidR="00D84BA9" w:rsidRDefault="00D84BA9" w:rsidP="00D84BA9">
      <w:pPr>
        <w:jc w:val="both"/>
      </w:pPr>
    </w:p>
    <w:p w14:paraId="7061E96A" w14:textId="6E7EA0EC" w:rsidR="001F2815" w:rsidRPr="005D2680" w:rsidRDefault="00D84BA9" w:rsidP="00D84BA9">
      <w:pPr>
        <w:jc w:val="both"/>
        <w:rPr>
          <w:i/>
          <w:iCs/>
        </w:rPr>
      </w:pPr>
      <w:r w:rsidRPr="00D84BA9">
        <w:rPr>
          <w:b/>
          <w:bCs/>
        </w:rPr>
        <w:t>Fjalёt kyҫe:</w:t>
      </w:r>
      <w:r>
        <w:t xml:space="preserve"> </w:t>
      </w:r>
      <w:r w:rsidRPr="00D84BA9">
        <w:rPr>
          <w:i/>
          <w:iCs/>
        </w:rPr>
        <w:t>Fenomentet termike, puna praktike, tё nxёnit, nxёnёsit, mёsimdhёnёsit.</w:t>
      </w:r>
    </w:p>
    <w:p w14:paraId="173A4F5B" w14:textId="77777777" w:rsidR="001F2815" w:rsidRDefault="001F2815" w:rsidP="004B0D89">
      <w:pPr>
        <w:jc w:val="both"/>
      </w:pPr>
    </w:p>
    <w:p w14:paraId="33D325EE" w14:textId="77777777" w:rsidR="004876AA" w:rsidRDefault="004876AA" w:rsidP="004B0D89">
      <w:pPr>
        <w:jc w:val="both"/>
      </w:pPr>
    </w:p>
    <w:p w14:paraId="5A27C226" w14:textId="77777777" w:rsidR="004876AA" w:rsidRDefault="004876AA" w:rsidP="004B0D89">
      <w:pPr>
        <w:jc w:val="both"/>
      </w:pPr>
    </w:p>
    <w:p w14:paraId="7FB286C4" w14:textId="77777777" w:rsidR="00766895" w:rsidRDefault="00766895" w:rsidP="004B0D89">
      <w:pPr>
        <w:jc w:val="both"/>
      </w:pPr>
    </w:p>
    <w:p w14:paraId="4C32F1DB" w14:textId="77777777" w:rsidR="00766895" w:rsidRDefault="00766895" w:rsidP="004B0D89">
      <w:pPr>
        <w:jc w:val="both"/>
      </w:pPr>
    </w:p>
    <w:p w14:paraId="04430D3A" w14:textId="77777777" w:rsidR="00766895" w:rsidRDefault="00766895" w:rsidP="004B0D89">
      <w:pPr>
        <w:jc w:val="both"/>
      </w:pPr>
    </w:p>
    <w:p w14:paraId="6CFA691F" w14:textId="77777777" w:rsidR="009D0D5B" w:rsidRDefault="009D0D5B" w:rsidP="004B0D89">
      <w:pPr>
        <w:jc w:val="both"/>
      </w:pPr>
    </w:p>
    <w:p w14:paraId="536108D8" w14:textId="77777777" w:rsidR="009D0D5B" w:rsidRDefault="009D0D5B" w:rsidP="004B0D89">
      <w:pPr>
        <w:jc w:val="both"/>
      </w:pPr>
    </w:p>
    <w:p w14:paraId="45ECC5D7" w14:textId="77777777" w:rsidR="009D0D5B" w:rsidRDefault="009D0D5B" w:rsidP="004B0D89">
      <w:pPr>
        <w:jc w:val="both"/>
      </w:pPr>
    </w:p>
    <w:p w14:paraId="5C313B48" w14:textId="77777777" w:rsidR="009D0D5B" w:rsidRDefault="009D0D5B" w:rsidP="004B0D89">
      <w:pPr>
        <w:jc w:val="both"/>
      </w:pPr>
    </w:p>
    <w:p w14:paraId="35E6AA29" w14:textId="77777777" w:rsidR="009D0D5B" w:rsidRDefault="009D0D5B" w:rsidP="004B0D89">
      <w:pPr>
        <w:jc w:val="both"/>
      </w:pPr>
    </w:p>
    <w:p w14:paraId="37A58F5B" w14:textId="77777777" w:rsidR="009D0D5B" w:rsidRDefault="009D0D5B" w:rsidP="004B0D89">
      <w:pPr>
        <w:jc w:val="both"/>
      </w:pPr>
    </w:p>
    <w:p w14:paraId="2A0BE065" w14:textId="77777777" w:rsidR="00766895" w:rsidRDefault="00766895" w:rsidP="004B0D89">
      <w:pPr>
        <w:jc w:val="both"/>
      </w:pPr>
    </w:p>
    <w:p w14:paraId="13C4534E" w14:textId="77777777" w:rsidR="004876AA" w:rsidRDefault="004876AA" w:rsidP="004B0D89">
      <w:pPr>
        <w:jc w:val="both"/>
      </w:pPr>
    </w:p>
    <w:p w14:paraId="001F0790" w14:textId="77777777" w:rsidR="001E41B2" w:rsidRDefault="001E41B2" w:rsidP="004B0D89">
      <w:pPr>
        <w:jc w:val="both"/>
      </w:pPr>
    </w:p>
    <w:p w14:paraId="4703BD4E" w14:textId="77777777" w:rsidR="001E41B2" w:rsidRDefault="001E41B2" w:rsidP="004B0D89">
      <w:pPr>
        <w:jc w:val="both"/>
      </w:pPr>
    </w:p>
    <w:p w14:paraId="205F2699" w14:textId="77777777" w:rsidR="001E41B2" w:rsidRDefault="001E41B2" w:rsidP="004B0D89">
      <w:pPr>
        <w:jc w:val="both"/>
      </w:pPr>
    </w:p>
    <w:p w14:paraId="3A742990" w14:textId="77777777" w:rsidR="00F76338" w:rsidRDefault="00F76338" w:rsidP="004B0D89">
      <w:pPr>
        <w:jc w:val="both"/>
      </w:pPr>
    </w:p>
    <w:p w14:paraId="46A90D1A" w14:textId="77777777" w:rsidR="001E41B2" w:rsidRDefault="001E41B2" w:rsidP="004B0D89">
      <w:pPr>
        <w:jc w:val="both"/>
      </w:pPr>
    </w:p>
    <w:p w14:paraId="7DCF118D" w14:textId="578E0035" w:rsidR="006F479D" w:rsidRDefault="006F479D" w:rsidP="006F479D">
      <w:pPr>
        <w:pStyle w:val="Heading1"/>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lastRenderedPageBreak/>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5</w:t>
      </w:r>
      <w:r w:rsidRPr="002233D2">
        <w:rPr>
          <w:rFonts w:ascii="Times New Roman" w:hAnsi="Times New Roman" w:cs="Times New Roman"/>
          <w:b/>
          <w:color w:val="000000" w:themeColor="text1"/>
          <w:sz w:val="22"/>
          <w:szCs w:val="22"/>
        </w:rPr>
        <w:t xml:space="preserve">.  </w:t>
      </w:r>
      <w:r w:rsidR="00F76338" w:rsidRPr="00F76338">
        <w:rPr>
          <w:rFonts w:ascii="Times New Roman" w:hAnsi="Times New Roman" w:cs="Times New Roman"/>
          <w:b/>
          <w:color w:val="000000" w:themeColor="text1"/>
          <w:sz w:val="22"/>
          <w:szCs w:val="22"/>
        </w:rPr>
        <w:t>Mergim Balia</w:t>
      </w:r>
    </w:p>
    <w:p w14:paraId="3F6561A3" w14:textId="50117FF8" w:rsidR="001E41B2" w:rsidRDefault="006F479D" w:rsidP="001E41B2">
      <w:pPr>
        <w:rPr>
          <w:b/>
          <w:bCs/>
          <w:color w:val="000000"/>
          <w:sz w:val="20"/>
          <w:szCs w:val="20"/>
        </w:rPr>
      </w:pPr>
      <w:r w:rsidRPr="00B52420">
        <w:rPr>
          <w:sz w:val="20"/>
          <w:szCs w:val="20"/>
        </w:rPr>
        <w:t>Tema</w:t>
      </w:r>
      <w:r w:rsidR="00D061C1">
        <w:rPr>
          <w:sz w:val="20"/>
          <w:szCs w:val="20"/>
        </w:rPr>
        <w:t>:</w:t>
      </w:r>
      <w:r w:rsidR="00D061C1" w:rsidRPr="00D061C1">
        <w:rPr>
          <w:color w:val="000000"/>
          <w:sz w:val="20"/>
          <w:szCs w:val="20"/>
        </w:rPr>
        <w:t xml:space="preserve"> </w:t>
      </w:r>
      <w:r w:rsidR="00F76338" w:rsidRPr="00F76338">
        <w:rPr>
          <w:b/>
          <w:bCs/>
          <w:color w:val="000000"/>
          <w:sz w:val="20"/>
          <w:szCs w:val="20"/>
        </w:rPr>
        <w:t>Përdorimi i simulimeve për të kuptuarit e koncepteve në elektrostatikë</w:t>
      </w:r>
    </w:p>
    <w:p w14:paraId="7CE9EF4F" w14:textId="77777777" w:rsidR="001E41B2" w:rsidRDefault="001E41B2" w:rsidP="006F70E0">
      <w:pPr>
        <w:jc w:val="center"/>
        <w:rPr>
          <w:b/>
          <w:bCs/>
          <w:color w:val="000000"/>
          <w:sz w:val="20"/>
          <w:szCs w:val="20"/>
        </w:rPr>
      </w:pPr>
    </w:p>
    <w:p w14:paraId="0EB13424" w14:textId="2F5F7A77" w:rsidR="000B7438" w:rsidRPr="006F70E0" w:rsidRDefault="006F479D" w:rsidP="006F70E0">
      <w:pPr>
        <w:jc w:val="center"/>
        <w:rPr>
          <w:b/>
          <w:bCs/>
          <w:color w:val="000000"/>
          <w:sz w:val="20"/>
          <w:szCs w:val="20"/>
        </w:rPr>
      </w:pPr>
      <w:r w:rsidRPr="00B52420">
        <w:rPr>
          <w:b/>
          <w:color w:val="000000" w:themeColor="text1"/>
          <w:sz w:val="20"/>
          <w:szCs w:val="20"/>
        </w:rPr>
        <w:t>ABSTRAKT</w:t>
      </w:r>
    </w:p>
    <w:p w14:paraId="36024DAF" w14:textId="77777777" w:rsidR="000B7438" w:rsidRDefault="000B7438" w:rsidP="000B7438"/>
    <w:p w14:paraId="1B4CA724" w14:textId="353BE17C" w:rsidR="00F76338" w:rsidRDefault="00F76338" w:rsidP="00F76338">
      <w:pPr>
        <w:jc w:val="both"/>
      </w:pPr>
      <w:r>
        <w:t>Ky studim ka shqyrtuar ndikimin e simulimeve kompjuterike në të nxënit e konceptit të fizikës tek nxënësit e klasës së njëmbëdhjetë, në gjimnazin “Hajdar Dushi ”, në komunën e Gjakovës. Përkatësisht, studim synonte të eksploronte qëndrimet dhe përvojat e nxënësve për përdorimin e simulimeve për të lehtësuar të mësuarit e koncepteve shkencore në mënyrë të pavarur (pa mbështetjen e mësuesve). Në këtë studim është përdorur dizajni shkakësor - krahasuese. Për mbledhjen e të dhënave janë përdorur testi i bërë nga mësuesi dhe pyetësori i vlerësimit. Të dhënat e mbledhura u trajtuan statistikisht dhe u analizuan duke përdorur Excel.</w:t>
      </w:r>
    </w:p>
    <w:p w14:paraId="41332F83" w14:textId="6921338D" w:rsidR="00F76338" w:rsidRDefault="00F76338" w:rsidP="00F76338">
      <w:pPr>
        <w:jc w:val="both"/>
      </w:pPr>
      <w:r>
        <w:t>Të dhënat e marra u analizuan duke përdorur statistika përshkruese dhe konkluzionare për t’iupërgjigjur pyetjes hulumtuese.</w:t>
      </w:r>
    </w:p>
    <w:p w14:paraId="2857E225" w14:textId="7936E8EF" w:rsidR="00F76338" w:rsidRDefault="00F76338" w:rsidP="00F76338">
      <w:pPr>
        <w:jc w:val="both"/>
      </w:pPr>
      <w:r>
        <w:t>Rezultatet e këtij hulumtimi treguan se të nxënit e koncepteve në elektrostatik arrihen shumë më lehtë dhe në mënyrë efikase kur nxënësit mësojnë përmes simulimeve, sesa nga forma tradicionale të mësimdhënies. Gjatë prezantimit të simulimeve nxënësit rrisin interesimin dhe kurreshtjen dhe shfaqin kreativitetin e tyre në forma të ndryshme, duke përdorur simulime. Në përgjithsi, integrimi i simulimit në mësimdhënie dhe në të nxënit e fizikës është më se i nevojshmë.</w:t>
      </w:r>
    </w:p>
    <w:p w14:paraId="6AC8DD38" w14:textId="77777777" w:rsidR="00F76338" w:rsidRDefault="00F76338" w:rsidP="00F76338">
      <w:pPr>
        <w:jc w:val="both"/>
      </w:pPr>
    </w:p>
    <w:p w14:paraId="5277B4F6" w14:textId="24A36559" w:rsidR="00A2718B" w:rsidRPr="00F76338" w:rsidRDefault="00F76338" w:rsidP="00F76338">
      <w:pPr>
        <w:jc w:val="both"/>
        <w:rPr>
          <w:i/>
          <w:iCs/>
        </w:rPr>
      </w:pPr>
      <w:r w:rsidRPr="00F76338">
        <w:rPr>
          <w:b/>
          <w:bCs/>
        </w:rPr>
        <w:t>Fjalët kyҫe:</w:t>
      </w:r>
      <w:r>
        <w:t xml:space="preserve"> </w:t>
      </w:r>
      <w:r w:rsidRPr="00F76338">
        <w:rPr>
          <w:i/>
          <w:iCs/>
        </w:rPr>
        <w:t>Simulimi PhET, Elektrostatika, Teknologjia e Komunikimit të Informacionit, Kuptimi konceptual, T-test.</w:t>
      </w:r>
    </w:p>
    <w:p w14:paraId="48233DF4" w14:textId="77777777" w:rsidR="00A2718B" w:rsidRDefault="00A2718B" w:rsidP="001770C3">
      <w:pPr>
        <w:jc w:val="both"/>
      </w:pPr>
    </w:p>
    <w:p w14:paraId="7C6308C6" w14:textId="77777777" w:rsidR="00A2718B" w:rsidRDefault="00A2718B" w:rsidP="001770C3">
      <w:pPr>
        <w:jc w:val="both"/>
      </w:pPr>
    </w:p>
    <w:p w14:paraId="22369FCB" w14:textId="77777777" w:rsidR="001E41B2" w:rsidRDefault="001E41B2" w:rsidP="001770C3">
      <w:pPr>
        <w:jc w:val="both"/>
      </w:pPr>
    </w:p>
    <w:p w14:paraId="364580D7" w14:textId="77777777" w:rsidR="001E41B2" w:rsidRDefault="001E41B2" w:rsidP="001770C3">
      <w:pPr>
        <w:jc w:val="both"/>
      </w:pPr>
    </w:p>
    <w:p w14:paraId="145EE2A9" w14:textId="77777777" w:rsidR="001E41B2" w:rsidRDefault="001E41B2" w:rsidP="001770C3">
      <w:pPr>
        <w:jc w:val="both"/>
      </w:pPr>
    </w:p>
    <w:p w14:paraId="49D9730A" w14:textId="77777777" w:rsidR="001E41B2" w:rsidRDefault="001E41B2" w:rsidP="001770C3">
      <w:pPr>
        <w:jc w:val="both"/>
      </w:pPr>
    </w:p>
    <w:p w14:paraId="6577F93F" w14:textId="77777777" w:rsidR="001E41B2" w:rsidRDefault="001E41B2" w:rsidP="001770C3">
      <w:pPr>
        <w:jc w:val="both"/>
      </w:pPr>
    </w:p>
    <w:p w14:paraId="46B24F54" w14:textId="77777777" w:rsidR="001E41B2" w:rsidRDefault="001E41B2" w:rsidP="001770C3">
      <w:pPr>
        <w:jc w:val="both"/>
      </w:pPr>
    </w:p>
    <w:p w14:paraId="50C131F0" w14:textId="77777777" w:rsidR="001E41B2" w:rsidRDefault="001E41B2" w:rsidP="001770C3">
      <w:pPr>
        <w:jc w:val="both"/>
      </w:pPr>
    </w:p>
    <w:p w14:paraId="5380FAA5" w14:textId="77777777" w:rsidR="001E41B2" w:rsidRDefault="001E41B2" w:rsidP="001770C3">
      <w:pPr>
        <w:jc w:val="both"/>
      </w:pPr>
    </w:p>
    <w:p w14:paraId="0EBDC2ED" w14:textId="77777777" w:rsidR="00A2718B" w:rsidRDefault="00A2718B" w:rsidP="001770C3">
      <w:pPr>
        <w:jc w:val="both"/>
      </w:pPr>
    </w:p>
    <w:p w14:paraId="1B30DE68" w14:textId="77777777" w:rsidR="001770C3" w:rsidRDefault="001770C3" w:rsidP="000B7438"/>
    <w:p w14:paraId="3835149B" w14:textId="31A6AB7B" w:rsidR="001770C3" w:rsidRDefault="001770C3" w:rsidP="000B7438"/>
    <w:p w14:paraId="3BB53F6A" w14:textId="77777777" w:rsidR="00D40916" w:rsidRDefault="00D40916" w:rsidP="000B7438"/>
    <w:p w14:paraId="68723FF4" w14:textId="77777777" w:rsidR="00D40916" w:rsidRDefault="00D40916" w:rsidP="000B7438"/>
    <w:p w14:paraId="2F441F7E" w14:textId="77777777" w:rsidR="00D40916" w:rsidRDefault="00D40916" w:rsidP="000B7438"/>
    <w:p w14:paraId="30F2968F" w14:textId="77777777" w:rsidR="00D40916" w:rsidRDefault="00D40916" w:rsidP="000B7438"/>
    <w:p w14:paraId="7E954598" w14:textId="77777777" w:rsidR="00D40916" w:rsidRDefault="00D40916" w:rsidP="000B7438"/>
    <w:p w14:paraId="587CDC66" w14:textId="77777777" w:rsidR="00D40916" w:rsidRDefault="00D40916" w:rsidP="000B7438"/>
    <w:p w14:paraId="6D44603B" w14:textId="77777777" w:rsidR="00D40916" w:rsidRDefault="00D40916" w:rsidP="000B7438"/>
    <w:p w14:paraId="16319285" w14:textId="77777777" w:rsidR="00D40916" w:rsidRDefault="00D40916" w:rsidP="000B7438"/>
    <w:p w14:paraId="376EAFAC" w14:textId="77777777" w:rsidR="00880B7F" w:rsidRDefault="00880B7F" w:rsidP="000B7438"/>
    <w:p w14:paraId="4657B9FF" w14:textId="2A78E0C7" w:rsidR="001770C3" w:rsidRDefault="001770C3" w:rsidP="001770C3">
      <w:pPr>
        <w:pStyle w:val="Heading1"/>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lastRenderedPageBreak/>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6</w:t>
      </w:r>
      <w:r w:rsidRPr="002233D2">
        <w:rPr>
          <w:rFonts w:ascii="Times New Roman" w:hAnsi="Times New Roman" w:cs="Times New Roman"/>
          <w:b/>
          <w:color w:val="000000" w:themeColor="text1"/>
          <w:sz w:val="22"/>
          <w:szCs w:val="22"/>
        </w:rPr>
        <w:t xml:space="preserve">.  </w:t>
      </w:r>
      <w:r w:rsidR="00D40916" w:rsidRPr="00D40916">
        <w:rPr>
          <w:rFonts w:ascii="Times New Roman" w:hAnsi="Times New Roman" w:cs="Times New Roman"/>
          <w:b/>
          <w:color w:val="000000" w:themeColor="text1"/>
          <w:sz w:val="22"/>
          <w:szCs w:val="22"/>
        </w:rPr>
        <w:t>Aida Peci</w:t>
      </w:r>
    </w:p>
    <w:p w14:paraId="2E8738BD" w14:textId="77777777" w:rsidR="001770C3" w:rsidRPr="00A65F1F" w:rsidRDefault="001770C3" w:rsidP="001770C3">
      <w:pPr>
        <w:rPr>
          <w:lang w:bidi="ar-SA"/>
        </w:rPr>
      </w:pPr>
    </w:p>
    <w:p w14:paraId="3998DA40" w14:textId="35BC3EE9" w:rsidR="001770C3" w:rsidRPr="00766895" w:rsidRDefault="001770C3" w:rsidP="00D40916">
      <w:pPr>
        <w:rPr>
          <w:b/>
          <w:bCs/>
          <w:color w:val="000000"/>
          <w:sz w:val="20"/>
          <w:szCs w:val="20"/>
        </w:rPr>
      </w:pPr>
      <w:r w:rsidRPr="00B52420">
        <w:rPr>
          <w:sz w:val="20"/>
          <w:szCs w:val="20"/>
        </w:rPr>
        <w:t>Tema</w:t>
      </w:r>
      <w:r>
        <w:rPr>
          <w:sz w:val="20"/>
          <w:szCs w:val="20"/>
        </w:rPr>
        <w:t>:</w:t>
      </w:r>
      <w:r w:rsidRPr="00D061C1">
        <w:rPr>
          <w:color w:val="000000"/>
          <w:sz w:val="20"/>
          <w:szCs w:val="20"/>
        </w:rPr>
        <w:t xml:space="preserve"> </w:t>
      </w:r>
      <w:r w:rsidR="00D40916" w:rsidRPr="00D40916">
        <w:rPr>
          <w:b/>
          <w:bCs/>
          <w:color w:val="000000"/>
          <w:sz w:val="20"/>
          <w:szCs w:val="20"/>
        </w:rPr>
        <w:t>Përdorimi i stimulimeve dhe feedback në të kuptuarit e koncepteve në mekanikë</w:t>
      </w:r>
      <w:r w:rsidR="00D40916">
        <w:rPr>
          <w:b/>
          <w:bCs/>
          <w:color w:val="000000"/>
          <w:sz w:val="20"/>
          <w:szCs w:val="20"/>
        </w:rPr>
        <w:t xml:space="preserve"> </w:t>
      </w:r>
      <w:r w:rsidR="00D40916" w:rsidRPr="00D40916">
        <w:rPr>
          <w:b/>
          <w:bCs/>
          <w:color w:val="000000"/>
          <w:sz w:val="20"/>
          <w:szCs w:val="20"/>
        </w:rPr>
        <w:t>(energji potenciale dhe kinetike)</w:t>
      </w:r>
    </w:p>
    <w:p w14:paraId="37F9A483" w14:textId="77777777" w:rsidR="001770C3" w:rsidRDefault="001770C3" w:rsidP="001770C3">
      <w:pPr>
        <w:jc w:val="center"/>
        <w:rPr>
          <w:b/>
          <w:color w:val="000000" w:themeColor="text1"/>
          <w:sz w:val="20"/>
          <w:szCs w:val="20"/>
        </w:rPr>
      </w:pPr>
      <w:r w:rsidRPr="00B52420">
        <w:rPr>
          <w:b/>
          <w:color w:val="000000" w:themeColor="text1"/>
          <w:sz w:val="20"/>
          <w:szCs w:val="20"/>
        </w:rPr>
        <w:t>ABSTRAKT</w:t>
      </w:r>
    </w:p>
    <w:p w14:paraId="79CD746F" w14:textId="77777777" w:rsidR="000B7438" w:rsidRDefault="000B7438" w:rsidP="000B7438"/>
    <w:p w14:paraId="15978C9A" w14:textId="2A588CEF" w:rsidR="00234F67" w:rsidRDefault="00234F67" w:rsidP="00234F67">
      <w:pPr>
        <w:jc w:val="both"/>
      </w:pPr>
      <w:r>
        <w:t>Mekanika është një degë e Fizikës e cila merret me analizën e lëvizjeve dhe me përshkrimin e sjelljeve të objekteve fizike kur ato i nënshtrohen forcave të ndryshme. Për shkak të vështirësive të ndryshme në të cilat nxënësit hasin kur mësojnë koncepte nga mekanika, në vitet e fundit ka marrë hov përdorimi i stimulimeve dhe feedback-ut si forma të mësimdhënies aktive dhe moderne.</w:t>
      </w:r>
    </w:p>
    <w:p w14:paraId="73CEF2A0" w14:textId="3722D991" w:rsidR="00234F67" w:rsidRDefault="00234F67" w:rsidP="00234F67">
      <w:pPr>
        <w:jc w:val="both"/>
      </w:pPr>
      <w:r>
        <w:t>Qëllimi kryesor i këtij punimi ka qenë të hetohet se çfarë ndikimi do të kenë përdorimi i stimulimeve dhe feedback-ut në të kuptuarit e koncepteve nga mekanika, me fokus te energjia kinetike dhe potenciale. Metoda kryesore për mbledhjen e të dhënave është metoda sasiore. Instrumentet për mbledhjen e të dhënave parësore ishin para-testi, pas-testi dhe një pyetësor vetëraportues me pyetje të mbyllura i cili është aplikuar pas fazës eksperimentale. Mostër e hulumtimit ishin 40 nxënës të klasëve të gjashta nga shkolla „Horizon“ dhe shkolla „Faik Konica“. Nxënësit janë ndarë në dy grupe: të kontrollit dhe eksperimental. Grupi i kontrollit nuk ka pranuar trajtim, pra ka punuar me metodat e zakonshme tradicionale ndërsa nxënësit e grupit eksperimental për një periudhë 4 javore kanë pranuar trajtim, duke shtjelluar njësitë nga mekanika përmes përdorimit të stimulimeve dhe feedback-ut.</w:t>
      </w:r>
    </w:p>
    <w:p w14:paraId="678C0E7E" w14:textId="3B75B24F" w:rsidR="00234F67" w:rsidRDefault="00234F67" w:rsidP="00234F67">
      <w:pPr>
        <w:jc w:val="both"/>
      </w:pPr>
      <w:r>
        <w:t>Rezultatet e hulumtimit konfirmojnë hipotezën e hulumtimit se stimulimet, konkretisht eksperimentet kanë ndikim pozitiv në përmirësimin e të kuptuarit të nxënësve nga mekanika. Kjo sepse nxënësit e grupit eksperimental kishin rezultate më të mira në pas-test (M=81.5, SD=1.564) në krahasim me nxënësit e grupit të kontrollit (M=67.5, SD=1.212). Rezultatet e t- testit [t(40)=-.160, p&amp;lt;.05] treguan se dallimet ndërmjet grupeve ishin signifikante në aspektin statistikor. Gjithashtu, korrelacioni i Pearsonit tregoi se ka një ndërlidhje pozitive mes rezultateve të para-testit dhe pas-testit te nxënësit e grupit eksperimental, që dmth se të gjithë nxënësit kanë shënuar rritje në pas-test në krahasim me para-testin (r=.522, p&amp;lt;.01).</w:t>
      </w:r>
    </w:p>
    <w:p w14:paraId="1475789D" w14:textId="77777777" w:rsidR="00234F67" w:rsidRDefault="00234F67" w:rsidP="00234F67">
      <w:pPr>
        <w:jc w:val="both"/>
      </w:pPr>
    </w:p>
    <w:p w14:paraId="6E1131C0" w14:textId="0314E9F8" w:rsidR="004524F5" w:rsidRDefault="00234F67" w:rsidP="00234F67">
      <w:pPr>
        <w:jc w:val="both"/>
      </w:pPr>
      <w:r w:rsidRPr="00234F67">
        <w:rPr>
          <w:b/>
          <w:bCs/>
        </w:rPr>
        <w:t>Fjalёt kyҫe:</w:t>
      </w:r>
      <w:r>
        <w:t xml:space="preserve"> </w:t>
      </w:r>
      <w:r w:rsidRPr="00234F67">
        <w:rPr>
          <w:i/>
          <w:iCs/>
        </w:rPr>
        <w:t>Fenomentet termike, puna praktike, tё nxёnit, nxёnёsit, mёsimdhёnёsit.</w:t>
      </w:r>
    </w:p>
    <w:p w14:paraId="54269BFA" w14:textId="77777777" w:rsidR="004524F5" w:rsidRDefault="004524F5" w:rsidP="00A2718B">
      <w:pPr>
        <w:jc w:val="both"/>
      </w:pPr>
    </w:p>
    <w:p w14:paraId="60D7B773" w14:textId="77777777" w:rsidR="007E0F0A" w:rsidRDefault="007E0F0A" w:rsidP="00A2718B">
      <w:pPr>
        <w:jc w:val="both"/>
      </w:pPr>
    </w:p>
    <w:p w14:paraId="4316B323" w14:textId="77777777" w:rsidR="007E0F0A" w:rsidRDefault="007E0F0A" w:rsidP="00A2718B">
      <w:pPr>
        <w:jc w:val="both"/>
      </w:pPr>
    </w:p>
    <w:p w14:paraId="7A9F4410" w14:textId="77777777" w:rsidR="00820840" w:rsidRDefault="00820840" w:rsidP="00A2718B">
      <w:pPr>
        <w:jc w:val="both"/>
      </w:pPr>
    </w:p>
    <w:p w14:paraId="4EB1184E" w14:textId="77777777" w:rsidR="00820840" w:rsidRDefault="00820840" w:rsidP="00A2718B">
      <w:pPr>
        <w:jc w:val="both"/>
      </w:pPr>
    </w:p>
    <w:p w14:paraId="061B3716" w14:textId="77777777" w:rsidR="00820840" w:rsidRDefault="00820840" w:rsidP="00A2718B">
      <w:pPr>
        <w:jc w:val="both"/>
      </w:pPr>
    </w:p>
    <w:p w14:paraId="3AD5E9DF" w14:textId="77777777" w:rsidR="00820840" w:rsidRDefault="00820840" w:rsidP="00A2718B">
      <w:pPr>
        <w:jc w:val="both"/>
      </w:pPr>
    </w:p>
    <w:p w14:paraId="4DE22F51" w14:textId="77777777" w:rsidR="00820840" w:rsidRDefault="00820840" w:rsidP="00A2718B">
      <w:pPr>
        <w:jc w:val="both"/>
      </w:pPr>
    </w:p>
    <w:p w14:paraId="5DEE87C5" w14:textId="77777777" w:rsidR="00820840" w:rsidRDefault="00820840" w:rsidP="00A2718B">
      <w:pPr>
        <w:jc w:val="both"/>
      </w:pPr>
    </w:p>
    <w:p w14:paraId="1B022A7C" w14:textId="77777777" w:rsidR="007E0F0A" w:rsidRDefault="007E0F0A" w:rsidP="00A2718B">
      <w:pPr>
        <w:jc w:val="both"/>
      </w:pPr>
    </w:p>
    <w:p w14:paraId="42835312" w14:textId="77777777" w:rsidR="007E0F0A" w:rsidRDefault="007E0F0A" w:rsidP="00A2718B">
      <w:pPr>
        <w:jc w:val="both"/>
      </w:pPr>
    </w:p>
    <w:p w14:paraId="575FB3C2" w14:textId="77777777" w:rsidR="007E0F0A" w:rsidRDefault="007E0F0A" w:rsidP="00A2718B">
      <w:pPr>
        <w:jc w:val="both"/>
      </w:pPr>
    </w:p>
    <w:p w14:paraId="7F924882" w14:textId="77777777" w:rsidR="007E0F0A" w:rsidRDefault="007E0F0A" w:rsidP="00A2718B">
      <w:pPr>
        <w:jc w:val="both"/>
      </w:pPr>
    </w:p>
    <w:p w14:paraId="2AE930CB" w14:textId="77777777" w:rsidR="007E0F0A" w:rsidRDefault="007E0F0A" w:rsidP="00A2718B">
      <w:pPr>
        <w:jc w:val="both"/>
      </w:pPr>
    </w:p>
    <w:p w14:paraId="520D3DCA" w14:textId="6D4578A8" w:rsidR="0085637B" w:rsidRDefault="0085637B" w:rsidP="0085637B">
      <w:pPr>
        <w:pStyle w:val="Heading1"/>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lastRenderedPageBreak/>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7</w:t>
      </w:r>
      <w:r w:rsidRPr="002233D2">
        <w:rPr>
          <w:rFonts w:ascii="Times New Roman" w:hAnsi="Times New Roman" w:cs="Times New Roman"/>
          <w:b/>
          <w:color w:val="000000" w:themeColor="text1"/>
          <w:sz w:val="22"/>
          <w:szCs w:val="22"/>
        </w:rPr>
        <w:t xml:space="preserve">.  </w:t>
      </w:r>
      <w:r w:rsidRPr="0085637B">
        <w:rPr>
          <w:rFonts w:ascii="Times New Roman" w:hAnsi="Times New Roman" w:cs="Times New Roman"/>
          <w:b/>
          <w:color w:val="000000" w:themeColor="text1"/>
          <w:sz w:val="22"/>
          <w:szCs w:val="22"/>
        </w:rPr>
        <w:t>Valjetë Gashi</w:t>
      </w:r>
    </w:p>
    <w:p w14:paraId="610842D3" w14:textId="77777777" w:rsidR="0085637B" w:rsidRPr="00A65F1F" w:rsidRDefault="0085637B" w:rsidP="0085637B">
      <w:pPr>
        <w:rPr>
          <w:lang w:bidi="ar-SA"/>
        </w:rPr>
      </w:pPr>
    </w:p>
    <w:p w14:paraId="7128BB37" w14:textId="77777777" w:rsidR="0085637B" w:rsidRDefault="0085637B" w:rsidP="0085637B">
      <w:pPr>
        <w:rPr>
          <w:b/>
          <w:bCs/>
          <w:color w:val="000000"/>
          <w:sz w:val="20"/>
          <w:szCs w:val="20"/>
        </w:rPr>
      </w:pPr>
      <w:r w:rsidRPr="00B52420">
        <w:rPr>
          <w:sz w:val="20"/>
          <w:szCs w:val="20"/>
        </w:rPr>
        <w:t>Tema</w:t>
      </w:r>
      <w:r>
        <w:rPr>
          <w:sz w:val="20"/>
          <w:szCs w:val="20"/>
        </w:rPr>
        <w:t>:</w:t>
      </w:r>
      <w:r w:rsidRPr="00D061C1">
        <w:rPr>
          <w:color w:val="000000"/>
          <w:sz w:val="20"/>
          <w:szCs w:val="20"/>
        </w:rPr>
        <w:t xml:space="preserve"> </w:t>
      </w:r>
      <w:r w:rsidRPr="0085637B">
        <w:rPr>
          <w:b/>
          <w:bCs/>
          <w:color w:val="000000"/>
          <w:sz w:val="20"/>
          <w:szCs w:val="20"/>
        </w:rPr>
        <w:t>Analizë e të kuptuarit të termave biologjik nga nxënësit e klasëve të X-ta</w:t>
      </w:r>
    </w:p>
    <w:p w14:paraId="069C51C2" w14:textId="77777777" w:rsidR="0085637B" w:rsidRDefault="0085637B" w:rsidP="0085637B">
      <w:pPr>
        <w:jc w:val="center"/>
        <w:rPr>
          <w:b/>
          <w:bCs/>
          <w:color w:val="000000"/>
          <w:sz w:val="20"/>
          <w:szCs w:val="20"/>
        </w:rPr>
      </w:pPr>
    </w:p>
    <w:p w14:paraId="1E608E81" w14:textId="42A31D00" w:rsidR="0085637B" w:rsidRDefault="0085637B" w:rsidP="0085637B">
      <w:pPr>
        <w:jc w:val="center"/>
        <w:rPr>
          <w:b/>
          <w:color w:val="000000" w:themeColor="text1"/>
          <w:sz w:val="20"/>
          <w:szCs w:val="20"/>
        </w:rPr>
      </w:pPr>
      <w:r w:rsidRPr="00B52420">
        <w:rPr>
          <w:b/>
          <w:color w:val="000000" w:themeColor="text1"/>
          <w:sz w:val="20"/>
          <w:szCs w:val="20"/>
        </w:rPr>
        <w:t>ABSTRAKT</w:t>
      </w:r>
    </w:p>
    <w:p w14:paraId="0D7B05DE" w14:textId="77777777" w:rsidR="007E0F0A" w:rsidRDefault="007E0F0A" w:rsidP="00A2718B">
      <w:pPr>
        <w:jc w:val="both"/>
      </w:pPr>
    </w:p>
    <w:p w14:paraId="73C520CC" w14:textId="77777777" w:rsidR="007E0F0A" w:rsidRDefault="007E0F0A" w:rsidP="00A2718B">
      <w:pPr>
        <w:jc w:val="both"/>
      </w:pPr>
    </w:p>
    <w:p w14:paraId="5B2968B0" w14:textId="4B67CB54" w:rsidR="0085637B" w:rsidRDefault="0085637B" w:rsidP="0085637B">
      <w:pPr>
        <w:jc w:val="both"/>
      </w:pPr>
      <w:r>
        <w:t>Tekstet shkollore bazë të biologjisë në shkolla të mesme të larta përmbajnë një numër të madh të termave biologjik me origjinë greke dhe latine. Duke marr parasysh qe këto terme janë në numër të madh në tekstet shkollore, atëherë të kuptuarit e biologjisë varet edhe nga të kuptuarit e këtyre termeve. Duke marr parasysh këtë numër të madh të termeve, ky punim synon të vë në pah nivelin e vështirësisë se të kuptuarit të termeve me origjinë greke dhe latine tek nxënësit e</w:t>
      </w:r>
    </w:p>
    <w:p w14:paraId="5EA216E8" w14:textId="77777777" w:rsidR="0085637B" w:rsidRDefault="0085637B" w:rsidP="0085637B">
      <w:pPr>
        <w:jc w:val="both"/>
      </w:pPr>
      <w:r>
        <w:t>klasëve të X-ta në Kosovë.</w:t>
      </w:r>
    </w:p>
    <w:p w14:paraId="22DC115F" w14:textId="6851B1A5" w:rsidR="0085637B" w:rsidRDefault="0085637B" w:rsidP="0085637B">
      <w:pPr>
        <w:jc w:val="both"/>
      </w:pPr>
      <w:r>
        <w:t>Ky hulumtim ka filluar me analizimin dhe identifikimin e termave biologjik me origjinë greke dhe latine nga teksti shkollor Biologjia 10-Gjimnazi i Shkencave të Natyrës. Hulumtimi është zhvilluar me metodën sasiore dhe cilësore. Pjesëmarres në hulumtim ishin mësimdhënësit e biologjisë të gjimnazit ,,Hamdi Berisha” në Malishevë dhe nxënësit e klasëve të X-ta të</w:t>
      </w:r>
    </w:p>
    <w:p w14:paraId="5B517D4A" w14:textId="529677EC" w:rsidR="0085637B" w:rsidRDefault="0085637B" w:rsidP="0085637B">
      <w:pPr>
        <w:jc w:val="both"/>
      </w:pPr>
      <w:r>
        <w:t>Gjimnazit ,,Hamdi Berisha” në Malishevë. Si instrumente për mbledhjen e të dhënave sasiore ka qenë testi i cili ka përmbajtur 40 pyetje me përgjigjje me alternativa, ndërsa për mbledhjën e të dhënave cilësore si instrument ka qenë intervista e cila është zhvilluar me mësimdhënësit e gjimnazit ,,Hamdi Berisha” në Malishevë. Intervista ka përmbajtur gjithsej 7 pyetje të hapura. Mostrën hulumtuese e përbënë 121 nxënës dhe 5 mësimdhënës. Nga ky hulumtim u arrit përfundimi se për shumicën e nxënësve termat biologjik janë të nivelit mesatarisht të vështirë për t’u kuptuar dhe se termat me të vështirë rezultojnë të jenë nga biologjia qelizore dhe botanika.</w:t>
      </w:r>
    </w:p>
    <w:p w14:paraId="5BD4D74E" w14:textId="77777777" w:rsidR="0085637B" w:rsidRDefault="0085637B" w:rsidP="0085637B">
      <w:pPr>
        <w:jc w:val="both"/>
      </w:pPr>
    </w:p>
    <w:p w14:paraId="40F34DBE" w14:textId="60405500" w:rsidR="007E0F0A" w:rsidRDefault="0085637B" w:rsidP="0085637B">
      <w:pPr>
        <w:jc w:val="both"/>
      </w:pPr>
      <w:r w:rsidRPr="0085637B">
        <w:rPr>
          <w:b/>
          <w:bCs/>
        </w:rPr>
        <w:t>Fjalët kyçe:</w:t>
      </w:r>
      <w:r>
        <w:t xml:space="preserve"> Term, biologji, vështirësi, greke, latine.</w:t>
      </w:r>
    </w:p>
    <w:p w14:paraId="2C6E3845" w14:textId="77777777" w:rsidR="007E0F0A" w:rsidRDefault="007E0F0A" w:rsidP="00A2718B">
      <w:pPr>
        <w:jc w:val="both"/>
      </w:pPr>
    </w:p>
    <w:p w14:paraId="2878EF67" w14:textId="77777777" w:rsidR="00E5687E" w:rsidRDefault="00E5687E" w:rsidP="00A2718B">
      <w:pPr>
        <w:jc w:val="both"/>
      </w:pPr>
    </w:p>
    <w:p w14:paraId="076623FB" w14:textId="77777777" w:rsidR="00E5687E" w:rsidRDefault="00E5687E" w:rsidP="00A2718B">
      <w:pPr>
        <w:jc w:val="both"/>
      </w:pPr>
    </w:p>
    <w:p w14:paraId="47E2B53D" w14:textId="77777777" w:rsidR="00E5687E" w:rsidRDefault="00E5687E" w:rsidP="00A2718B">
      <w:pPr>
        <w:jc w:val="both"/>
      </w:pPr>
    </w:p>
    <w:p w14:paraId="1308A189" w14:textId="77777777" w:rsidR="00E5687E" w:rsidRDefault="00E5687E" w:rsidP="00A2718B">
      <w:pPr>
        <w:jc w:val="both"/>
      </w:pPr>
    </w:p>
    <w:p w14:paraId="5512549C" w14:textId="77777777" w:rsidR="00E5687E" w:rsidRDefault="00E5687E" w:rsidP="00A2718B">
      <w:pPr>
        <w:jc w:val="both"/>
      </w:pPr>
    </w:p>
    <w:p w14:paraId="57927628" w14:textId="77777777" w:rsidR="00E5687E" w:rsidRDefault="00E5687E" w:rsidP="00A2718B">
      <w:pPr>
        <w:jc w:val="both"/>
      </w:pPr>
    </w:p>
    <w:p w14:paraId="2C7BD107" w14:textId="77777777" w:rsidR="00E5687E" w:rsidRDefault="00E5687E" w:rsidP="00A2718B">
      <w:pPr>
        <w:jc w:val="both"/>
      </w:pPr>
    </w:p>
    <w:p w14:paraId="4188CE09" w14:textId="77777777" w:rsidR="00E5687E" w:rsidRDefault="00E5687E" w:rsidP="00A2718B">
      <w:pPr>
        <w:jc w:val="both"/>
      </w:pPr>
    </w:p>
    <w:p w14:paraId="3356714F" w14:textId="77777777" w:rsidR="00E5687E" w:rsidRDefault="00E5687E" w:rsidP="00A2718B">
      <w:pPr>
        <w:jc w:val="both"/>
      </w:pPr>
    </w:p>
    <w:p w14:paraId="09494E0E" w14:textId="77777777" w:rsidR="00E5687E" w:rsidRDefault="00E5687E" w:rsidP="00A2718B">
      <w:pPr>
        <w:jc w:val="both"/>
      </w:pPr>
    </w:p>
    <w:p w14:paraId="3C8184E6" w14:textId="77777777" w:rsidR="00E5687E" w:rsidRDefault="00E5687E" w:rsidP="00A2718B">
      <w:pPr>
        <w:jc w:val="both"/>
      </w:pPr>
    </w:p>
    <w:p w14:paraId="1DDE80B6" w14:textId="77777777" w:rsidR="00E5687E" w:rsidRDefault="00E5687E" w:rsidP="00A2718B">
      <w:pPr>
        <w:jc w:val="both"/>
      </w:pPr>
    </w:p>
    <w:p w14:paraId="2083C5E0" w14:textId="77777777" w:rsidR="00E5687E" w:rsidRDefault="00E5687E" w:rsidP="00A2718B">
      <w:pPr>
        <w:jc w:val="both"/>
      </w:pPr>
    </w:p>
    <w:p w14:paraId="25DDC824" w14:textId="77777777" w:rsidR="00E5687E" w:rsidRDefault="00E5687E" w:rsidP="00A2718B">
      <w:pPr>
        <w:jc w:val="both"/>
      </w:pPr>
    </w:p>
    <w:p w14:paraId="557E1AAA" w14:textId="77777777" w:rsidR="00E5687E" w:rsidRDefault="00E5687E" w:rsidP="00A2718B">
      <w:pPr>
        <w:jc w:val="both"/>
      </w:pPr>
    </w:p>
    <w:p w14:paraId="47909083" w14:textId="77777777" w:rsidR="00E5687E" w:rsidRDefault="00E5687E" w:rsidP="00A2718B">
      <w:pPr>
        <w:jc w:val="both"/>
      </w:pPr>
    </w:p>
    <w:p w14:paraId="2427FF2F" w14:textId="77777777" w:rsidR="00E5687E" w:rsidRDefault="00E5687E" w:rsidP="00A2718B">
      <w:pPr>
        <w:jc w:val="both"/>
      </w:pPr>
    </w:p>
    <w:p w14:paraId="0FDDB9D7" w14:textId="77777777" w:rsidR="00E5687E" w:rsidRDefault="00E5687E" w:rsidP="00A2718B">
      <w:pPr>
        <w:jc w:val="both"/>
      </w:pPr>
    </w:p>
    <w:p w14:paraId="5380401C" w14:textId="77777777" w:rsidR="00E5687E" w:rsidRDefault="00E5687E" w:rsidP="00A2718B">
      <w:pPr>
        <w:jc w:val="both"/>
      </w:pPr>
    </w:p>
    <w:p w14:paraId="787A0F6E" w14:textId="77777777" w:rsidR="00E5687E" w:rsidRDefault="00E5687E" w:rsidP="00A2718B">
      <w:pPr>
        <w:jc w:val="both"/>
      </w:pPr>
    </w:p>
    <w:p w14:paraId="17833355" w14:textId="6DDDD659" w:rsidR="00E5687E" w:rsidRDefault="00E5687E" w:rsidP="00E5687E">
      <w:pPr>
        <w:pStyle w:val="Heading1"/>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lastRenderedPageBreak/>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8</w:t>
      </w:r>
      <w:r w:rsidRPr="002233D2">
        <w:rPr>
          <w:rFonts w:ascii="Times New Roman" w:hAnsi="Times New Roman" w:cs="Times New Roman"/>
          <w:b/>
          <w:color w:val="000000" w:themeColor="text1"/>
          <w:sz w:val="22"/>
          <w:szCs w:val="22"/>
        </w:rPr>
        <w:t xml:space="preserve">.  </w:t>
      </w:r>
      <w:r w:rsidR="00733277" w:rsidRPr="00733277">
        <w:rPr>
          <w:rFonts w:ascii="Times New Roman" w:hAnsi="Times New Roman" w:cs="Times New Roman"/>
          <w:b/>
          <w:color w:val="000000" w:themeColor="text1"/>
          <w:sz w:val="22"/>
          <w:szCs w:val="22"/>
        </w:rPr>
        <w:t>Anita Sherifi</w:t>
      </w:r>
    </w:p>
    <w:p w14:paraId="1F5501EC" w14:textId="77777777" w:rsidR="00E5687E" w:rsidRPr="00A65F1F" w:rsidRDefault="00E5687E" w:rsidP="00E5687E">
      <w:pPr>
        <w:rPr>
          <w:lang w:bidi="ar-SA"/>
        </w:rPr>
      </w:pPr>
    </w:p>
    <w:p w14:paraId="1B377D80" w14:textId="0AFAF91E" w:rsidR="00E5687E" w:rsidRPr="00E5687E" w:rsidRDefault="00E5687E" w:rsidP="00E5687E">
      <w:pPr>
        <w:rPr>
          <w:b/>
          <w:bCs/>
          <w:color w:val="000000"/>
          <w:sz w:val="20"/>
          <w:szCs w:val="20"/>
        </w:rPr>
      </w:pPr>
      <w:r w:rsidRPr="00B52420">
        <w:rPr>
          <w:sz w:val="20"/>
          <w:szCs w:val="20"/>
        </w:rPr>
        <w:t>Tema</w:t>
      </w:r>
      <w:r>
        <w:rPr>
          <w:sz w:val="20"/>
          <w:szCs w:val="20"/>
        </w:rPr>
        <w:t>:</w:t>
      </w:r>
      <w:r w:rsidRPr="00D061C1">
        <w:rPr>
          <w:color w:val="000000"/>
          <w:sz w:val="20"/>
          <w:szCs w:val="20"/>
        </w:rPr>
        <w:t xml:space="preserve"> </w:t>
      </w:r>
      <w:r w:rsidRPr="00E5687E">
        <w:rPr>
          <w:b/>
          <w:bCs/>
          <w:color w:val="000000"/>
          <w:sz w:val="20"/>
          <w:szCs w:val="20"/>
        </w:rPr>
        <w:t>Qëndrimet e nxënësve dhe mësimdhënësve lidhur me përdorimin e teknologjisë informative në mësimet e biologjisë në Shkollën e Mesme të Lartë</w:t>
      </w:r>
    </w:p>
    <w:p w14:paraId="3AD644E8" w14:textId="77777777" w:rsidR="00E5687E" w:rsidRDefault="00E5687E" w:rsidP="00E5687E">
      <w:pPr>
        <w:jc w:val="center"/>
        <w:rPr>
          <w:b/>
          <w:bCs/>
          <w:color w:val="000000"/>
          <w:sz w:val="20"/>
          <w:szCs w:val="20"/>
        </w:rPr>
      </w:pPr>
    </w:p>
    <w:p w14:paraId="491E54F8" w14:textId="77777777" w:rsidR="00E5687E" w:rsidRDefault="00E5687E" w:rsidP="00E5687E">
      <w:pPr>
        <w:jc w:val="center"/>
        <w:rPr>
          <w:b/>
          <w:color w:val="000000" w:themeColor="text1"/>
          <w:sz w:val="20"/>
          <w:szCs w:val="20"/>
        </w:rPr>
      </w:pPr>
      <w:r w:rsidRPr="00B52420">
        <w:rPr>
          <w:b/>
          <w:color w:val="000000" w:themeColor="text1"/>
          <w:sz w:val="20"/>
          <w:szCs w:val="20"/>
        </w:rPr>
        <w:t>ABSTRAKT</w:t>
      </w:r>
    </w:p>
    <w:p w14:paraId="4D56D702" w14:textId="77777777" w:rsidR="00E5687E" w:rsidRDefault="00E5687E" w:rsidP="00A2718B">
      <w:pPr>
        <w:jc w:val="both"/>
      </w:pPr>
    </w:p>
    <w:p w14:paraId="52194FE1" w14:textId="06FA4388" w:rsidR="00E5687E" w:rsidRDefault="00E5687E" w:rsidP="00E5687E">
      <w:pPr>
        <w:jc w:val="both"/>
      </w:pPr>
      <w:r>
        <w:t>Biologjia mund të perceptohet si një lëndë e vështirë për t'u mësuar, për shkak të hapave konceptualë të nevojshëm për të kuptuar tema të veçanta biologjike, por tani teknologjia e informacionit dhe e komunikimit (TIK-u), lehtëson shumë gjëra për nxënësit dhe mësuesit.</w:t>
      </w:r>
    </w:p>
    <w:p w14:paraId="27AA143E" w14:textId="15BC8922" w:rsidR="00E5687E" w:rsidRDefault="00E5687E" w:rsidP="00E5687E">
      <w:pPr>
        <w:jc w:val="both"/>
      </w:pPr>
      <w:r>
        <w:t>Përmes këtij hulumtimi ne synojmë të vërtetojmë rëndësinë e përdorimit të teknologjisë informative në shkollë, në sqarimin e koncepteve të ndryshme nga lënda e biologjisë. Në epokën e teknologjisë së avancuar, përdorimi i teknologjisë informative dhe komunikimit (TIK) ka fituar një rëndësi të madhe në të gjitha fushat e jetës, duke përfshirë edukimin. Edukimi modern kërkon integrimin e teknologjisë në procesin mësimor për të përmirësuar përvetësimin e njohurive dhe për të ndihmuar nxënësit në kuptimin e koncepteve abstrakte, veçanërisht në lëndë si biologjia.</w:t>
      </w:r>
    </w:p>
    <w:p w14:paraId="5CAC03C3" w14:textId="28F27810" w:rsidR="00E5687E" w:rsidRDefault="00E5687E" w:rsidP="00E5687E">
      <w:pPr>
        <w:jc w:val="both"/>
      </w:pPr>
      <w:r>
        <w:t>Megjithatë, përdorimi i teknologjisë, përmes mjeteve vizuale dhe interaktive, mund të lehtësojë këtë sfidë dhe të përmirësojë mënyrën e të nxënit. Integrimi i teknologjisë informative dhe komunikimit (TIK) në mësimdhënie është një nga përparësitë kryesore të arsimit bashkëkohor. Zhvillimi i teknologjisë ka transformuar mënyrën se si informacioni prezantohet dhe përvetësohet nga nxënësit, duke krijuar një qasje më të thjeshtë, më të shpejtë dhe më tërheqëse për të kuptuar lëndët shkencore. Në lëndën e biologjisë, përveç teorive dhe fakteve që kërkojnë kuptim të thellë konceptual, përdorimi i teknologjisë ka potencialin për të bërë më të kuptueshme procese komplekse biologjike dhe për të përmirësuar të mësuarit aktiv. Përdorimi i teknologjisë informative në mësimet e biologjisë ka sjellë një qasje të re dhe më efikase në procesin mësimor. Teknologjia mundëson paraqitjen e fenomeneve biologjike në mënyrë më të qartë dhe të kapshme përmes grafikave, animacioneve dhe aplikacioneve të specializuara. Kjo jo vetëm që lehtëson të kuptuarit e koncepteve abstrakte, por gjithashtu motivon nxënësit të marrin pjesë më aktivisht në orë. Platforma si simulimet virtuale apo eksperimentet digjitale ndihmojnë në zbatimin praktik të teorive, duke krijuar mundësi për të testuar dhe eksploruar pa kufizime fizike.</w:t>
      </w:r>
    </w:p>
    <w:p w14:paraId="48436078" w14:textId="6CF251C6" w:rsidR="00E5687E" w:rsidRDefault="00E5687E" w:rsidP="00E5687E">
      <w:pPr>
        <w:jc w:val="both"/>
      </w:pPr>
      <w:r>
        <w:t>Teknologjia gjithashtu lejon personalizimin e mësimit, duke i dhënë secilit nxënës mundësinë për të mësuar në ritmin e tij. Teknologjia në orën e biologjisë konsiderohet një mjet i rëndësishëm për të përmirësuar të kuptuarit e temave të ndërlikuara si qelizat, organet, proceset kimike dhe biologjike, dhe për të ndihmuar nxënësit të lidhen më mirë me realitetin shkencor. Në këtë kontekst, synohet të shihet se sa efektive është përdorimi i këtyre mjeteve teknologjike në</w:t>
      </w:r>
    </w:p>
    <w:p w14:paraId="5BD8CA1D" w14:textId="77777777" w:rsidR="00E5687E" w:rsidRDefault="00E5687E" w:rsidP="00E5687E">
      <w:pPr>
        <w:jc w:val="both"/>
      </w:pPr>
      <w:r>
        <w:t>përvetësimin e njohurive të reja.</w:t>
      </w:r>
    </w:p>
    <w:p w14:paraId="3BEAF6BB" w14:textId="0BD4DCFE" w:rsidR="00E5687E" w:rsidRDefault="00E5687E" w:rsidP="00E5687E">
      <w:pPr>
        <w:jc w:val="both"/>
      </w:pPr>
      <w:r>
        <w:t>Qëllimi i këtij hulumtimi është të tregoj qëndrimet e nxënësve në lidhje me përdorimin e teknologjisë informative në orën e biologjisë, po ashtu t'u kujtojë mësuesve se sa i rëndësishëm është përdorimi i pajisjeve vizuale për mësimdhënie.</w:t>
      </w:r>
    </w:p>
    <w:p w14:paraId="18EB92F2" w14:textId="1C71EF65" w:rsidR="00E5687E" w:rsidRDefault="00E5687E" w:rsidP="00E5687E">
      <w:pPr>
        <w:jc w:val="both"/>
      </w:pPr>
      <w:r>
        <w:t>Pyetja hulumtuese është: Cilat janë qëndrimet e nxënësve për përdorimin e teknologjisë informative në orët e biologjisë në klasën e XI?</w:t>
      </w:r>
    </w:p>
    <w:p w14:paraId="266E8BEF" w14:textId="77777777" w:rsidR="00E5687E" w:rsidRDefault="00E5687E" w:rsidP="00E5687E">
      <w:pPr>
        <w:jc w:val="both"/>
      </w:pPr>
      <w:r>
        <w:t xml:space="preserve">Hipoteza e këtij studimi është: qëndrimet e nxënësve lidhur me përdorimin e teknologjisë informative në mësimin e koncepteve në lëndën e biologjisë do të jenë pozitive. </w:t>
      </w:r>
    </w:p>
    <w:p w14:paraId="48E08FE9" w14:textId="24F94551" w:rsidR="00E5687E" w:rsidRDefault="00E5687E" w:rsidP="00E5687E">
      <w:pPr>
        <w:jc w:val="both"/>
      </w:pPr>
      <w:r>
        <w:t xml:space="preserve">Për realizimin e këtij hulumtimi është aplikuar metoda kuantitative dhe kualitative. Ky hulumtim është realizuar me mësimdhënës të biologjisë dhe nxënës të klasës së XI-të, të Shkollës së Mesme të Lartë gjimnazi “Frang Bardhi” dhe Shkollës së Mesme të Lartë të Mjekësisë, “Dr. Xheladin Deda” në qytetin e Mitrovicës. Mbledhja e të dhënave për këtë hulumtim është bërë </w:t>
      </w:r>
      <w:r>
        <w:lastRenderedPageBreak/>
        <w:t>përmes teknikës së pyetësorëve të mbyllur, dhe të dhënat e nxjerra nga hulumtimi janë të standardizuara, kurse me mësimdhënës është përdorur teknika e intervistës. Numri i tyre ose populacioni është 100 nxënës dhe 4 mësimdhënës të biologjisë. Gjetjet e hulumtimit japin informata të dobishme mbi qëndrimet e nxënësve ndaj përdorimit të teknologjisë informative, gjatë mësimit në lëndën e biologjisë.</w:t>
      </w:r>
    </w:p>
    <w:p w14:paraId="7A96B566" w14:textId="46E923AB" w:rsidR="00E5687E" w:rsidRDefault="00E5687E" w:rsidP="00E5687E">
      <w:pPr>
        <w:jc w:val="both"/>
      </w:pPr>
      <w:r>
        <w:t>Rezultatet e këtij hulumtimi ofrojnë një pasqyrë të qartë të përceptimeve të nxënësve dhe mësimdhënësve, duke identifikuar ndikimet pozitive dhe sfidat që paraqiten gjatë përdorimit të teknologjisë në edukimin shkencor.</w:t>
      </w:r>
    </w:p>
    <w:p w14:paraId="5CB4A8F7" w14:textId="47B36CB1" w:rsidR="00E5687E" w:rsidRDefault="00E5687E" w:rsidP="00E5687E">
      <w:pPr>
        <w:jc w:val="both"/>
      </w:pPr>
      <w:r>
        <w:t>Përfundimet e studimit priten të kontribuojnë në përmirësimin e procesit mësimor në lëndën e biologjisë dhe sugjerojnë mënyra se si teknologjia informative mund të përdoret më efektivisht për të rritur angazhimin dhe performancën e nxënësve. Ky studim gjithashtu mund të ndihmojë mësimdhënësit në adoptimin e qasjeve më inovative në mësimdhënie dhe të sigurojë mbështetje për përfshirjen më të madhe të teknologjisë në klasat e shkollave të mesme të larta në Kosovë.</w:t>
      </w:r>
    </w:p>
    <w:p w14:paraId="19C2EAE4" w14:textId="77777777" w:rsidR="00E5687E" w:rsidRDefault="00E5687E" w:rsidP="00E5687E">
      <w:pPr>
        <w:jc w:val="both"/>
      </w:pPr>
    </w:p>
    <w:p w14:paraId="2E35B936" w14:textId="65B9FA87" w:rsidR="00E5687E" w:rsidRDefault="00E5687E" w:rsidP="00E5687E">
      <w:pPr>
        <w:jc w:val="both"/>
        <w:rPr>
          <w:i/>
          <w:iCs/>
        </w:rPr>
      </w:pPr>
      <w:r w:rsidRPr="00E5687E">
        <w:rPr>
          <w:b/>
          <w:bCs/>
        </w:rPr>
        <w:t>Fjalët kyçe:</w:t>
      </w:r>
      <w:r>
        <w:t xml:space="preserve"> </w:t>
      </w:r>
      <w:r w:rsidRPr="00E5687E">
        <w:rPr>
          <w:i/>
          <w:iCs/>
        </w:rPr>
        <w:t>Biologji, Nxënës, Mësimdhënie, Rëndësia, Teknologji Informative.</w:t>
      </w:r>
    </w:p>
    <w:p w14:paraId="2ED77C2B" w14:textId="77777777" w:rsidR="003F641E" w:rsidRDefault="003F641E" w:rsidP="00E5687E">
      <w:pPr>
        <w:jc w:val="both"/>
        <w:rPr>
          <w:i/>
          <w:iCs/>
        </w:rPr>
      </w:pPr>
    </w:p>
    <w:p w14:paraId="30B9F322" w14:textId="77777777" w:rsidR="003F641E" w:rsidRDefault="003F641E" w:rsidP="00E5687E">
      <w:pPr>
        <w:jc w:val="both"/>
      </w:pPr>
    </w:p>
    <w:p w14:paraId="3C07F141" w14:textId="77777777" w:rsidR="005C7B2A" w:rsidRDefault="005C7B2A" w:rsidP="00E5687E">
      <w:pPr>
        <w:jc w:val="both"/>
      </w:pPr>
    </w:p>
    <w:p w14:paraId="1A4B0ECC" w14:textId="77777777" w:rsidR="005C7B2A" w:rsidRDefault="005C7B2A" w:rsidP="00E5687E">
      <w:pPr>
        <w:jc w:val="both"/>
      </w:pPr>
    </w:p>
    <w:p w14:paraId="6AE6A6EA" w14:textId="77777777" w:rsidR="005C7B2A" w:rsidRDefault="005C7B2A" w:rsidP="00E5687E">
      <w:pPr>
        <w:jc w:val="both"/>
      </w:pPr>
    </w:p>
    <w:p w14:paraId="2D5BC786" w14:textId="77777777" w:rsidR="005C7B2A" w:rsidRDefault="005C7B2A" w:rsidP="00E5687E">
      <w:pPr>
        <w:jc w:val="both"/>
      </w:pPr>
    </w:p>
    <w:p w14:paraId="57965D8E" w14:textId="77777777" w:rsidR="00820840" w:rsidRDefault="00820840" w:rsidP="00E5687E">
      <w:pPr>
        <w:jc w:val="both"/>
      </w:pPr>
    </w:p>
    <w:p w14:paraId="32BC6249" w14:textId="77777777" w:rsidR="00820840" w:rsidRDefault="00820840" w:rsidP="00E5687E">
      <w:pPr>
        <w:jc w:val="both"/>
      </w:pPr>
    </w:p>
    <w:p w14:paraId="0411E2AF" w14:textId="77777777" w:rsidR="00820840" w:rsidRDefault="00820840" w:rsidP="00E5687E">
      <w:pPr>
        <w:jc w:val="both"/>
      </w:pPr>
    </w:p>
    <w:p w14:paraId="41683285" w14:textId="77777777" w:rsidR="00820840" w:rsidRDefault="00820840" w:rsidP="00E5687E">
      <w:pPr>
        <w:jc w:val="both"/>
      </w:pPr>
    </w:p>
    <w:p w14:paraId="2FD5E6F7" w14:textId="77777777" w:rsidR="005C7B2A" w:rsidRDefault="005C7B2A" w:rsidP="00E5687E">
      <w:pPr>
        <w:jc w:val="both"/>
      </w:pPr>
    </w:p>
    <w:p w14:paraId="7657B703" w14:textId="77777777" w:rsidR="005C7B2A" w:rsidRDefault="005C7B2A" w:rsidP="00E5687E">
      <w:pPr>
        <w:jc w:val="both"/>
      </w:pPr>
    </w:p>
    <w:p w14:paraId="6784AFCC" w14:textId="77777777" w:rsidR="00820840" w:rsidRDefault="00820840" w:rsidP="00E5687E">
      <w:pPr>
        <w:jc w:val="both"/>
      </w:pPr>
    </w:p>
    <w:p w14:paraId="3E8EE485" w14:textId="77777777" w:rsidR="00820840" w:rsidRDefault="00820840" w:rsidP="00E5687E">
      <w:pPr>
        <w:jc w:val="both"/>
      </w:pPr>
    </w:p>
    <w:p w14:paraId="0BF9DEAA" w14:textId="77777777" w:rsidR="00820840" w:rsidRDefault="00820840" w:rsidP="00E5687E">
      <w:pPr>
        <w:jc w:val="both"/>
      </w:pPr>
    </w:p>
    <w:p w14:paraId="24E29488" w14:textId="77777777" w:rsidR="00820840" w:rsidRDefault="00820840" w:rsidP="00E5687E">
      <w:pPr>
        <w:jc w:val="both"/>
      </w:pPr>
    </w:p>
    <w:p w14:paraId="0A7FEED1" w14:textId="77777777" w:rsidR="00820840" w:rsidRDefault="00820840" w:rsidP="00E5687E">
      <w:pPr>
        <w:jc w:val="both"/>
      </w:pPr>
    </w:p>
    <w:p w14:paraId="47787F26" w14:textId="77777777" w:rsidR="00820840" w:rsidRDefault="00820840" w:rsidP="00E5687E">
      <w:pPr>
        <w:jc w:val="both"/>
      </w:pPr>
    </w:p>
    <w:p w14:paraId="0567272E" w14:textId="77777777" w:rsidR="00820840" w:rsidRDefault="00820840" w:rsidP="00E5687E">
      <w:pPr>
        <w:jc w:val="both"/>
      </w:pPr>
    </w:p>
    <w:p w14:paraId="564BF3F9" w14:textId="77777777" w:rsidR="00820840" w:rsidRDefault="00820840" w:rsidP="00E5687E">
      <w:pPr>
        <w:jc w:val="both"/>
      </w:pPr>
    </w:p>
    <w:p w14:paraId="124DE2FD" w14:textId="77777777" w:rsidR="00820840" w:rsidRDefault="00820840" w:rsidP="00E5687E">
      <w:pPr>
        <w:jc w:val="both"/>
      </w:pPr>
    </w:p>
    <w:p w14:paraId="7CC1A327" w14:textId="77777777" w:rsidR="00820840" w:rsidRDefault="00820840" w:rsidP="00E5687E">
      <w:pPr>
        <w:jc w:val="both"/>
      </w:pPr>
    </w:p>
    <w:p w14:paraId="400AE7CC" w14:textId="77777777" w:rsidR="00820840" w:rsidRDefault="00820840" w:rsidP="00E5687E">
      <w:pPr>
        <w:jc w:val="both"/>
      </w:pPr>
    </w:p>
    <w:p w14:paraId="1AFECDED" w14:textId="77777777" w:rsidR="00820840" w:rsidRDefault="00820840" w:rsidP="00E5687E">
      <w:pPr>
        <w:jc w:val="both"/>
      </w:pPr>
    </w:p>
    <w:p w14:paraId="6638C912" w14:textId="77777777" w:rsidR="00820840" w:rsidRDefault="00820840" w:rsidP="00E5687E">
      <w:pPr>
        <w:jc w:val="both"/>
      </w:pPr>
    </w:p>
    <w:p w14:paraId="6A328678" w14:textId="77777777" w:rsidR="00820840" w:rsidRDefault="00820840" w:rsidP="00E5687E">
      <w:pPr>
        <w:jc w:val="both"/>
      </w:pPr>
    </w:p>
    <w:p w14:paraId="352B6118" w14:textId="77777777" w:rsidR="00820840" w:rsidRDefault="00820840" w:rsidP="00E5687E">
      <w:pPr>
        <w:jc w:val="both"/>
      </w:pPr>
    </w:p>
    <w:p w14:paraId="06C20678" w14:textId="77777777" w:rsidR="00820840" w:rsidRDefault="00820840" w:rsidP="00E5687E">
      <w:pPr>
        <w:jc w:val="both"/>
      </w:pPr>
    </w:p>
    <w:p w14:paraId="20888D24" w14:textId="77777777" w:rsidR="005C7B2A" w:rsidRDefault="005C7B2A" w:rsidP="00E5687E">
      <w:pPr>
        <w:jc w:val="both"/>
      </w:pPr>
    </w:p>
    <w:p w14:paraId="30DC0C02" w14:textId="77777777" w:rsidR="005C7B2A" w:rsidRPr="005C7B2A" w:rsidRDefault="005C7B2A" w:rsidP="00E5687E">
      <w:pPr>
        <w:jc w:val="both"/>
      </w:pPr>
    </w:p>
    <w:p w14:paraId="03191DA9" w14:textId="237A5C8A" w:rsidR="003F641E" w:rsidRPr="005C7B2A" w:rsidRDefault="003F641E" w:rsidP="003F641E">
      <w:pPr>
        <w:pStyle w:val="Heading1"/>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9</w:t>
      </w:r>
      <w:r w:rsidRPr="002233D2">
        <w:rPr>
          <w:rFonts w:ascii="Times New Roman" w:hAnsi="Times New Roman" w:cs="Times New Roman"/>
          <w:b/>
          <w:color w:val="000000" w:themeColor="text1"/>
          <w:sz w:val="22"/>
          <w:szCs w:val="22"/>
        </w:rPr>
        <w:t xml:space="preserve">.  </w:t>
      </w:r>
      <w:r w:rsidR="005C7B2A" w:rsidRPr="005C7B2A">
        <w:rPr>
          <w:rFonts w:ascii="Times New Roman" w:hAnsi="Times New Roman" w:cs="Times New Roman"/>
          <w:b/>
          <w:color w:val="000000" w:themeColor="text1"/>
          <w:sz w:val="22"/>
          <w:szCs w:val="22"/>
        </w:rPr>
        <w:t>Manuel Kabashi</w:t>
      </w:r>
    </w:p>
    <w:p w14:paraId="75938A9F" w14:textId="77777777" w:rsidR="003F641E" w:rsidRPr="00A65F1F" w:rsidRDefault="003F641E" w:rsidP="003F641E">
      <w:pPr>
        <w:rPr>
          <w:lang w:bidi="ar-SA"/>
        </w:rPr>
      </w:pPr>
    </w:p>
    <w:p w14:paraId="230848B2" w14:textId="10BB8D60" w:rsidR="003F641E" w:rsidRDefault="003F641E" w:rsidP="005C7B2A">
      <w:pPr>
        <w:rPr>
          <w:b/>
          <w:bCs/>
          <w:color w:val="000000"/>
          <w:sz w:val="20"/>
          <w:szCs w:val="20"/>
        </w:rPr>
      </w:pPr>
      <w:r w:rsidRPr="00B52420">
        <w:rPr>
          <w:sz w:val="20"/>
          <w:szCs w:val="20"/>
        </w:rPr>
        <w:t>Tema</w:t>
      </w:r>
      <w:r>
        <w:rPr>
          <w:sz w:val="20"/>
          <w:szCs w:val="20"/>
        </w:rPr>
        <w:t>:</w:t>
      </w:r>
      <w:r w:rsidRPr="00D061C1">
        <w:rPr>
          <w:color w:val="000000"/>
          <w:sz w:val="20"/>
          <w:szCs w:val="20"/>
        </w:rPr>
        <w:t xml:space="preserve"> </w:t>
      </w:r>
      <w:r w:rsidR="005C7B2A" w:rsidRPr="005C7B2A">
        <w:rPr>
          <w:b/>
          <w:bCs/>
          <w:color w:val="000000"/>
          <w:sz w:val="20"/>
          <w:szCs w:val="20"/>
        </w:rPr>
        <w:t>Ndikimi i teorisë konstruktiviste në përmirësimin e rezultateve të të nxënit në</w:t>
      </w:r>
      <w:r w:rsidR="005C7B2A">
        <w:rPr>
          <w:b/>
          <w:bCs/>
          <w:color w:val="000000"/>
          <w:sz w:val="20"/>
          <w:szCs w:val="20"/>
        </w:rPr>
        <w:t xml:space="preserve"> </w:t>
      </w:r>
      <w:r w:rsidR="005C7B2A" w:rsidRPr="005C7B2A">
        <w:rPr>
          <w:b/>
          <w:bCs/>
          <w:color w:val="000000"/>
          <w:sz w:val="20"/>
          <w:szCs w:val="20"/>
        </w:rPr>
        <w:t>lëndën e historisë</w:t>
      </w:r>
    </w:p>
    <w:p w14:paraId="78550DB1" w14:textId="0FD9ACEF" w:rsidR="003F641E" w:rsidRDefault="003F641E" w:rsidP="003F641E">
      <w:pPr>
        <w:jc w:val="center"/>
        <w:rPr>
          <w:b/>
          <w:color w:val="000000" w:themeColor="text1"/>
          <w:sz w:val="20"/>
          <w:szCs w:val="20"/>
        </w:rPr>
      </w:pPr>
      <w:r w:rsidRPr="00B52420">
        <w:rPr>
          <w:b/>
          <w:color w:val="000000" w:themeColor="text1"/>
          <w:sz w:val="20"/>
          <w:szCs w:val="20"/>
        </w:rPr>
        <w:t>ABSTRAKT</w:t>
      </w:r>
    </w:p>
    <w:p w14:paraId="4AD93B1E" w14:textId="77777777" w:rsidR="003F641E" w:rsidRDefault="003F641E" w:rsidP="003F641E">
      <w:pPr>
        <w:jc w:val="center"/>
        <w:rPr>
          <w:b/>
          <w:color w:val="000000" w:themeColor="text1"/>
          <w:sz w:val="20"/>
          <w:szCs w:val="20"/>
        </w:rPr>
      </w:pPr>
    </w:p>
    <w:p w14:paraId="4847CD95" w14:textId="77777777" w:rsidR="005C7B2A" w:rsidRDefault="005C7B2A" w:rsidP="005C7B2A">
      <w:pPr>
        <w:jc w:val="both"/>
        <w:rPr>
          <w:bCs/>
          <w:color w:val="000000" w:themeColor="text1"/>
          <w:sz w:val="20"/>
          <w:szCs w:val="20"/>
        </w:rPr>
      </w:pPr>
    </w:p>
    <w:p w14:paraId="41B3887D" w14:textId="01762C72" w:rsidR="005C7B2A" w:rsidRPr="005C7B2A" w:rsidRDefault="005C7B2A" w:rsidP="005C7B2A">
      <w:pPr>
        <w:jc w:val="both"/>
        <w:rPr>
          <w:bCs/>
          <w:color w:val="000000" w:themeColor="text1"/>
          <w:sz w:val="20"/>
          <w:szCs w:val="20"/>
        </w:rPr>
      </w:pPr>
      <w:r w:rsidRPr="005C7B2A">
        <w:rPr>
          <w:bCs/>
          <w:color w:val="000000" w:themeColor="text1"/>
          <w:sz w:val="20"/>
          <w:szCs w:val="20"/>
        </w:rPr>
        <w:t>Ky studim synont të hulumtojë dhe të analizojë ndikimin e metodës konstruktiviste në</w:t>
      </w:r>
      <w:r>
        <w:rPr>
          <w:bCs/>
          <w:color w:val="000000" w:themeColor="text1"/>
          <w:sz w:val="20"/>
          <w:szCs w:val="20"/>
        </w:rPr>
        <w:t xml:space="preserve"> </w:t>
      </w:r>
      <w:r w:rsidRPr="005C7B2A">
        <w:rPr>
          <w:bCs/>
          <w:color w:val="000000" w:themeColor="text1"/>
          <w:sz w:val="20"/>
          <w:szCs w:val="20"/>
        </w:rPr>
        <w:t>përmirësimin e rezultateve në mësimdhënie të historisë. Metoda konstruktiviste është një qasje</w:t>
      </w:r>
      <w:r>
        <w:rPr>
          <w:bCs/>
          <w:color w:val="000000" w:themeColor="text1"/>
          <w:sz w:val="20"/>
          <w:szCs w:val="20"/>
        </w:rPr>
        <w:t xml:space="preserve"> </w:t>
      </w:r>
      <w:r w:rsidRPr="005C7B2A">
        <w:rPr>
          <w:bCs/>
          <w:color w:val="000000" w:themeColor="text1"/>
          <w:sz w:val="20"/>
          <w:szCs w:val="20"/>
        </w:rPr>
        <w:t>pedagogjike që fokusohet në ndërtimin e njohurive dhe kuptimit të nxënësve përmes përfshirjes</w:t>
      </w:r>
      <w:r>
        <w:rPr>
          <w:bCs/>
          <w:color w:val="000000" w:themeColor="text1"/>
          <w:sz w:val="20"/>
          <w:szCs w:val="20"/>
        </w:rPr>
        <w:t xml:space="preserve"> </w:t>
      </w:r>
      <w:r w:rsidRPr="005C7B2A">
        <w:rPr>
          <w:bCs/>
          <w:color w:val="000000" w:themeColor="text1"/>
          <w:sz w:val="20"/>
          <w:szCs w:val="20"/>
        </w:rPr>
        <w:t>së tyre aktive në mësim dhe zhvillimin e aftësive analitike dhe kritike. Për këtë studim, kemi</w:t>
      </w:r>
      <w:r>
        <w:rPr>
          <w:bCs/>
          <w:color w:val="000000" w:themeColor="text1"/>
          <w:sz w:val="20"/>
          <w:szCs w:val="20"/>
        </w:rPr>
        <w:t xml:space="preserve"> </w:t>
      </w:r>
      <w:r w:rsidRPr="005C7B2A">
        <w:rPr>
          <w:bCs/>
          <w:color w:val="000000" w:themeColor="text1"/>
          <w:sz w:val="20"/>
          <w:szCs w:val="20"/>
        </w:rPr>
        <w:t>përdorur një kornizë teorike konstruktiviste për të kuptuar se si ky model pedagogjik mund të</w:t>
      </w:r>
    </w:p>
    <w:p w14:paraId="410A77FD" w14:textId="1AA2D37C" w:rsidR="005C7B2A" w:rsidRPr="005C7B2A" w:rsidRDefault="005C7B2A" w:rsidP="005C7B2A">
      <w:pPr>
        <w:jc w:val="both"/>
        <w:rPr>
          <w:bCs/>
          <w:color w:val="000000" w:themeColor="text1"/>
          <w:sz w:val="20"/>
          <w:szCs w:val="20"/>
        </w:rPr>
      </w:pPr>
      <w:r w:rsidRPr="005C7B2A">
        <w:rPr>
          <w:bCs/>
          <w:color w:val="000000" w:themeColor="text1"/>
          <w:sz w:val="20"/>
          <w:szCs w:val="20"/>
        </w:rPr>
        <w:t>aplikohet me efektivitet në mësimdhënie të historisë. Analiza do të përfshijë një vëzhgim të</w:t>
      </w:r>
      <w:r>
        <w:rPr>
          <w:bCs/>
          <w:color w:val="000000" w:themeColor="text1"/>
          <w:sz w:val="20"/>
          <w:szCs w:val="20"/>
        </w:rPr>
        <w:t xml:space="preserve"> </w:t>
      </w:r>
      <w:r w:rsidRPr="005C7B2A">
        <w:rPr>
          <w:bCs/>
          <w:color w:val="000000" w:themeColor="text1"/>
          <w:sz w:val="20"/>
          <w:szCs w:val="20"/>
        </w:rPr>
        <w:t>thellë të praktikave mësimore në një kontekst konstruktivist, përfshirë përdorimin e diskutimeve</w:t>
      </w:r>
      <w:r>
        <w:rPr>
          <w:bCs/>
          <w:color w:val="000000" w:themeColor="text1"/>
          <w:sz w:val="20"/>
          <w:szCs w:val="20"/>
        </w:rPr>
        <w:t xml:space="preserve"> </w:t>
      </w:r>
      <w:r w:rsidRPr="005C7B2A">
        <w:rPr>
          <w:bCs/>
          <w:color w:val="000000" w:themeColor="text1"/>
          <w:sz w:val="20"/>
          <w:szCs w:val="20"/>
        </w:rPr>
        <w:t>së bashku, projekteve bazuar në projekte, simulimeve historike, dhe metoda të tjera të përshtatura</w:t>
      </w:r>
      <w:r>
        <w:rPr>
          <w:bCs/>
          <w:color w:val="000000" w:themeColor="text1"/>
          <w:sz w:val="20"/>
          <w:szCs w:val="20"/>
        </w:rPr>
        <w:t xml:space="preserve"> </w:t>
      </w:r>
      <w:r w:rsidRPr="005C7B2A">
        <w:rPr>
          <w:bCs/>
          <w:color w:val="000000" w:themeColor="text1"/>
          <w:sz w:val="20"/>
          <w:szCs w:val="20"/>
        </w:rPr>
        <w:t>për mësimin e historisë. Për të vlerësuar efektivitetin e kësaj qasjeje, do të analizohet ndryshimi</w:t>
      </w:r>
      <w:r>
        <w:rPr>
          <w:bCs/>
          <w:color w:val="000000" w:themeColor="text1"/>
          <w:sz w:val="20"/>
          <w:szCs w:val="20"/>
        </w:rPr>
        <w:t xml:space="preserve"> </w:t>
      </w:r>
      <w:r w:rsidRPr="005C7B2A">
        <w:rPr>
          <w:bCs/>
          <w:color w:val="000000" w:themeColor="text1"/>
          <w:sz w:val="20"/>
          <w:szCs w:val="20"/>
        </w:rPr>
        <w:t>në rezultatet e nxënësve në histori, duke përfshirë aftësinë e tyre për të kuptuar, interpretuar dhe</w:t>
      </w:r>
      <w:r>
        <w:rPr>
          <w:bCs/>
          <w:color w:val="000000" w:themeColor="text1"/>
          <w:sz w:val="20"/>
          <w:szCs w:val="20"/>
        </w:rPr>
        <w:t xml:space="preserve"> </w:t>
      </w:r>
      <w:r w:rsidRPr="005C7B2A">
        <w:rPr>
          <w:bCs/>
          <w:color w:val="000000" w:themeColor="text1"/>
          <w:sz w:val="20"/>
          <w:szCs w:val="20"/>
        </w:rPr>
        <w:t>analizuar ngjarjet historike. Përveç kësaj, studimi shqyrtonë ndryshimet e nevojshme në rolin dhe</w:t>
      </w:r>
      <w:r>
        <w:rPr>
          <w:bCs/>
          <w:color w:val="000000" w:themeColor="text1"/>
          <w:sz w:val="20"/>
          <w:szCs w:val="20"/>
        </w:rPr>
        <w:t xml:space="preserve"> </w:t>
      </w:r>
      <w:r w:rsidRPr="005C7B2A">
        <w:rPr>
          <w:bCs/>
          <w:color w:val="000000" w:themeColor="text1"/>
          <w:sz w:val="20"/>
          <w:szCs w:val="20"/>
        </w:rPr>
        <w:t>praktikën e mësuesit për të përdorur me sukses metodën konstruktiviste në mësimin e historisë.</w:t>
      </w:r>
    </w:p>
    <w:p w14:paraId="5016DDB6" w14:textId="70B838C5" w:rsidR="005C7B2A" w:rsidRPr="005C7B2A" w:rsidRDefault="005C7B2A" w:rsidP="005C7B2A">
      <w:pPr>
        <w:jc w:val="both"/>
        <w:rPr>
          <w:bCs/>
          <w:color w:val="000000" w:themeColor="text1"/>
          <w:sz w:val="20"/>
          <w:szCs w:val="20"/>
        </w:rPr>
      </w:pPr>
      <w:r w:rsidRPr="005C7B2A">
        <w:rPr>
          <w:bCs/>
          <w:color w:val="000000" w:themeColor="text1"/>
          <w:sz w:val="20"/>
          <w:szCs w:val="20"/>
        </w:rPr>
        <w:t>Përfundimet e këtij studimi do të ofrojnë një kontribut të rëndësishëm në kuptimin e ndikimit të</w:t>
      </w:r>
      <w:r>
        <w:rPr>
          <w:bCs/>
          <w:color w:val="000000" w:themeColor="text1"/>
          <w:sz w:val="20"/>
          <w:szCs w:val="20"/>
        </w:rPr>
        <w:t xml:space="preserve"> </w:t>
      </w:r>
      <w:r w:rsidRPr="005C7B2A">
        <w:rPr>
          <w:bCs/>
          <w:color w:val="000000" w:themeColor="text1"/>
          <w:sz w:val="20"/>
          <w:szCs w:val="20"/>
        </w:rPr>
        <w:t>metodës konstruktiviste në mësimdhënie të historisë dhe në përmirësimin e rezultateve të</w:t>
      </w:r>
      <w:r>
        <w:rPr>
          <w:bCs/>
          <w:color w:val="000000" w:themeColor="text1"/>
          <w:sz w:val="20"/>
          <w:szCs w:val="20"/>
        </w:rPr>
        <w:t xml:space="preserve"> </w:t>
      </w:r>
      <w:r w:rsidRPr="005C7B2A">
        <w:rPr>
          <w:bCs/>
          <w:color w:val="000000" w:themeColor="text1"/>
          <w:sz w:val="20"/>
          <w:szCs w:val="20"/>
        </w:rPr>
        <w:t>nxënësve në këtë lëmi.</w:t>
      </w:r>
    </w:p>
    <w:p w14:paraId="2470DCA7" w14:textId="56AA3BF9" w:rsidR="005C7B2A" w:rsidRPr="005C7B2A" w:rsidRDefault="005C7B2A" w:rsidP="005C7B2A">
      <w:pPr>
        <w:jc w:val="both"/>
        <w:rPr>
          <w:bCs/>
          <w:color w:val="000000" w:themeColor="text1"/>
          <w:sz w:val="20"/>
          <w:szCs w:val="20"/>
        </w:rPr>
      </w:pPr>
      <w:r w:rsidRPr="005C7B2A">
        <w:rPr>
          <w:bCs/>
          <w:color w:val="000000" w:themeColor="text1"/>
          <w:sz w:val="20"/>
          <w:szCs w:val="20"/>
        </w:rPr>
        <w:t>Mostra ishte e qëllimshme, ku u përfshinë 40 nxënës të klasëve të nënta të dy shkollave,</w:t>
      </w:r>
      <w:r>
        <w:rPr>
          <w:bCs/>
          <w:color w:val="000000" w:themeColor="text1"/>
          <w:sz w:val="20"/>
          <w:szCs w:val="20"/>
        </w:rPr>
        <w:t xml:space="preserve"> </w:t>
      </w:r>
      <w:r w:rsidRPr="005C7B2A">
        <w:rPr>
          <w:bCs/>
          <w:color w:val="000000" w:themeColor="text1"/>
          <w:sz w:val="20"/>
          <w:szCs w:val="20"/>
        </w:rPr>
        <w:t>të asaj “Ismail Qemali” si dhe të shkollës “Dardania”, të komunës së Prishtinës. Gjithashtu, në</w:t>
      </w:r>
      <w:r>
        <w:rPr>
          <w:bCs/>
          <w:color w:val="000000" w:themeColor="text1"/>
          <w:sz w:val="20"/>
          <w:szCs w:val="20"/>
        </w:rPr>
        <w:t xml:space="preserve"> </w:t>
      </w:r>
      <w:r w:rsidRPr="005C7B2A">
        <w:rPr>
          <w:bCs/>
          <w:color w:val="000000" w:themeColor="text1"/>
          <w:sz w:val="20"/>
          <w:szCs w:val="20"/>
        </w:rPr>
        <w:t>hulumtim u përfshinë edhe 7 mësimdhënës në shërbim. Ata ishin të gjinive, moshave si dhe</w:t>
      </w:r>
      <w:r>
        <w:rPr>
          <w:bCs/>
          <w:color w:val="000000" w:themeColor="text1"/>
          <w:sz w:val="20"/>
          <w:szCs w:val="20"/>
        </w:rPr>
        <w:t xml:space="preserve"> </w:t>
      </w:r>
      <w:r w:rsidRPr="005C7B2A">
        <w:rPr>
          <w:bCs/>
          <w:color w:val="000000" w:themeColor="text1"/>
          <w:sz w:val="20"/>
          <w:szCs w:val="20"/>
        </w:rPr>
        <w:t>përvojave të ndryshme të punës. Instrumentet të cilat u përdoren për realizimin e këtij hulumtimi</w:t>
      </w:r>
      <w:r>
        <w:rPr>
          <w:bCs/>
          <w:color w:val="000000" w:themeColor="text1"/>
          <w:sz w:val="20"/>
          <w:szCs w:val="20"/>
        </w:rPr>
        <w:t xml:space="preserve"> </w:t>
      </w:r>
      <w:r w:rsidRPr="005C7B2A">
        <w:rPr>
          <w:bCs/>
          <w:color w:val="000000" w:themeColor="text1"/>
          <w:sz w:val="20"/>
          <w:szCs w:val="20"/>
        </w:rPr>
        <w:t>ishin intervistat gjysmë të strukturuara. Hulumtimi përmbanë një kombinim të aspekteve cilësore</w:t>
      </w:r>
      <w:r>
        <w:rPr>
          <w:bCs/>
          <w:color w:val="000000" w:themeColor="text1"/>
          <w:sz w:val="20"/>
          <w:szCs w:val="20"/>
        </w:rPr>
        <w:t xml:space="preserve"> </w:t>
      </w:r>
      <w:r w:rsidRPr="005C7B2A">
        <w:rPr>
          <w:bCs/>
          <w:color w:val="000000" w:themeColor="text1"/>
          <w:sz w:val="20"/>
          <w:szCs w:val="20"/>
        </w:rPr>
        <w:t>dhe sasiore. Për ti analizuar dhe krahasuar rezultatet ne bëmë një paratest dhe pastest, me të dy</w:t>
      </w:r>
    </w:p>
    <w:p w14:paraId="287C3C4D" w14:textId="2C0882B7" w:rsidR="005C7B2A" w:rsidRPr="005C7B2A" w:rsidRDefault="005C7B2A" w:rsidP="005C7B2A">
      <w:pPr>
        <w:jc w:val="both"/>
        <w:rPr>
          <w:bCs/>
          <w:color w:val="000000" w:themeColor="text1"/>
          <w:sz w:val="20"/>
          <w:szCs w:val="20"/>
        </w:rPr>
      </w:pPr>
      <w:r w:rsidRPr="005C7B2A">
        <w:rPr>
          <w:bCs/>
          <w:color w:val="000000" w:themeColor="text1"/>
          <w:sz w:val="20"/>
          <w:szCs w:val="20"/>
        </w:rPr>
        <w:t>grupet (grupi i kontrollit dhe ai ekspermental) pastaj rezultatet e fituara i paraqitëm me anë të</w:t>
      </w:r>
      <w:r>
        <w:rPr>
          <w:bCs/>
          <w:color w:val="000000" w:themeColor="text1"/>
          <w:sz w:val="20"/>
          <w:szCs w:val="20"/>
        </w:rPr>
        <w:t xml:space="preserve"> </w:t>
      </w:r>
      <w:r w:rsidRPr="005C7B2A">
        <w:rPr>
          <w:bCs/>
          <w:color w:val="000000" w:themeColor="text1"/>
          <w:sz w:val="20"/>
          <w:szCs w:val="20"/>
        </w:rPr>
        <w:t>programit SPSS, për analizmin e të dhënave statistikore.</w:t>
      </w:r>
    </w:p>
    <w:p w14:paraId="41220D58" w14:textId="77777777" w:rsidR="005C7B2A" w:rsidRPr="005C7B2A" w:rsidRDefault="005C7B2A" w:rsidP="005C7B2A">
      <w:pPr>
        <w:jc w:val="both"/>
        <w:rPr>
          <w:bCs/>
          <w:color w:val="000000" w:themeColor="text1"/>
          <w:sz w:val="20"/>
          <w:szCs w:val="20"/>
        </w:rPr>
      </w:pPr>
    </w:p>
    <w:p w14:paraId="3489A5F8" w14:textId="5266CBB9" w:rsidR="005C7B2A" w:rsidRPr="005C7B2A" w:rsidRDefault="005C7B2A" w:rsidP="005C7B2A">
      <w:pPr>
        <w:jc w:val="both"/>
        <w:rPr>
          <w:bCs/>
          <w:color w:val="000000" w:themeColor="text1"/>
          <w:sz w:val="20"/>
          <w:szCs w:val="20"/>
        </w:rPr>
      </w:pPr>
      <w:r w:rsidRPr="005C7B2A">
        <w:rPr>
          <w:b/>
          <w:color w:val="000000" w:themeColor="text1"/>
          <w:sz w:val="20"/>
          <w:szCs w:val="20"/>
        </w:rPr>
        <w:t>Fjalët kyqe:</w:t>
      </w:r>
      <w:r w:rsidRPr="005C7B2A">
        <w:rPr>
          <w:bCs/>
          <w:color w:val="000000" w:themeColor="text1"/>
          <w:sz w:val="20"/>
          <w:szCs w:val="20"/>
        </w:rPr>
        <w:t xml:space="preserve"> </w:t>
      </w:r>
      <w:r w:rsidRPr="005C7B2A">
        <w:rPr>
          <w:bCs/>
          <w:i/>
          <w:iCs/>
          <w:color w:val="000000" w:themeColor="text1"/>
          <w:sz w:val="20"/>
          <w:szCs w:val="20"/>
        </w:rPr>
        <w:t>historia, konstruktivizmi, mësimdhënie, cilësi, mësimnxënie.</w:t>
      </w:r>
    </w:p>
    <w:p w14:paraId="5FFF6588" w14:textId="77777777" w:rsidR="005C7B2A" w:rsidRDefault="005C7B2A" w:rsidP="005C7B2A">
      <w:pPr>
        <w:jc w:val="both"/>
        <w:rPr>
          <w:bCs/>
          <w:color w:val="000000" w:themeColor="text1"/>
          <w:sz w:val="20"/>
          <w:szCs w:val="20"/>
        </w:rPr>
      </w:pPr>
    </w:p>
    <w:p w14:paraId="316E8B9B" w14:textId="77777777" w:rsidR="005C7B2A" w:rsidRDefault="005C7B2A" w:rsidP="005C7B2A">
      <w:pPr>
        <w:jc w:val="both"/>
        <w:rPr>
          <w:bCs/>
          <w:color w:val="000000" w:themeColor="text1"/>
          <w:sz w:val="20"/>
          <w:szCs w:val="20"/>
        </w:rPr>
      </w:pPr>
    </w:p>
    <w:p w14:paraId="71A180B8" w14:textId="77777777" w:rsidR="005C7B2A" w:rsidRDefault="005C7B2A" w:rsidP="005C7B2A">
      <w:pPr>
        <w:jc w:val="both"/>
        <w:rPr>
          <w:bCs/>
          <w:color w:val="000000" w:themeColor="text1"/>
          <w:sz w:val="20"/>
          <w:szCs w:val="20"/>
        </w:rPr>
      </w:pPr>
    </w:p>
    <w:p w14:paraId="6EDDA848" w14:textId="77777777" w:rsidR="005C7B2A" w:rsidRDefault="005C7B2A" w:rsidP="005C7B2A">
      <w:pPr>
        <w:jc w:val="both"/>
        <w:rPr>
          <w:bCs/>
          <w:color w:val="000000" w:themeColor="text1"/>
          <w:sz w:val="20"/>
          <w:szCs w:val="20"/>
        </w:rPr>
      </w:pPr>
    </w:p>
    <w:p w14:paraId="0952D475" w14:textId="77777777" w:rsidR="00820840" w:rsidRDefault="00820840" w:rsidP="005C7B2A">
      <w:pPr>
        <w:jc w:val="both"/>
        <w:rPr>
          <w:bCs/>
          <w:color w:val="000000" w:themeColor="text1"/>
          <w:sz w:val="20"/>
          <w:szCs w:val="20"/>
        </w:rPr>
      </w:pPr>
    </w:p>
    <w:p w14:paraId="1682119A" w14:textId="77777777" w:rsidR="00820840" w:rsidRDefault="00820840" w:rsidP="005C7B2A">
      <w:pPr>
        <w:jc w:val="both"/>
        <w:rPr>
          <w:bCs/>
          <w:color w:val="000000" w:themeColor="text1"/>
          <w:sz w:val="20"/>
          <w:szCs w:val="20"/>
        </w:rPr>
      </w:pPr>
    </w:p>
    <w:p w14:paraId="270533E9" w14:textId="77777777" w:rsidR="00820840" w:rsidRDefault="00820840" w:rsidP="005C7B2A">
      <w:pPr>
        <w:jc w:val="both"/>
        <w:rPr>
          <w:bCs/>
          <w:color w:val="000000" w:themeColor="text1"/>
          <w:sz w:val="20"/>
          <w:szCs w:val="20"/>
        </w:rPr>
      </w:pPr>
    </w:p>
    <w:p w14:paraId="16230A31" w14:textId="77777777" w:rsidR="00820840" w:rsidRDefault="00820840" w:rsidP="005C7B2A">
      <w:pPr>
        <w:jc w:val="both"/>
        <w:rPr>
          <w:bCs/>
          <w:color w:val="000000" w:themeColor="text1"/>
          <w:sz w:val="20"/>
          <w:szCs w:val="20"/>
        </w:rPr>
      </w:pPr>
    </w:p>
    <w:p w14:paraId="22843BD8" w14:textId="77777777" w:rsidR="00820840" w:rsidRDefault="00820840" w:rsidP="005C7B2A">
      <w:pPr>
        <w:jc w:val="both"/>
        <w:rPr>
          <w:bCs/>
          <w:color w:val="000000" w:themeColor="text1"/>
          <w:sz w:val="20"/>
          <w:szCs w:val="20"/>
        </w:rPr>
      </w:pPr>
    </w:p>
    <w:p w14:paraId="6C74332F" w14:textId="77777777" w:rsidR="00820840" w:rsidRDefault="00820840" w:rsidP="005C7B2A">
      <w:pPr>
        <w:jc w:val="both"/>
        <w:rPr>
          <w:bCs/>
          <w:color w:val="000000" w:themeColor="text1"/>
          <w:sz w:val="20"/>
          <w:szCs w:val="20"/>
        </w:rPr>
      </w:pPr>
    </w:p>
    <w:p w14:paraId="65862656" w14:textId="77777777" w:rsidR="00820840" w:rsidRDefault="00820840" w:rsidP="005C7B2A">
      <w:pPr>
        <w:jc w:val="both"/>
        <w:rPr>
          <w:bCs/>
          <w:color w:val="000000" w:themeColor="text1"/>
          <w:sz w:val="20"/>
          <w:szCs w:val="20"/>
        </w:rPr>
      </w:pPr>
    </w:p>
    <w:p w14:paraId="6220FC0C" w14:textId="77777777" w:rsidR="00820840" w:rsidRDefault="00820840" w:rsidP="005C7B2A">
      <w:pPr>
        <w:jc w:val="both"/>
        <w:rPr>
          <w:bCs/>
          <w:color w:val="000000" w:themeColor="text1"/>
          <w:sz w:val="20"/>
          <w:szCs w:val="20"/>
        </w:rPr>
      </w:pPr>
    </w:p>
    <w:p w14:paraId="0707F42D" w14:textId="77777777" w:rsidR="00820840" w:rsidRDefault="00820840" w:rsidP="005C7B2A">
      <w:pPr>
        <w:jc w:val="both"/>
        <w:rPr>
          <w:bCs/>
          <w:color w:val="000000" w:themeColor="text1"/>
          <w:sz w:val="20"/>
          <w:szCs w:val="20"/>
        </w:rPr>
      </w:pPr>
    </w:p>
    <w:p w14:paraId="44623174" w14:textId="77777777" w:rsidR="00820840" w:rsidRDefault="00820840" w:rsidP="005C7B2A">
      <w:pPr>
        <w:jc w:val="both"/>
        <w:rPr>
          <w:bCs/>
          <w:color w:val="000000" w:themeColor="text1"/>
          <w:sz w:val="20"/>
          <w:szCs w:val="20"/>
        </w:rPr>
      </w:pPr>
    </w:p>
    <w:p w14:paraId="30C23085" w14:textId="77777777" w:rsidR="00820840" w:rsidRDefault="00820840" w:rsidP="005C7B2A">
      <w:pPr>
        <w:jc w:val="both"/>
        <w:rPr>
          <w:bCs/>
          <w:color w:val="000000" w:themeColor="text1"/>
          <w:sz w:val="20"/>
          <w:szCs w:val="20"/>
        </w:rPr>
      </w:pPr>
    </w:p>
    <w:p w14:paraId="47FDDA70" w14:textId="77777777" w:rsidR="00820840" w:rsidRDefault="00820840" w:rsidP="005C7B2A">
      <w:pPr>
        <w:jc w:val="both"/>
        <w:rPr>
          <w:bCs/>
          <w:color w:val="000000" w:themeColor="text1"/>
          <w:sz w:val="20"/>
          <w:szCs w:val="20"/>
        </w:rPr>
      </w:pPr>
    </w:p>
    <w:p w14:paraId="71F967CA" w14:textId="77777777" w:rsidR="00820840" w:rsidRDefault="00820840" w:rsidP="005C7B2A">
      <w:pPr>
        <w:jc w:val="both"/>
        <w:rPr>
          <w:bCs/>
          <w:color w:val="000000" w:themeColor="text1"/>
          <w:sz w:val="20"/>
          <w:szCs w:val="20"/>
        </w:rPr>
      </w:pPr>
    </w:p>
    <w:p w14:paraId="5A89582C" w14:textId="77777777" w:rsidR="00820840" w:rsidRDefault="00820840" w:rsidP="005C7B2A">
      <w:pPr>
        <w:jc w:val="both"/>
        <w:rPr>
          <w:bCs/>
          <w:color w:val="000000" w:themeColor="text1"/>
          <w:sz w:val="20"/>
          <w:szCs w:val="20"/>
        </w:rPr>
      </w:pPr>
    </w:p>
    <w:p w14:paraId="79F59C9F" w14:textId="77777777" w:rsidR="00820840" w:rsidRDefault="00820840" w:rsidP="005C7B2A">
      <w:pPr>
        <w:jc w:val="both"/>
        <w:rPr>
          <w:bCs/>
          <w:color w:val="000000" w:themeColor="text1"/>
          <w:sz w:val="20"/>
          <w:szCs w:val="20"/>
        </w:rPr>
      </w:pPr>
    </w:p>
    <w:p w14:paraId="65DCFB73" w14:textId="77777777" w:rsidR="00820840" w:rsidRDefault="00820840" w:rsidP="005C7B2A">
      <w:pPr>
        <w:jc w:val="both"/>
        <w:rPr>
          <w:bCs/>
          <w:color w:val="000000" w:themeColor="text1"/>
          <w:sz w:val="20"/>
          <w:szCs w:val="20"/>
        </w:rPr>
      </w:pPr>
    </w:p>
    <w:p w14:paraId="5192CC79" w14:textId="77777777" w:rsidR="00820840" w:rsidRDefault="00820840" w:rsidP="005C7B2A">
      <w:pPr>
        <w:jc w:val="both"/>
        <w:rPr>
          <w:bCs/>
          <w:color w:val="000000" w:themeColor="text1"/>
          <w:sz w:val="20"/>
          <w:szCs w:val="20"/>
        </w:rPr>
      </w:pPr>
    </w:p>
    <w:p w14:paraId="327AFD07" w14:textId="77777777" w:rsidR="00820840" w:rsidRDefault="00820840" w:rsidP="005C7B2A">
      <w:pPr>
        <w:jc w:val="both"/>
        <w:rPr>
          <w:bCs/>
          <w:color w:val="000000" w:themeColor="text1"/>
          <w:sz w:val="20"/>
          <w:szCs w:val="20"/>
        </w:rPr>
      </w:pPr>
    </w:p>
    <w:p w14:paraId="315DD782" w14:textId="77777777" w:rsidR="00820840" w:rsidRDefault="00820840" w:rsidP="005C7B2A">
      <w:pPr>
        <w:jc w:val="both"/>
        <w:rPr>
          <w:bCs/>
          <w:color w:val="000000" w:themeColor="text1"/>
          <w:sz w:val="20"/>
          <w:szCs w:val="20"/>
        </w:rPr>
      </w:pPr>
    </w:p>
    <w:p w14:paraId="33F50372" w14:textId="77777777" w:rsidR="00820840" w:rsidRDefault="00820840" w:rsidP="005C7B2A">
      <w:pPr>
        <w:jc w:val="both"/>
        <w:rPr>
          <w:bCs/>
          <w:color w:val="000000" w:themeColor="text1"/>
          <w:sz w:val="20"/>
          <w:szCs w:val="20"/>
        </w:rPr>
      </w:pPr>
    </w:p>
    <w:p w14:paraId="00482DBA" w14:textId="77777777" w:rsidR="005C7B2A" w:rsidRPr="005C7B2A" w:rsidRDefault="005C7B2A" w:rsidP="005C7B2A">
      <w:pPr>
        <w:jc w:val="both"/>
        <w:rPr>
          <w:bCs/>
          <w:color w:val="000000" w:themeColor="text1"/>
          <w:sz w:val="20"/>
          <w:szCs w:val="20"/>
        </w:rPr>
      </w:pPr>
    </w:p>
    <w:p w14:paraId="47E71C83" w14:textId="1A11066C" w:rsidR="003F641E" w:rsidRDefault="003F641E" w:rsidP="003F641E">
      <w:pPr>
        <w:pStyle w:val="Heading1"/>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lastRenderedPageBreak/>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10</w:t>
      </w:r>
      <w:r w:rsidRPr="002233D2">
        <w:rPr>
          <w:rFonts w:ascii="Times New Roman" w:hAnsi="Times New Roman" w:cs="Times New Roman"/>
          <w:b/>
          <w:color w:val="000000" w:themeColor="text1"/>
          <w:sz w:val="22"/>
          <w:szCs w:val="22"/>
        </w:rPr>
        <w:t xml:space="preserve">.  </w:t>
      </w:r>
      <w:r w:rsidR="00D67241" w:rsidRPr="00D67241">
        <w:rPr>
          <w:rFonts w:ascii="Times New Roman" w:hAnsi="Times New Roman" w:cs="Times New Roman"/>
          <w:b/>
          <w:color w:val="000000" w:themeColor="text1"/>
          <w:sz w:val="22"/>
          <w:szCs w:val="22"/>
        </w:rPr>
        <w:t>Ervelina Bujari</w:t>
      </w:r>
    </w:p>
    <w:p w14:paraId="083DA69C" w14:textId="77777777" w:rsidR="003F641E" w:rsidRPr="00A65F1F" w:rsidRDefault="003F641E" w:rsidP="003F641E">
      <w:pPr>
        <w:rPr>
          <w:lang w:bidi="ar-SA"/>
        </w:rPr>
      </w:pPr>
    </w:p>
    <w:p w14:paraId="402D5A0E" w14:textId="4E39CF73" w:rsidR="003F641E" w:rsidRPr="00E5687E" w:rsidRDefault="003F641E" w:rsidP="003F641E">
      <w:pPr>
        <w:rPr>
          <w:b/>
          <w:bCs/>
          <w:color w:val="000000"/>
          <w:sz w:val="20"/>
          <w:szCs w:val="20"/>
        </w:rPr>
      </w:pPr>
      <w:r w:rsidRPr="00B52420">
        <w:rPr>
          <w:sz w:val="20"/>
          <w:szCs w:val="20"/>
        </w:rPr>
        <w:t>Tema</w:t>
      </w:r>
      <w:r>
        <w:rPr>
          <w:sz w:val="20"/>
          <w:szCs w:val="20"/>
        </w:rPr>
        <w:t>:</w:t>
      </w:r>
      <w:r w:rsidRPr="00D061C1">
        <w:rPr>
          <w:color w:val="000000"/>
          <w:sz w:val="20"/>
          <w:szCs w:val="20"/>
        </w:rPr>
        <w:t xml:space="preserve"> </w:t>
      </w:r>
      <w:r w:rsidR="00D67241" w:rsidRPr="00D67241">
        <w:rPr>
          <w:b/>
          <w:bCs/>
          <w:color w:val="000000"/>
          <w:sz w:val="20"/>
          <w:szCs w:val="20"/>
        </w:rPr>
        <w:t>Edukimi i fëmijëve mbi zhvillimin e urbanizimit</w:t>
      </w:r>
    </w:p>
    <w:p w14:paraId="26E4AB72" w14:textId="77777777" w:rsidR="003F641E" w:rsidRDefault="003F641E" w:rsidP="003F641E">
      <w:pPr>
        <w:jc w:val="center"/>
        <w:rPr>
          <w:b/>
          <w:bCs/>
          <w:color w:val="000000"/>
          <w:sz w:val="20"/>
          <w:szCs w:val="20"/>
        </w:rPr>
      </w:pPr>
    </w:p>
    <w:p w14:paraId="2D91FE85" w14:textId="77777777" w:rsidR="003F641E" w:rsidRPr="003F641E" w:rsidRDefault="003F641E" w:rsidP="003F641E">
      <w:pPr>
        <w:jc w:val="center"/>
      </w:pPr>
      <w:r w:rsidRPr="00B52420">
        <w:rPr>
          <w:b/>
          <w:color w:val="000000" w:themeColor="text1"/>
          <w:sz w:val="20"/>
          <w:szCs w:val="20"/>
        </w:rPr>
        <w:t>ABSTRAKT</w:t>
      </w:r>
    </w:p>
    <w:p w14:paraId="2BAA8618" w14:textId="77777777" w:rsidR="003F641E" w:rsidRDefault="003F641E" w:rsidP="003F641E">
      <w:pPr>
        <w:jc w:val="center"/>
      </w:pPr>
    </w:p>
    <w:p w14:paraId="51196219" w14:textId="34210C45" w:rsidR="00D67241" w:rsidRDefault="00D67241" w:rsidP="00D67241">
      <w:pPr>
        <w:jc w:val="both"/>
      </w:pPr>
      <w:r>
        <w:t>Arsimi luan një rol themelor në rritjen e zhvillimit urban gjithëpërfshirës dhe transformues. Zhvillimi urban gjithëpërfshirës dhe transformues duhet të nxisë një përmirësim holistik të të gjitha aspekteve të jetës së banorëve e në mënyrë specifike atë të fëmijëve, të cilët konsiderohen e ardhmja e çdo shteti. Ky punim synon të eksplorojë rëndësinë e arsimit drejt zhvillimit urban gjithëpërfshirës dhe transformues të evidentuar nga rritja, ndryshimet pozitive ose shtimi i komponentëve fizikë, ekonomikë, mjedisorë, socialë dhe demografikë. Zhvillimi gjithëpërfshirës dhe transformues duhet të demonstrohet nga cilësia e jetës së qytetarëve nëpërmjet krijimit ose zgjerimit të të ardhurave dhe mundësitë e punësimit ndërsa bëhet ruajtja e burimeve të mjedisit. Ky lloj zhvillimi urban duhet gjithashtu të jetë i dukshëm dhe i dobishëm, duke përfshirë një aspekt të cilësisë të ndryshimit dhe krijimit të kushteve për fëmijë, të tëgjitha grupmoshave dhe të gjitha kategorive pa dallime sociale, ekonomike, fizike, etnike. Hapësira është komplekse: ajo ndryshon jo vetëm në shkallë më të madhe midis qyteteve të ndryshme, ose pjesë të qytetit, por edhe në shkallë mikro, si në pjesë të ndryshme të rrugës ose në shtëpi. Këto ndryshime ndikojnë tek fëmijët në mënyrat më të menjëhershme. Hapësira është gjithashtu dinamike: vetitë e saj fizike ndryshojnë. Gjithashtu zhvillimi urban gjithëpërfshirës dhe transformues nuk mund të arrihet aty ku ka pabarazi të vazhdueshme arsimore. Kështu, më shumë theks duhet t’i kushtohet qasje të barabartë në arsim cilësor. Ky punim shqyrton faktet materiale mbi kuptimin e zhvillimit të konceptit të edukimit, marrëdhënia ndërmjet edukimit të fëmijëve dhe zhvillimit urban , çështjet në zhvillim frenimin e arsimit nga rritja e përfshirjes dhe zhvillimi urban transformues dhe drejtimet e ardhshme. Fëmijët janë ekspertë në mjedisin e tyre lokal: kur luajnë, shkojnë në shkollë, ata përdorin hapësira ku të rriturit rrallë shkojnë.</w:t>
      </w:r>
    </w:p>
    <w:p w14:paraId="462F79B4" w14:textId="6F9A5421" w:rsidR="00D67241" w:rsidRDefault="00D67241" w:rsidP="00D67241">
      <w:pPr>
        <w:jc w:val="both"/>
      </w:pPr>
      <w:r>
        <w:t>Fëmijët dhe të rinjtë jo vetëm duhet të inkurajohen për të identifikuar problemet dhe zgjidhjet në lagjet e tyre, por edhe të jenë pjesë e aksionit për ndryshim. Duke i bërë shqetësimet e fëmijëve të dukshme ndihmon që burimet të shpenzohen në mënyra që marrin parasysh shqetësimet e tyre. Mjediset e jetesës që funksionojnë më mirë për fëmijët, funksionojnë më mirë për të gjithë Ka shumë tregues që ilustrojnë ndryshimin e kushteve socio-hapësinore me të cilat duhet të merren fëmijët që rriten në qytete. Tre prej tyre janë: rritja e hapësirës së fëmijëve në ambiente të mbyllura në shtëpi, zvogëlimi i hapësirës jashtë dhe ulje e mprehtë e numrit të fëmijëve.</w:t>
      </w:r>
    </w:p>
    <w:p w14:paraId="56676AF7" w14:textId="77777777" w:rsidR="00D67241" w:rsidRDefault="00D67241" w:rsidP="00D67241">
      <w:pPr>
        <w:jc w:val="both"/>
      </w:pPr>
    </w:p>
    <w:p w14:paraId="78049472" w14:textId="265CD3EC" w:rsidR="00D67241" w:rsidRDefault="00D67241" w:rsidP="00D67241">
      <w:pPr>
        <w:jc w:val="both"/>
        <w:rPr>
          <w:i/>
          <w:iCs/>
        </w:rPr>
      </w:pPr>
      <w:r w:rsidRPr="00D67241">
        <w:rPr>
          <w:b/>
          <w:bCs/>
        </w:rPr>
        <w:t>Fjalët kyçe:</w:t>
      </w:r>
      <w:r>
        <w:t xml:space="preserve"> </w:t>
      </w:r>
      <w:r w:rsidRPr="00D67241">
        <w:rPr>
          <w:i/>
          <w:iCs/>
        </w:rPr>
        <w:t>Fëmijë, urbanizëm, zhvillim, vendim, qytete më të mira.</w:t>
      </w:r>
    </w:p>
    <w:p w14:paraId="519F41F1" w14:textId="77777777" w:rsidR="00820840" w:rsidRDefault="00820840" w:rsidP="00D67241">
      <w:pPr>
        <w:jc w:val="both"/>
        <w:rPr>
          <w:i/>
          <w:iCs/>
        </w:rPr>
      </w:pPr>
    </w:p>
    <w:p w14:paraId="67C1DB91" w14:textId="77777777" w:rsidR="00820840" w:rsidRDefault="00820840" w:rsidP="00D67241">
      <w:pPr>
        <w:jc w:val="both"/>
      </w:pPr>
    </w:p>
    <w:p w14:paraId="18F0128D" w14:textId="77777777" w:rsidR="00820840" w:rsidRDefault="00820840" w:rsidP="00D67241">
      <w:pPr>
        <w:jc w:val="both"/>
      </w:pPr>
    </w:p>
    <w:p w14:paraId="3E246E82" w14:textId="77777777" w:rsidR="00820840" w:rsidRDefault="00820840" w:rsidP="00D67241">
      <w:pPr>
        <w:jc w:val="both"/>
      </w:pPr>
    </w:p>
    <w:p w14:paraId="01C4394E" w14:textId="77777777" w:rsidR="00820840" w:rsidRDefault="00820840" w:rsidP="00D67241">
      <w:pPr>
        <w:jc w:val="both"/>
      </w:pPr>
    </w:p>
    <w:p w14:paraId="57B20E53" w14:textId="77777777" w:rsidR="00820840" w:rsidRDefault="00820840" w:rsidP="00D67241">
      <w:pPr>
        <w:jc w:val="both"/>
      </w:pPr>
    </w:p>
    <w:p w14:paraId="77D0E89F" w14:textId="77777777" w:rsidR="00820840" w:rsidRDefault="00820840" w:rsidP="00D67241">
      <w:pPr>
        <w:jc w:val="both"/>
      </w:pPr>
    </w:p>
    <w:p w14:paraId="521C27F7" w14:textId="77777777" w:rsidR="00820840" w:rsidRDefault="00820840" w:rsidP="00D67241">
      <w:pPr>
        <w:jc w:val="both"/>
      </w:pPr>
    </w:p>
    <w:p w14:paraId="3FFE97AA" w14:textId="77777777" w:rsidR="00820840" w:rsidRDefault="00820840" w:rsidP="00D67241">
      <w:pPr>
        <w:jc w:val="both"/>
      </w:pPr>
    </w:p>
    <w:p w14:paraId="050C5D68" w14:textId="77777777" w:rsidR="00820840" w:rsidRDefault="00820840" w:rsidP="00D67241">
      <w:pPr>
        <w:jc w:val="both"/>
      </w:pPr>
    </w:p>
    <w:p w14:paraId="2029EFD1" w14:textId="77777777" w:rsidR="00820840" w:rsidRDefault="00820840" w:rsidP="00D67241">
      <w:pPr>
        <w:jc w:val="both"/>
      </w:pPr>
    </w:p>
    <w:p w14:paraId="0E3BF7C8" w14:textId="3535E1E8" w:rsidR="003F641E" w:rsidRDefault="003F641E" w:rsidP="003F641E">
      <w:pPr>
        <w:pStyle w:val="Heading1"/>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lastRenderedPageBreak/>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11</w:t>
      </w:r>
      <w:r w:rsidRPr="002233D2">
        <w:rPr>
          <w:rFonts w:ascii="Times New Roman" w:hAnsi="Times New Roman" w:cs="Times New Roman"/>
          <w:b/>
          <w:color w:val="000000" w:themeColor="text1"/>
          <w:sz w:val="22"/>
          <w:szCs w:val="22"/>
        </w:rPr>
        <w:t xml:space="preserve">.  </w:t>
      </w:r>
      <w:r w:rsidR="009A57A5" w:rsidRPr="009A57A5">
        <w:rPr>
          <w:rFonts w:ascii="Times New Roman" w:hAnsi="Times New Roman" w:cs="Times New Roman"/>
          <w:b/>
          <w:color w:val="000000" w:themeColor="text1"/>
          <w:sz w:val="22"/>
          <w:szCs w:val="22"/>
        </w:rPr>
        <w:t>Rinë Preniqi</w:t>
      </w:r>
    </w:p>
    <w:p w14:paraId="2D9D61F7" w14:textId="77777777" w:rsidR="003F641E" w:rsidRPr="00A65F1F" w:rsidRDefault="003F641E" w:rsidP="003F641E">
      <w:pPr>
        <w:rPr>
          <w:lang w:bidi="ar-SA"/>
        </w:rPr>
      </w:pPr>
    </w:p>
    <w:p w14:paraId="3EF2161D" w14:textId="69B8D0D8" w:rsidR="003F641E" w:rsidRDefault="003F641E" w:rsidP="009A57A5">
      <w:pPr>
        <w:rPr>
          <w:b/>
          <w:bCs/>
          <w:color w:val="000000"/>
          <w:sz w:val="20"/>
          <w:szCs w:val="20"/>
        </w:rPr>
      </w:pPr>
      <w:r w:rsidRPr="00B52420">
        <w:rPr>
          <w:sz w:val="20"/>
          <w:szCs w:val="20"/>
        </w:rPr>
        <w:t>Tema</w:t>
      </w:r>
      <w:r>
        <w:rPr>
          <w:sz w:val="20"/>
          <w:szCs w:val="20"/>
        </w:rPr>
        <w:t>:</w:t>
      </w:r>
      <w:r w:rsidRPr="00D061C1">
        <w:rPr>
          <w:color w:val="000000"/>
          <w:sz w:val="20"/>
          <w:szCs w:val="20"/>
        </w:rPr>
        <w:t xml:space="preserve"> </w:t>
      </w:r>
      <w:r w:rsidR="009A57A5" w:rsidRPr="009A57A5">
        <w:rPr>
          <w:b/>
          <w:bCs/>
          <w:color w:val="000000"/>
          <w:sz w:val="20"/>
          <w:szCs w:val="20"/>
        </w:rPr>
        <w:t>Aplikimi i platformave gjeohapësinore në mësimdhënien e gjeografisë</w:t>
      </w:r>
    </w:p>
    <w:p w14:paraId="587DC276" w14:textId="0D91F500" w:rsidR="009A57A5" w:rsidRDefault="009A57A5" w:rsidP="009A57A5">
      <w:pPr>
        <w:rPr>
          <w:b/>
          <w:bCs/>
          <w:color w:val="000000"/>
          <w:sz w:val="20"/>
          <w:szCs w:val="20"/>
        </w:rPr>
      </w:pPr>
      <w:r>
        <w:rPr>
          <w:b/>
          <w:bCs/>
          <w:color w:val="000000"/>
          <w:sz w:val="20"/>
          <w:szCs w:val="20"/>
        </w:rPr>
        <w:t xml:space="preserve"> </w:t>
      </w:r>
      <w:r>
        <w:rPr>
          <w:b/>
          <w:bCs/>
          <w:color w:val="000000"/>
          <w:sz w:val="20"/>
          <w:szCs w:val="20"/>
        </w:rPr>
        <w:tab/>
      </w:r>
    </w:p>
    <w:p w14:paraId="68473145" w14:textId="77777777" w:rsidR="003F641E" w:rsidRPr="003F641E" w:rsidRDefault="003F641E" w:rsidP="003F641E">
      <w:pPr>
        <w:jc w:val="center"/>
      </w:pPr>
      <w:r w:rsidRPr="00B52420">
        <w:rPr>
          <w:b/>
          <w:color w:val="000000" w:themeColor="text1"/>
          <w:sz w:val="20"/>
          <w:szCs w:val="20"/>
        </w:rPr>
        <w:t>ABSTRAKT</w:t>
      </w:r>
    </w:p>
    <w:p w14:paraId="2CDB6B05" w14:textId="341B7304" w:rsidR="009A57A5" w:rsidRDefault="009A57A5" w:rsidP="009A57A5">
      <w:pPr>
        <w:jc w:val="both"/>
      </w:pPr>
      <w:r>
        <w:t>Arsimi Përdorimi i platformave gjeohapësinore në nivele të ndryshme të arsimit vazhdimisht po ndryshon mënyrën se si mësohet gjeografia. Kjo tezë shqyrton se si platformat gjeohapësinore (Sistemet e Informacionit Gjeografik, Remote Sensing, Sistemet e Pozicionimit Global dhe Online Mapping Tools) mund të përdoren gjatë mësimdhënies së gjeografisë. Nëpërmjet një qasjeje të metodave të kombinuara, do të vlerësojmë se si këto platforma ndikojnë në angazhimin e nxënësve, nivelin e mësimnxënies dhe të kuptuarit logjik dhe praktik të koncepteve dhe njësive</w:t>
      </w:r>
    </w:p>
    <w:p w14:paraId="78A55C2E" w14:textId="77777777" w:rsidR="009A57A5" w:rsidRDefault="009A57A5" w:rsidP="009A57A5">
      <w:pPr>
        <w:jc w:val="both"/>
      </w:pPr>
      <w:r>
        <w:t>mësimore nga lënda e gjeografisë.</w:t>
      </w:r>
    </w:p>
    <w:p w14:paraId="61C76B49" w14:textId="2129CA18" w:rsidR="009A57A5" w:rsidRDefault="009A57A5" w:rsidP="009A57A5">
      <w:pPr>
        <w:jc w:val="both"/>
      </w:pPr>
      <w:r>
        <w:t>Hulumtimi përfshin rishikimin e literaturës ekzistuese, e cila në Kosovë është ende e pashtjelluar mjaftueshëm dhe mbledhjen e të dhënave përmes anketave në klasë me mësimdhënësit dhe nxënësit. Rezultatet tregojnë se platformat gjeohapësinore përmirësojnë mënyrën dhe nivelin kualitativ të mësimdhënies së gjeografisë duke i bërë idetë abstrakte më konkrete dhe të arritshme.</w:t>
      </w:r>
    </w:p>
    <w:p w14:paraId="4AFC0E1F" w14:textId="044DD940" w:rsidR="009A57A5" w:rsidRDefault="009A57A5" w:rsidP="009A57A5">
      <w:pPr>
        <w:jc w:val="both"/>
      </w:pPr>
      <w:r>
        <w:t>Përmes aplikimit të platformave gjeohapësinore në mësimdhënien e gjeografisë, mund të vërehet rritje e dukshme e motivimit dhe pjesëmarrjes aktive të nxënësve. Poashtu, pritet që nxënësit të shfaqin përmirësime në aftësitë e të menduarit dhe në kuptimin e njohurive të fenomeneve natyrore dhe hapësinore.</w:t>
      </w:r>
    </w:p>
    <w:p w14:paraId="367C1258" w14:textId="0ACC5B3F" w:rsidR="009A57A5" w:rsidRDefault="009A57A5" w:rsidP="009A57A5">
      <w:pPr>
        <w:jc w:val="both"/>
      </w:pPr>
      <w:r>
        <w:t>Studimi trajton gjithashtu sfida si mungesa e trajnimit, mungesa e paisjeve teknologjike dhe burimet e kufizuara. Ai ofron sugjerime për mësimdhënësit se si mund të përfshijnë platformat gjeohapësinore në metodat e tyre të mësimdhënies duke theksuar rëndësinë e zhvillimit profesional dhe mbështetjes institucionale për të kapërcyer pengesat e paraqitura gjatë këtij rrugëtimi.</w:t>
      </w:r>
    </w:p>
    <w:p w14:paraId="7F7885D2" w14:textId="0115BDA4" w:rsidR="009A57A5" w:rsidRDefault="009A57A5" w:rsidP="009A57A5">
      <w:pPr>
        <w:jc w:val="both"/>
      </w:pPr>
      <w:r>
        <w:t>Ky hulumtim kontribuon në fushën e aplikimit të teknologjisë në gjeografi duke treguar se si platformat gjeohapësinore mund të transformojnë praktikat e mësimdhënies dhe kualitetin e mësimnxënies.</w:t>
      </w:r>
    </w:p>
    <w:p w14:paraId="3B05593B" w14:textId="3D76434B" w:rsidR="009A57A5" w:rsidRDefault="009A57A5" w:rsidP="009A57A5">
      <w:pPr>
        <w:jc w:val="both"/>
      </w:pPr>
      <w:r>
        <w:t>Ai ofron këshilla, taktika dhe shembuj konkret, për mësimdhënësit që duan të përdorin këto platforma për të përmirësuar rezultatet e të nxënit të nxënësve dhe për t’i përgatitur ata, për një të ardhme e cilat ndikohet direkt nga gjeografia dhe orientimi gjeohapësinor.</w:t>
      </w:r>
    </w:p>
    <w:p w14:paraId="5A9E5B37" w14:textId="77777777" w:rsidR="009A57A5" w:rsidRDefault="009A57A5" w:rsidP="009A57A5">
      <w:pPr>
        <w:jc w:val="both"/>
      </w:pPr>
    </w:p>
    <w:p w14:paraId="076D7C08" w14:textId="573CF1AB" w:rsidR="003F641E" w:rsidRDefault="009A57A5" w:rsidP="009A57A5">
      <w:pPr>
        <w:jc w:val="both"/>
      </w:pPr>
      <w:r w:rsidRPr="009A57A5">
        <w:rPr>
          <w:b/>
          <w:bCs/>
        </w:rPr>
        <w:t>Fjalët kyçe:</w:t>
      </w:r>
      <w:r>
        <w:t xml:space="preserve"> </w:t>
      </w:r>
      <w:r w:rsidRPr="009A57A5">
        <w:rPr>
          <w:i/>
          <w:iCs/>
        </w:rPr>
        <w:t>platforma gjeohapësinore, mësimdhënie, mësimnxënie, gjeografi.</w:t>
      </w:r>
    </w:p>
    <w:p w14:paraId="05E66BCA" w14:textId="77777777" w:rsidR="00B07E3C" w:rsidRDefault="00B07E3C" w:rsidP="009A57A5">
      <w:pPr>
        <w:jc w:val="both"/>
      </w:pPr>
    </w:p>
    <w:p w14:paraId="6D3B3356" w14:textId="77777777" w:rsidR="00B07E3C" w:rsidRDefault="00B07E3C" w:rsidP="009A57A5">
      <w:pPr>
        <w:jc w:val="both"/>
      </w:pPr>
    </w:p>
    <w:p w14:paraId="03C9977B" w14:textId="77777777" w:rsidR="00820840" w:rsidRDefault="00820840" w:rsidP="009A57A5">
      <w:pPr>
        <w:jc w:val="both"/>
      </w:pPr>
    </w:p>
    <w:p w14:paraId="0A73281B" w14:textId="77777777" w:rsidR="00820840" w:rsidRDefault="00820840" w:rsidP="009A57A5">
      <w:pPr>
        <w:jc w:val="both"/>
      </w:pPr>
    </w:p>
    <w:p w14:paraId="7DEC8804" w14:textId="77777777" w:rsidR="00820840" w:rsidRDefault="00820840" w:rsidP="009A57A5">
      <w:pPr>
        <w:jc w:val="both"/>
      </w:pPr>
    </w:p>
    <w:p w14:paraId="692AEFF3" w14:textId="77777777" w:rsidR="00820840" w:rsidRDefault="00820840" w:rsidP="009A57A5">
      <w:pPr>
        <w:jc w:val="both"/>
      </w:pPr>
    </w:p>
    <w:p w14:paraId="678FEE02" w14:textId="77777777" w:rsidR="00820840" w:rsidRDefault="00820840" w:rsidP="009A57A5">
      <w:pPr>
        <w:jc w:val="both"/>
      </w:pPr>
    </w:p>
    <w:p w14:paraId="0C303FB5" w14:textId="77777777" w:rsidR="00820840" w:rsidRDefault="00820840" w:rsidP="009A57A5">
      <w:pPr>
        <w:jc w:val="both"/>
      </w:pPr>
    </w:p>
    <w:p w14:paraId="12E7CB3F" w14:textId="77777777" w:rsidR="00820840" w:rsidRDefault="00820840" w:rsidP="009A57A5">
      <w:pPr>
        <w:jc w:val="both"/>
      </w:pPr>
    </w:p>
    <w:p w14:paraId="2BCDDC44" w14:textId="77777777" w:rsidR="00820840" w:rsidRDefault="00820840" w:rsidP="009A57A5">
      <w:pPr>
        <w:jc w:val="both"/>
      </w:pPr>
    </w:p>
    <w:p w14:paraId="5F91A09E" w14:textId="77777777" w:rsidR="00820840" w:rsidRDefault="00820840" w:rsidP="009A57A5">
      <w:pPr>
        <w:jc w:val="both"/>
      </w:pPr>
    </w:p>
    <w:p w14:paraId="536DB7B5" w14:textId="77777777" w:rsidR="00820840" w:rsidRDefault="00820840" w:rsidP="009A57A5">
      <w:pPr>
        <w:jc w:val="both"/>
      </w:pPr>
    </w:p>
    <w:p w14:paraId="4BF29BDB" w14:textId="77777777" w:rsidR="00B07E3C" w:rsidRPr="00B07E3C" w:rsidRDefault="00B07E3C" w:rsidP="009A57A5">
      <w:pPr>
        <w:jc w:val="both"/>
      </w:pPr>
    </w:p>
    <w:p w14:paraId="7476A019" w14:textId="15682336" w:rsidR="003F641E" w:rsidRDefault="003F641E" w:rsidP="003F641E">
      <w:pPr>
        <w:pStyle w:val="Heading1"/>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lastRenderedPageBreak/>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12</w:t>
      </w:r>
      <w:r w:rsidRPr="002233D2">
        <w:rPr>
          <w:rFonts w:ascii="Times New Roman" w:hAnsi="Times New Roman" w:cs="Times New Roman"/>
          <w:b/>
          <w:color w:val="000000" w:themeColor="text1"/>
          <w:sz w:val="22"/>
          <w:szCs w:val="22"/>
        </w:rPr>
        <w:t xml:space="preserve">.  </w:t>
      </w:r>
      <w:r w:rsidR="005F0B2D" w:rsidRPr="005F0B2D">
        <w:rPr>
          <w:rFonts w:ascii="Times New Roman" w:hAnsi="Times New Roman" w:cs="Times New Roman"/>
          <w:b/>
          <w:color w:val="000000" w:themeColor="text1"/>
          <w:sz w:val="22"/>
          <w:szCs w:val="22"/>
        </w:rPr>
        <w:t>Arlinda Fazliu</w:t>
      </w:r>
    </w:p>
    <w:p w14:paraId="05E8CA29" w14:textId="77777777" w:rsidR="003F641E" w:rsidRPr="00A65F1F" w:rsidRDefault="003F641E" w:rsidP="003F641E">
      <w:pPr>
        <w:rPr>
          <w:lang w:bidi="ar-SA"/>
        </w:rPr>
      </w:pPr>
    </w:p>
    <w:p w14:paraId="4EA029BC" w14:textId="1C9E9D92" w:rsidR="003F641E" w:rsidRPr="00E5687E" w:rsidRDefault="003F641E" w:rsidP="003F641E">
      <w:pPr>
        <w:rPr>
          <w:b/>
          <w:bCs/>
          <w:color w:val="000000"/>
          <w:sz w:val="20"/>
          <w:szCs w:val="20"/>
        </w:rPr>
      </w:pPr>
      <w:r w:rsidRPr="00B52420">
        <w:rPr>
          <w:sz w:val="20"/>
          <w:szCs w:val="20"/>
        </w:rPr>
        <w:t>Tema</w:t>
      </w:r>
      <w:r>
        <w:rPr>
          <w:sz w:val="20"/>
          <w:szCs w:val="20"/>
        </w:rPr>
        <w:t>:</w:t>
      </w:r>
      <w:r w:rsidRPr="00D061C1">
        <w:rPr>
          <w:color w:val="000000"/>
          <w:sz w:val="20"/>
          <w:szCs w:val="20"/>
        </w:rPr>
        <w:t xml:space="preserve"> </w:t>
      </w:r>
      <w:r w:rsidR="005F0B2D" w:rsidRPr="005F0B2D">
        <w:rPr>
          <w:b/>
          <w:bCs/>
          <w:color w:val="000000"/>
          <w:sz w:val="20"/>
          <w:szCs w:val="20"/>
        </w:rPr>
        <w:t>Përdorimi i veglës KAHOOT! për angazhimin e nxënësve në të mësuar</w:t>
      </w:r>
    </w:p>
    <w:p w14:paraId="716DFCE4" w14:textId="77777777" w:rsidR="003F641E" w:rsidRDefault="003F641E" w:rsidP="003F641E">
      <w:pPr>
        <w:jc w:val="center"/>
        <w:rPr>
          <w:b/>
          <w:bCs/>
          <w:color w:val="000000"/>
          <w:sz w:val="20"/>
          <w:szCs w:val="20"/>
        </w:rPr>
      </w:pPr>
    </w:p>
    <w:p w14:paraId="238BB0BD" w14:textId="77777777" w:rsidR="003F641E" w:rsidRPr="003F641E" w:rsidRDefault="003F641E" w:rsidP="003F641E">
      <w:pPr>
        <w:jc w:val="center"/>
      </w:pPr>
      <w:r w:rsidRPr="00B52420">
        <w:rPr>
          <w:b/>
          <w:color w:val="000000" w:themeColor="text1"/>
          <w:sz w:val="20"/>
          <w:szCs w:val="20"/>
        </w:rPr>
        <w:t>ABSTRAKT</w:t>
      </w:r>
    </w:p>
    <w:p w14:paraId="0950F1E5" w14:textId="0748B7E7" w:rsidR="005F0B2D" w:rsidRDefault="005F0B2D" w:rsidP="005F0B2D">
      <w:pPr>
        <w:jc w:val="both"/>
      </w:pPr>
      <w:r>
        <w:t>Ky punim ka për qëllim të shqyrtojë ndikimin dhe përparësitë e përdorimit të aplikacionit</w:t>
      </w:r>
      <w:r>
        <w:t xml:space="preserve"> </w:t>
      </w:r>
      <w:r>
        <w:t>respektivisht veglës Kahoot! në angazhimin e nxënësve për të nxënë. Fokusi i këtij hulumtimi</w:t>
      </w:r>
      <w:r>
        <w:t xml:space="preserve"> </w:t>
      </w:r>
      <w:r>
        <w:t>është përdorimi i teknologjisë Kahoot! për krijimin e kuizeve interaktive të cilat ju lejojnë</w:t>
      </w:r>
      <w:r>
        <w:t xml:space="preserve"> </w:t>
      </w:r>
      <w:r>
        <w:t>nxënësve të bashkëveprojnë me prezantimin gjatë orës mësimore, të punojnë në mënyrë të</w:t>
      </w:r>
    </w:p>
    <w:p w14:paraId="015C8C80" w14:textId="77777777" w:rsidR="005F0B2D" w:rsidRDefault="005F0B2D" w:rsidP="005F0B2D">
      <w:pPr>
        <w:jc w:val="both"/>
      </w:pPr>
      <w:r>
        <w:t>pavarur si dhe të përgjigjen në pyetje të ndryshme që parashtrohen në këto kuize.</w:t>
      </w:r>
    </w:p>
    <w:p w14:paraId="37D721E4" w14:textId="72653FA2" w:rsidR="005F0B2D" w:rsidRDefault="005F0B2D" w:rsidP="005F0B2D">
      <w:pPr>
        <w:jc w:val="both"/>
      </w:pPr>
      <w:r>
        <w:t>Dizajni i hulumtimit është kuizi eksperimental, me metoda të përziera (sasiore dhe cilësore) dhe</w:t>
      </w:r>
      <w:r>
        <w:t xml:space="preserve"> </w:t>
      </w:r>
      <w:r>
        <w:t>është realizuar me dy klasë të shtata në shkollën fillore të mesme të ulët “Naim Frashëri” në</w:t>
      </w:r>
      <w:r>
        <w:t xml:space="preserve"> </w:t>
      </w:r>
      <w:r>
        <w:t>Podujevë (si mostra të qëllimshme), ku njëra ka rolin e grupit eksperimental kurse tjetra ka rolin</w:t>
      </w:r>
      <w:r>
        <w:t xml:space="preserve"> </w:t>
      </w:r>
      <w:r>
        <w:t>e grupit të kontrollit. Si instrumente të mbledhjes së të dhënave kemi përdorur dy teste (paratesti,</w:t>
      </w:r>
      <w:r>
        <w:t xml:space="preserve"> </w:t>
      </w:r>
      <w:r>
        <w:t>pastesti), një pyetësor për nxënësit e targetuar si dhe metodën e vëzhgimit në të dy</w:t>
      </w:r>
      <w:r>
        <w:t xml:space="preserve"> </w:t>
      </w:r>
      <w:r>
        <w:t>klasët. Rezultatet e këtij studimi kanë treguar se si përdorimi i veglës Kahoot! ndikon pozitivish</w:t>
      </w:r>
      <w:r>
        <w:t xml:space="preserve">t </w:t>
      </w:r>
      <w:r>
        <w:t>në angazhimin e nxënësve për të nxënë. Këto rezultate poashtu kanë reflektuar në efikasitetin</w:t>
      </w:r>
      <w:r>
        <w:t xml:space="preserve"> </w:t>
      </w:r>
      <w:r>
        <w:t>dhe përparësitë e veglës Kahoot! gjatë orës mësimore në krahasim me metodat tradicionale të të</w:t>
      </w:r>
      <w:r>
        <w:t xml:space="preserve"> </w:t>
      </w:r>
      <w:r>
        <w:t>mësuarit.</w:t>
      </w:r>
    </w:p>
    <w:p w14:paraId="533C0710" w14:textId="77777777" w:rsidR="005F0B2D" w:rsidRDefault="005F0B2D" w:rsidP="005F0B2D">
      <w:pPr>
        <w:jc w:val="both"/>
      </w:pPr>
    </w:p>
    <w:p w14:paraId="18EDC3A0" w14:textId="40E7C57B" w:rsidR="003F641E" w:rsidRDefault="005F0B2D" w:rsidP="005F0B2D">
      <w:pPr>
        <w:jc w:val="both"/>
        <w:rPr>
          <w:i/>
          <w:iCs/>
        </w:rPr>
      </w:pPr>
      <w:r w:rsidRPr="005F0B2D">
        <w:rPr>
          <w:b/>
          <w:bCs/>
        </w:rPr>
        <w:t>Fjalët kyçe:</w:t>
      </w:r>
      <w:r>
        <w:t xml:space="preserve"> </w:t>
      </w:r>
      <w:r w:rsidRPr="005F0B2D">
        <w:rPr>
          <w:i/>
          <w:iCs/>
        </w:rPr>
        <w:t>VeglaKahoot!, angazhimi, kuize, të nxënit.</w:t>
      </w:r>
    </w:p>
    <w:p w14:paraId="222091B6" w14:textId="77777777" w:rsidR="002606B2" w:rsidRDefault="002606B2" w:rsidP="005F0B2D">
      <w:pPr>
        <w:jc w:val="both"/>
      </w:pPr>
    </w:p>
    <w:p w14:paraId="70238586" w14:textId="77777777" w:rsidR="002606B2" w:rsidRDefault="002606B2" w:rsidP="005F0B2D">
      <w:pPr>
        <w:jc w:val="both"/>
      </w:pPr>
    </w:p>
    <w:p w14:paraId="5B1210F5" w14:textId="77777777" w:rsidR="002606B2" w:rsidRDefault="002606B2" w:rsidP="005F0B2D">
      <w:pPr>
        <w:jc w:val="both"/>
      </w:pPr>
    </w:p>
    <w:p w14:paraId="1F4DA77A" w14:textId="77777777" w:rsidR="002606B2" w:rsidRDefault="002606B2" w:rsidP="005F0B2D">
      <w:pPr>
        <w:jc w:val="both"/>
      </w:pPr>
    </w:p>
    <w:p w14:paraId="147DDD68" w14:textId="77777777" w:rsidR="002606B2" w:rsidRDefault="002606B2" w:rsidP="005F0B2D">
      <w:pPr>
        <w:jc w:val="both"/>
      </w:pPr>
    </w:p>
    <w:p w14:paraId="0FF4CB36" w14:textId="77777777" w:rsidR="002606B2" w:rsidRDefault="002606B2" w:rsidP="005F0B2D">
      <w:pPr>
        <w:jc w:val="both"/>
      </w:pPr>
    </w:p>
    <w:p w14:paraId="3CE3F720" w14:textId="77777777" w:rsidR="002606B2" w:rsidRDefault="002606B2" w:rsidP="005F0B2D">
      <w:pPr>
        <w:jc w:val="both"/>
      </w:pPr>
    </w:p>
    <w:p w14:paraId="73D0AD3D" w14:textId="77777777" w:rsidR="002606B2" w:rsidRDefault="002606B2" w:rsidP="005F0B2D">
      <w:pPr>
        <w:jc w:val="both"/>
      </w:pPr>
    </w:p>
    <w:p w14:paraId="48C1BBFD" w14:textId="77777777" w:rsidR="002606B2" w:rsidRDefault="002606B2" w:rsidP="005F0B2D">
      <w:pPr>
        <w:jc w:val="both"/>
      </w:pPr>
    </w:p>
    <w:p w14:paraId="3277D8C2" w14:textId="77777777" w:rsidR="002606B2" w:rsidRDefault="002606B2" w:rsidP="005F0B2D">
      <w:pPr>
        <w:jc w:val="both"/>
      </w:pPr>
    </w:p>
    <w:p w14:paraId="73B8B6EF" w14:textId="77777777" w:rsidR="002606B2" w:rsidRDefault="002606B2" w:rsidP="005F0B2D">
      <w:pPr>
        <w:jc w:val="both"/>
      </w:pPr>
    </w:p>
    <w:p w14:paraId="3C3AF3A3" w14:textId="77777777" w:rsidR="002606B2" w:rsidRDefault="002606B2" w:rsidP="005F0B2D">
      <w:pPr>
        <w:jc w:val="both"/>
      </w:pPr>
    </w:p>
    <w:p w14:paraId="1BC82CCA" w14:textId="77777777" w:rsidR="002606B2" w:rsidRDefault="002606B2" w:rsidP="005F0B2D">
      <w:pPr>
        <w:jc w:val="both"/>
      </w:pPr>
    </w:p>
    <w:p w14:paraId="4720CF04" w14:textId="77777777" w:rsidR="002606B2" w:rsidRDefault="002606B2" w:rsidP="005F0B2D">
      <w:pPr>
        <w:jc w:val="both"/>
      </w:pPr>
    </w:p>
    <w:p w14:paraId="719C71AA" w14:textId="77777777" w:rsidR="002606B2" w:rsidRDefault="002606B2" w:rsidP="005F0B2D">
      <w:pPr>
        <w:jc w:val="both"/>
      </w:pPr>
    </w:p>
    <w:p w14:paraId="2E5554B5" w14:textId="77777777" w:rsidR="002606B2" w:rsidRDefault="002606B2" w:rsidP="005F0B2D">
      <w:pPr>
        <w:jc w:val="both"/>
      </w:pPr>
    </w:p>
    <w:p w14:paraId="7199B94C" w14:textId="77777777" w:rsidR="002606B2" w:rsidRDefault="002606B2" w:rsidP="005F0B2D">
      <w:pPr>
        <w:jc w:val="both"/>
      </w:pPr>
    </w:p>
    <w:p w14:paraId="44BCBADE" w14:textId="77777777" w:rsidR="002606B2" w:rsidRDefault="002606B2" w:rsidP="005F0B2D">
      <w:pPr>
        <w:jc w:val="both"/>
      </w:pPr>
    </w:p>
    <w:p w14:paraId="68418CA8" w14:textId="77777777" w:rsidR="002606B2" w:rsidRDefault="002606B2" w:rsidP="005F0B2D">
      <w:pPr>
        <w:jc w:val="both"/>
      </w:pPr>
    </w:p>
    <w:p w14:paraId="52B21FCB" w14:textId="77777777" w:rsidR="002606B2" w:rsidRDefault="002606B2" w:rsidP="005F0B2D">
      <w:pPr>
        <w:jc w:val="both"/>
      </w:pPr>
    </w:p>
    <w:p w14:paraId="75B155D8" w14:textId="77777777" w:rsidR="002606B2" w:rsidRDefault="002606B2" w:rsidP="005F0B2D">
      <w:pPr>
        <w:jc w:val="both"/>
      </w:pPr>
    </w:p>
    <w:p w14:paraId="720903E4" w14:textId="77777777" w:rsidR="002606B2" w:rsidRDefault="002606B2" w:rsidP="005F0B2D">
      <w:pPr>
        <w:jc w:val="both"/>
      </w:pPr>
    </w:p>
    <w:p w14:paraId="67DD2A3C" w14:textId="77777777" w:rsidR="002606B2" w:rsidRDefault="002606B2" w:rsidP="005F0B2D">
      <w:pPr>
        <w:jc w:val="both"/>
      </w:pPr>
    </w:p>
    <w:p w14:paraId="5FE4B77D" w14:textId="77777777" w:rsidR="002606B2" w:rsidRDefault="002606B2" w:rsidP="005F0B2D">
      <w:pPr>
        <w:jc w:val="both"/>
      </w:pPr>
    </w:p>
    <w:p w14:paraId="59166279" w14:textId="77777777" w:rsidR="002606B2" w:rsidRDefault="002606B2" w:rsidP="005F0B2D">
      <w:pPr>
        <w:jc w:val="both"/>
      </w:pPr>
    </w:p>
    <w:p w14:paraId="29FF7237" w14:textId="77777777" w:rsidR="002606B2" w:rsidRDefault="002606B2" w:rsidP="005F0B2D">
      <w:pPr>
        <w:jc w:val="both"/>
      </w:pPr>
    </w:p>
    <w:p w14:paraId="67CC8DAB" w14:textId="266DE72C" w:rsidR="005F0B2D" w:rsidRDefault="005F0B2D" w:rsidP="002606B2">
      <w:pPr>
        <w:pStyle w:val="Heading1"/>
        <w:tabs>
          <w:tab w:val="left" w:pos="1998"/>
        </w:tabs>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lastRenderedPageBreak/>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1</w:t>
      </w:r>
      <w:r>
        <w:rPr>
          <w:rFonts w:ascii="Times New Roman" w:hAnsi="Times New Roman" w:cs="Times New Roman"/>
          <w:b/>
          <w:color w:val="000000" w:themeColor="text1"/>
          <w:sz w:val="20"/>
          <w:szCs w:val="20"/>
        </w:rPr>
        <w:t>3</w:t>
      </w:r>
      <w:r w:rsidRPr="002233D2">
        <w:rPr>
          <w:rFonts w:ascii="Times New Roman" w:hAnsi="Times New Roman" w:cs="Times New Roman"/>
          <w:b/>
          <w:color w:val="000000" w:themeColor="text1"/>
          <w:sz w:val="22"/>
          <w:szCs w:val="22"/>
        </w:rPr>
        <w:t xml:space="preserve">. </w:t>
      </w:r>
      <w:r w:rsidR="002606B2" w:rsidRPr="002606B2">
        <w:rPr>
          <w:rFonts w:ascii="Times New Roman" w:hAnsi="Times New Roman" w:cs="Times New Roman"/>
          <w:b/>
          <w:color w:val="000000" w:themeColor="text1"/>
          <w:sz w:val="22"/>
          <w:szCs w:val="22"/>
        </w:rPr>
        <w:t>Verona Brahimi</w:t>
      </w:r>
    </w:p>
    <w:p w14:paraId="2D63CCBD" w14:textId="77777777" w:rsidR="005F0B2D" w:rsidRPr="00A65F1F" w:rsidRDefault="005F0B2D" w:rsidP="005F0B2D">
      <w:pPr>
        <w:rPr>
          <w:lang w:bidi="ar-SA"/>
        </w:rPr>
      </w:pPr>
    </w:p>
    <w:p w14:paraId="1663F86A" w14:textId="29252C1D" w:rsidR="005F0B2D" w:rsidRDefault="005F0B2D" w:rsidP="002606B2">
      <w:pPr>
        <w:rPr>
          <w:b/>
          <w:bCs/>
          <w:color w:val="000000"/>
          <w:sz w:val="20"/>
          <w:szCs w:val="20"/>
        </w:rPr>
      </w:pPr>
      <w:r w:rsidRPr="00B52420">
        <w:rPr>
          <w:sz w:val="20"/>
          <w:szCs w:val="20"/>
        </w:rPr>
        <w:t>Tema</w:t>
      </w:r>
      <w:r>
        <w:rPr>
          <w:sz w:val="20"/>
          <w:szCs w:val="20"/>
        </w:rPr>
        <w:t>:</w:t>
      </w:r>
      <w:r w:rsidRPr="00D061C1">
        <w:rPr>
          <w:color w:val="000000"/>
          <w:sz w:val="20"/>
          <w:szCs w:val="20"/>
        </w:rPr>
        <w:t xml:space="preserve"> </w:t>
      </w:r>
      <w:r w:rsidR="002606B2" w:rsidRPr="002606B2">
        <w:rPr>
          <w:b/>
          <w:bCs/>
          <w:color w:val="000000"/>
          <w:sz w:val="20"/>
          <w:szCs w:val="20"/>
        </w:rPr>
        <w:t>Ndikimi i informatës kthyese përmes Quizlet në ngritjen e rezultateve të të nxënit tek</w:t>
      </w:r>
      <w:r w:rsidR="002606B2">
        <w:rPr>
          <w:b/>
          <w:bCs/>
          <w:color w:val="000000"/>
          <w:sz w:val="20"/>
          <w:szCs w:val="20"/>
        </w:rPr>
        <w:t xml:space="preserve"> </w:t>
      </w:r>
      <w:r w:rsidR="002606B2" w:rsidRPr="002606B2">
        <w:rPr>
          <w:b/>
          <w:bCs/>
          <w:color w:val="000000"/>
          <w:sz w:val="20"/>
          <w:szCs w:val="20"/>
        </w:rPr>
        <w:t>nxënësit</w:t>
      </w:r>
    </w:p>
    <w:p w14:paraId="1063B6B5" w14:textId="77777777" w:rsidR="002606B2" w:rsidRDefault="002606B2" w:rsidP="002606B2">
      <w:pPr>
        <w:rPr>
          <w:b/>
          <w:bCs/>
          <w:color w:val="000000"/>
          <w:sz w:val="20"/>
          <w:szCs w:val="20"/>
        </w:rPr>
      </w:pPr>
    </w:p>
    <w:p w14:paraId="143DB029" w14:textId="77777777" w:rsidR="005F0B2D" w:rsidRPr="003F641E" w:rsidRDefault="005F0B2D" w:rsidP="005F0B2D">
      <w:pPr>
        <w:jc w:val="center"/>
      </w:pPr>
      <w:r w:rsidRPr="00B52420">
        <w:rPr>
          <w:b/>
          <w:color w:val="000000" w:themeColor="text1"/>
          <w:sz w:val="20"/>
          <w:szCs w:val="20"/>
        </w:rPr>
        <w:t>ABSTRAKT</w:t>
      </w:r>
    </w:p>
    <w:p w14:paraId="744074C5" w14:textId="77777777" w:rsidR="005F0B2D" w:rsidRDefault="005F0B2D" w:rsidP="003F641E">
      <w:pPr>
        <w:jc w:val="center"/>
      </w:pPr>
    </w:p>
    <w:p w14:paraId="31FE94AC" w14:textId="527CDEB8" w:rsidR="002606B2" w:rsidRDefault="002606B2" w:rsidP="002606B2">
      <w:pPr>
        <w:jc w:val="both"/>
      </w:pPr>
      <w:r>
        <w:t>Ky hulumtim shqyrton ndikimin e aplikacionit Quizlet në procesin e të nxënit, duke u fokusuar</w:t>
      </w:r>
      <w:r>
        <w:t xml:space="preserve"> </w:t>
      </w:r>
      <w:r>
        <w:t>në veglat e platformës si: Flashcards, Learn, Test, Match dhe Checkpoint të cilat i lejojnë</w:t>
      </w:r>
      <w:r>
        <w:t xml:space="preserve"> </w:t>
      </w:r>
      <w:r>
        <w:t>nxënësit të ndërveprojnë me materialet mësimore në mënyra të ndryshme. Duke krahasuar një</w:t>
      </w:r>
      <w:r>
        <w:t xml:space="preserve"> </w:t>
      </w:r>
      <w:r>
        <w:t>grup eksperimental që përdor platformën inovative Quizlet, me një grup të kontrollit që përdor</w:t>
      </w:r>
      <w:r>
        <w:t xml:space="preserve"> </w:t>
      </w:r>
      <w:r>
        <w:t>metoda tradicionale të të mësuarit, studimi synon të analizojë ndikimin e Quizlet në</w:t>
      </w:r>
      <w:r>
        <w:t xml:space="preserve"> </w:t>
      </w:r>
      <w:r>
        <w:t>përmirësimin e rezultateve të nxënësve përmes informatës kthyese që ofron kjo platformë.</w:t>
      </w:r>
    </w:p>
    <w:p w14:paraId="33CC02D0" w14:textId="4F9304C7" w:rsidR="002606B2" w:rsidRDefault="002606B2" w:rsidP="002606B2">
      <w:pPr>
        <w:jc w:val="both"/>
      </w:pPr>
      <w:r>
        <w:t>Ky hulumtim është realizuar në shkollën fillore “Musa Hoti” në Mitrovicë, me pjesëmarrjen e 62</w:t>
      </w:r>
      <w:r>
        <w:t xml:space="preserve"> </w:t>
      </w:r>
      <w:r>
        <w:t>nxënësve të klasës së VI. Është përdorur modeli kuazi-eksperimental, duke i ndarë nxënësit në</w:t>
      </w:r>
      <w:r>
        <w:t xml:space="preserve"> </w:t>
      </w:r>
      <w:r>
        <w:t>dy grupe: grupin eksperimental dhe grupin e kontrollit. Janë realizuar para-testi dhe pas-testi për</w:t>
      </w:r>
      <w:r>
        <w:t xml:space="preserve"> </w:t>
      </w:r>
      <w:r>
        <w:t>të krahasuar rezultatet e tyre, si dhe një pyetësor për nxënësit e grupit eksperimental për të parë</w:t>
      </w:r>
      <w:r>
        <w:t xml:space="preserve"> </w:t>
      </w:r>
      <w:r>
        <w:t>përshtypjet, qëndrimet dhe bindjet e tyre ndaj përdorimit të platformës Quizlet në procesin</w:t>
      </w:r>
      <w:r>
        <w:t xml:space="preserve"> </w:t>
      </w:r>
      <w:r>
        <w:t>mësimor.</w:t>
      </w:r>
    </w:p>
    <w:p w14:paraId="1EC8B8AB" w14:textId="503C9742" w:rsidR="002606B2" w:rsidRDefault="002606B2" w:rsidP="002606B2">
      <w:pPr>
        <w:jc w:val="both"/>
      </w:pPr>
      <w:r>
        <w:t>Metodologjia e përdorur në këtë hulumtim është e përzier, e përbërë nga metoda kuantitative dhe</w:t>
      </w:r>
      <w:r>
        <w:t xml:space="preserve"> </w:t>
      </w:r>
      <w:r>
        <w:t>kualitative. Për analizën e të dhënave është përdorur programi SPSS, duke përfshirë analizën</w:t>
      </w:r>
      <w:r>
        <w:t xml:space="preserve"> </w:t>
      </w:r>
      <w:r>
        <w:t>deskriptive dhe inferenciale. Për më tepër, për të krahasuar mesataret e dy grupeve, është</w:t>
      </w:r>
      <w:r>
        <w:t xml:space="preserve"> </w:t>
      </w:r>
      <w:r>
        <w:t>përdorur testi statistikor siç është T-Test.</w:t>
      </w:r>
    </w:p>
    <w:p w14:paraId="4568361B" w14:textId="170AE641" w:rsidR="002606B2" w:rsidRDefault="002606B2" w:rsidP="002606B2">
      <w:pPr>
        <w:jc w:val="both"/>
      </w:pPr>
      <w:r>
        <w:t>Rezultatet e këtij studimi tregojnë se përdorimi i platformës Quizlet ka pasur ndikim pozitiv në</w:t>
      </w:r>
      <w:r>
        <w:t xml:space="preserve"> </w:t>
      </w:r>
      <w:r>
        <w:t>rezultatet e të nxënit të nxënësve, qëndrimet dhe bindjet e tyre për përdorim të mëtejshëm të</w:t>
      </w:r>
      <w:r>
        <w:t xml:space="preserve"> </w:t>
      </w:r>
      <w:r>
        <w:t>platformës Quizlet në procesin mësimor. Hulumtimi synon të ofrojë rekomandime praktike për</w:t>
      </w:r>
      <w:r>
        <w:t xml:space="preserve"> </w:t>
      </w:r>
      <w:r>
        <w:t>mësimdhënësit për të përmirësuar praktikat arsimore dhe për të krijuar një mjedis mësimor më</w:t>
      </w:r>
      <w:r>
        <w:t xml:space="preserve"> </w:t>
      </w:r>
      <w:r>
        <w:t>tërheqës.</w:t>
      </w:r>
    </w:p>
    <w:p w14:paraId="0656B024" w14:textId="77777777" w:rsidR="002606B2" w:rsidRDefault="002606B2" w:rsidP="002606B2">
      <w:pPr>
        <w:jc w:val="both"/>
      </w:pPr>
    </w:p>
    <w:p w14:paraId="2805B06B" w14:textId="49F0782F" w:rsidR="002606B2" w:rsidRPr="003F641E" w:rsidRDefault="002606B2" w:rsidP="002606B2">
      <w:pPr>
        <w:jc w:val="both"/>
      </w:pPr>
      <w:r w:rsidRPr="002606B2">
        <w:rPr>
          <w:b/>
          <w:bCs/>
        </w:rPr>
        <w:t>Fjalët kyçe:</w:t>
      </w:r>
      <w:r>
        <w:t xml:space="preserve"> </w:t>
      </w:r>
      <w:r w:rsidRPr="002606B2">
        <w:rPr>
          <w:i/>
          <w:iCs/>
        </w:rPr>
        <w:t>Angazhim, informatë kthyese, të nxënit, nxënës, Quizlet.</w:t>
      </w:r>
    </w:p>
    <w:sectPr w:rsidR="002606B2" w:rsidRPr="003F641E" w:rsidSect="006C72B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E5862" w14:textId="77777777" w:rsidR="00A0377B" w:rsidRDefault="00A0377B">
      <w:r>
        <w:separator/>
      </w:r>
    </w:p>
  </w:endnote>
  <w:endnote w:type="continuationSeparator" w:id="0">
    <w:p w14:paraId="784A3500" w14:textId="77777777" w:rsidR="00A0377B" w:rsidRDefault="00A0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B4021" w14:textId="77777777" w:rsidR="00A0377B" w:rsidRDefault="00A0377B">
      <w:r>
        <w:separator/>
      </w:r>
    </w:p>
  </w:footnote>
  <w:footnote w:type="continuationSeparator" w:id="0">
    <w:p w14:paraId="4FA4AA6F" w14:textId="77777777" w:rsidR="00A0377B" w:rsidRDefault="00A03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D5BFB" w14:textId="77777777" w:rsidR="006C72B3" w:rsidRDefault="00415C66">
    <w:pPr>
      <w:pStyle w:val="Header"/>
    </w:pPr>
    <w:r>
      <w:rPr>
        <w:noProof/>
      </w:rPr>
      <w:drawing>
        <wp:inline distT="0" distB="0" distL="0" distR="0" wp14:anchorId="020AEA74" wp14:editId="77D12686">
          <wp:extent cx="5943600" cy="90043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9004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5C66"/>
    <w:rsid w:val="00010CBE"/>
    <w:rsid w:val="0001106E"/>
    <w:rsid w:val="00014EDE"/>
    <w:rsid w:val="000238E8"/>
    <w:rsid w:val="00023E9E"/>
    <w:rsid w:val="00027091"/>
    <w:rsid w:val="00032582"/>
    <w:rsid w:val="0003308B"/>
    <w:rsid w:val="0003361E"/>
    <w:rsid w:val="000365A2"/>
    <w:rsid w:val="00041D8D"/>
    <w:rsid w:val="00043270"/>
    <w:rsid w:val="00043D76"/>
    <w:rsid w:val="000445CA"/>
    <w:rsid w:val="00046CD2"/>
    <w:rsid w:val="000472EC"/>
    <w:rsid w:val="00051CF4"/>
    <w:rsid w:val="0005539D"/>
    <w:rsid w:val="00055962"/>
    <w:rsid w:val="00056F57"/>
    <w:rsid w:val="00062752"/>
    <w:rsid w:val="00063259"/>
    <w:rsid w:val="00067F48"/>
    <w:rsid w:val="00072785"/>
    <w:rsid w:val="00072DA2"/>
    <w:rsid w:val="000736FC"/>
    <w:rsid w:val="00076005"/>
    <w:rsid w:val="000767C6"/>
    <w:rsid w:val="0007712F"/>
    <w:rsid w:val="00081274"/>
    <w:rsid w:val="0008349A"/>
    <w:rsid w:val="00092269"/>
    <w:rsid w:val="00093F8C"/>
    <w:rsid w:val="000947B4"/>
    <w:rsid w:val="000A1B50"/>
    <w:rsid w:val="000A4A39"/>
    <w:rsid w:val="000A6131"/>
    <w:rsid w:val="000A7488"/>
    <w:rsid w:val="000A7F19"/>
    <w:rsid w:val="000B664B"/>
    <w:rsid w:val="000B729A"/>
    <w:rsid w:val="000B7438"/>
    <w:rsid w:val="000C0F66"/>
    <w:rsid w:val="000C2050"/>
    <w:rsid w:val="000C61D5"/>
    <w:rsid w:val="000C62FD"/>
    <w:rsid w:val="000D2DD6"/>
    <w:rsid w:val="000D4237"/>
    <w:rsid w:val="000D570D"/>
    <w:rsid w:val="000D6250"/>
    <w:rsid w:val="000F7F0F"/>
    <w:rsid w:val="00100212"/>
    <w:rsid w:val="00100FD6"/>
    <w:rsid w:val="001041F6"/>
    <w:rsid w:val="00114B16"/>
    <w:rsid w:val="0012027F"/>
    <w:rsid w:val="001202B8"/>
    <w:rsid w:val="001214D4"/>
    <w:rsid w:val="001248B2"/>
    <w:rsid w:val="00135BFD"/>
    <w:rsid w:val="00136C03"/>
    <w:rsid w:val="00137B57"/>
    <w:rsid w:val="00143B71"/>
    <w:rsid w:val="00145EA0"/>
    <w:rsid w:val="001464B1"/>
    <w:rsid w:val="0015106C"/>
    <w:rsid w:val="001513F3"/>
    <w:rsid w:val="00153192"/>
    <w:rsid w:val="0015640E"/>
    <w:rsid w:val="001564E7"/>
    <w:rsid w:val="00157474"/>
    <w:rsid w:val="00165614"/>
    <w:rsid w:val="00165FB4"/>
    <w:rsid w:val="00167900"/>
    <w:rsid w:val="001705B1"/>
    <w:rsid w:val="00171EE4"/>
    <w:rsid w:val="00172BD7"/>
    <w:rsid w:val="0017519D"/>
    <w:rsid w:val="001770C3"/>
    <w:rsid w:val="001804ED"/>
    <w:rsid w:val="001824EF"/>
    <w:rsid w:val="001877FB"/>
    <w:rsid w:val="0019097C"/>
    <w:rsid w:val="00192D10"/>
    <w:rsid w:val="00194B9C"/>
    <w:rsid w:val="001A03AF"/>
    <w:rsid w:val="001A27BE"/>
    <w:rsid w:val="001A3712"/>
    <w:rsid w:val="001A53F4"/>
    <w:rsid w:val="001B355F"/>
    <w:rsid w:val="001B36F6"/>
    <w:rsid w:val="001B59D7"/>
    <w:rsid w:val="001B5DFC"/>
    <w:rsid w:val="001B61D8"/>
    <w:rsid w:val="001B6ED9"/>
    <w:rsid w:val="001C4527"/>
    <w:rsid w:val="001C6468"/>
    <w:rsid w:val="001C6DDD"/>
    <w:rsid w:val="001D5241"/>
    <w:rsid w:val="001D57D7"/>
    <w:rsid w:val="001E00A9"/>
    <w:rsid w:val="001E064B"/>
    <w:rsid w:val="001E411D"/>
    <w:rsid w:val="001E41B2"/>
    <w:rsid w:val="001E670E"/>
    <w:rsid w:val="001F0E5D"/>
    <w:rsid w:val="001F26B5"/>
    <w:rsid w:val="001F2815"/>
    <w:rsid w:val="001F3320"/>
    <w:rsid w:val="001F3384"/>
    <w:rsid w:val="001F6F39"/>
    <w:rsid w:val="0020041E"/>
    <w:rsid w:val="00201222"/>
    <w:rsid w:val="00204AED"/>
    <w:rsid w:val="0020576A"/>
    <w:rsid w:val="00207A2C"/>
    <w:rsid w:val="00215633"/>
    <w:rsid w:val="002233D2"/>
    <w:rsid w:val="0022466D"/>
    <w:rsid w:val="00224E73"/>
    <w:rsid w:val="002251A5"/>
    <w:rsid w:val="00225FF1"/>
    <w:rsid w:val="00232A35"/>
    <w:rsid w:val="00234F67"/>
    <w:rsid w:val="00237C83"/>
    <w:rsid w:val="002405B6"/>
    <w:rsid w:val="002413BA"/>
    <w:rsid w:val="00242854"/>
    <w:rsid w:val="00242F4E"/>
    <w:rsid w:val="0025156E"/>
    <w:rsid w:val="00253123"/>
    <w:rsid w:val="002554CA"/>
    <w:rsid w:val="00256C3D"/>
    <w:rsid w:val="00257490"/>
    <w:rsid w:val="002606B2"/>
    <w:rsid w:val="00264860"/>
    <w:rsid w:val="00266C66"/>
    <w:rsid w:val="00267100"/>
    <w:rsid w:val="00271A46"/>
    <w:rsid w:val="002741CE"/>
    <w:rsid w:val="00276C06"/>
    <w:rsid w:val="00281B04"/>
    <w:rsid w:val="00287E65"/>
    <w:rsid w:val="00291C8E"/>
    <w:rsid w:val="002930F4"/>
    <w:rsid w:val="002964A4"/>
    <w:rsid w:val="00297ED1"/>
    <w:rsid w:val="002A33B6"/>
    <w:rsid w:val="002A3B98"/>
    <w:rsid w:val="002A4828"/>
    <w:rsid w:val="002B1670"/>
    <w:rsid w:val="002C3093"/>
    <w:rsid w:val="002C4B0D"/>
    <w:rsid w:val="002C6831"/>
    <w:rsid w:val="002C71B9"/>
    <w:rsid w:val="002D0B9D"/>
    <w:rsid w:val="002F6EDC"/>
    <w:rsid w:val="00302C34"/>
    <w:rsid w:val="00302C79"/>
    <w:rsid w:val="00307B7B"/>
    <w:rsid w:val="00310A1A"/>
    <w:rsid w:val="00312CE3"/>
    <w:rsid w:val="00313660"/>
    <w:rsid w:val="0031603C"/>
    <w:rsid w:val="003175C8"/>
    <w:rsid w:val="00321498"/>
    <w:rsid w:val="00322412"/>
    <w:rsid w:val="00324F26"/>
    <w:rsid w:val="0033069A"/>
    <w:rsid w:val="00335B94"/>
    <w:rsid w:val="003400B9"/>
    <w:rsid w:val="003411B6"/>
    <w:rsid w:val="003429EF"/>
    <w:rsid w:val="00344029"/>
    <w:rsid w:val="00352D5A"/>
    <w:rsid w:val="00360F89"/>
    <w:rsid w:val="00362A85"/>
    <w:rsid w:val="00367545"/>
    <w:rsid w:val="00370039"/>
    <w:rsid w:val="00370A2D"/>
    <w:rsid w:val="00375A7C"/>
    <w:rsid w:val="003872A1"/>
    <w:rsid w:val="003879E6"/>
    <w:rsid w:val="003A01CC"/>
    <w:rsid w:val="003A0CDE"/>
    <w:rsid w:val="003A1921"/>
    <w:rsid w:val="003A4599"/>
    <w:rsid w:val="003A6018"/>
    <w:rsid w:val="003B372A"/>
    <w:rsid w:val="003B66D6"/>
    <w:rsid w:val="003B76E4"/>
    <w:rsid w:val="003C1A9D"/>
    <w:rsid w:val="003C1B17"/>
    <w:rsid w:val="003C2C49"/>
    <w:rsid w:val="003C386A"/>
    <w:rsid w:val="003C46D5"/>
    <w:rsid w:val="003C6A8E"/>
    <w:rsid w:val="003C7E24"/>
    <w:rsid w:val="003D473D"/>
    <w:rsid w:val="003E418B"/>
    <w:rsid w:val="003F519A"/>
    <w:rsid w:val="003F641E"/>
    <w:rsid w:val="003F6C05"/>
    <w:rsid w:val="00400A62"/>
    <w:rsid w:val="00400CE9"/>
    <w:rsid w:val="0040435E"/>
    <w:rsid w:val="00415C66"/>
    <w:rsid w:val="00415F51"/>
    <w:rsid w:val="00421420"/>
    <w:rsid w:val="00422210"/>
    <w:rsid w:val="00423E0F"/>
    <w:rsid w:val="004240A3"/>
    <w:rsid w:val="00425972"/>
    <w:rsid w:val="0042621B"/>
    <w:rsid w:val="004270A1"/>
    <w:rsid w:val="004278B8"/>
    <w:rsid w:val="00427995"/>
    <w:rsid w:val="00434B13"/>
    <w:rsid w:val="00434BF5"/>
    <w:rsid w:val="0044185A"/>
    <w:rsid w:val="0044460E"/>
    <w:rsid w:val="004446F7"/>
    <w:rsid w:val="004458FE"/>
    <w:rsid w:val="00445CDE"/>
    <w:rsid w:val="004506B8"/>
    <w:rsid w:val="004524F5"/>
    <w:rsid w:val="00452B21"/>
    <w:rsid w:val="00453612"/>
    <w:rsid w:val="0045402A"/>
    <w:rsid w:val="004546A8"/>
    <w:rsid w:val="0045529B"/>
    <w:rsid w:val="00456A65"/>
    <w:rsid w:val="00457187"/>
    <w:rsid w:val="00465CB4"/>
    <w:rsid w:val="00466235"/>
    <w:rsid w:val="00470161"/>
    <w:rsid w:val="004813F3"/>
    <w:rsid w:val="004816CC"/>
    <w:rsid w:val="00482B2C"/>
    <w:rsid w:val="004876AA"/>
    <w:rsid w:val="00487C39"/>
    <w:rsid w:val="00490AB2"/>
    <w:rsid w:val="00492310"/>
    <w:rsid w:val="004930D2"/>
    <w:rsid w:val="00496C89"/>
    <w:rsid w:val="004A1E32"/>
    <w:rsid w:val="004A7E97"/>
    <w:rsid w:val="004B0D89"/>
    <w:rsid w:val="004B25CB"/>
    <w:rsid w:val="004B2FF8"/>
    <w:rsid w:val="004B533E"/>
    <w:rsid w:val="004B5CAA"/>
    <w:rsid w:val="004B65AD"/>
    <w:rsid w:val="004B6E5E"/>
    <w:rsid w:val="004D363F"/>
    <w:rsid w:val="004E79CA"/>
    <w:rsid w:val="004F1DDE"/>
    <w:rsid w:val="0050525F"/>
    <w:rsid w:val="00513379"/>
    <w:rsid w:val="005205E9"/>
    <w:rsid w:val="00523FD5"/>
    <w:rsid w:val="0052447E"/>
    <w:rsid w:val="005255B8"/>
    <w:rsid w:val="005279E1"/>
    <w:rsid w:val="00527B7A"/>
    <w:rsid w:val="005321DF"/>
    <w:rsid w:val="00533DCD"/>
    <w:rsid w:val="0053786B"/>
    <w:rsid w:val="005400D4"/>
    <w:rsid w:val="005400E0"/>
    <w:rsid w:val="00541107"/>
    <w:rsid w:val="00541724"/>
    <w:rsid w:val="00541AA2"/>
    <w:rsid w:val="00547D7D"/>
    <w:rsid w:val="00550D70"/>
    <w:rsid w:val="005546A8"/>
    <w:rsid w:val="005548FF"/>
    <w:rsid w:val="00554D43"/>
    <w:rsid w:val="00556075"/>
    <w:rsid w:val="00557044"/>
    <w:rsid w:val="0055778B"/>
    <w:rsid w:val="00561921"/>
    <w:rsid w:val="0056593E"/>
    <w:rsid w:val="00566F10"/>
    <w:rsid w:val="005700B8"/>
    <w:rsid w:val="00573C4E"/>
    <w:rsid w:val="005749F0"/>
    <w:rsid w:val="005750AF"/>
    <w:rsid w:val="0058320D"/>
    <w:rsid w:val="00585DE9"/>
    <w:rsid w:val="00586BC9"/>
    <w:rsid w:val="00587A08"/>
    <w:rsid w:val="00587D46"/>
    <w:rsid w:val="0059111D"/>
    <w:rsid w:val="00593698"/>
    <w:rsid w:val="005A1F88"/>
    <w:rsid w:val="005A46C0"/>
    <w:rsid w:val="005B356F"/>
    <w:rsid w:val="005B4B24"/>
    <w:rsid w:val="005B7DBE"/>
    <w:rsid w:val="005C0A4A"/>
    <w:rsid w:val="005C1CFA"/>
    <w:rsid w:val="005C3BF5"/>
    <w:rsid w:val="005C5103"/>
    <w:rsid w:val="005C618A"/>
    <w:rsid w:val="005C7B2A"/>
    <w:rsid w:val="005D2680"/>
    <w:rsid w:val="005D755D"/>
    <w:rsid w:val="005E1F99"/>
    <w:rsid w:val="005E5FE8"/>
    <w:rsid w:val="005E66CE"/>
    <w:rsid w:val="005F0B2D"/>
    <w:rsid w:val="005F3D28"/>
    <w:rsid w:val="005F4DBE"/>
    <w:rsid w:val="005F570D"/>
    <w:rsid w:val="005F6457"/>
    <w:rsid w:val="005F738B"/>
    <w:rsid w:val="00600A47"/>
    <w:rsid w:val="006051B1"/>
    <w:rsid w:val="00606C3B"/>
    <w:rsid w:val="00612629"/>
    <w:rsid w:val="00613626"/>
    <w:rsid w:val="00617D00"/>
    <w:rsid w:val="0062213E"/>
    <w:rsid w:val="00622D58"/>
    <w:rsid w:val="00636034"/>
    <w:rsid w:val="006373D7"/>
    <w:rsid w:val="00637691"/>
    <w:rsid w:val="006400C8"/>
    <w:rsid w:val="006423C8"/>
    <w:rsid w:val="006448B2"/>
    <w:rsid w:val="00644A6D"/>
    <w:rsid w:val="00647A6B"/>
    <w:rsid w:val="00652610"/>
    <w:rsid w:val="006575FE"/>
    <w:rsid w:val="0066440B"/>
    <w:rsid w:val="006812CE"/>
    <w:rsid w:val="006823F1"/>
    <w:rsid w:val="00692707"/>
    <w:rsid w:val="0069442E"/>
    <w:rsid w:val="006A39A4"/>
    <w:rsid w:val="006A4B1D"/>
    <w:rsid w:val="006B11EA"/>
    <w:rsid w:val="006B279D"/>
    <w:rsid w:val="006B7443"/>
    <w:rsid w:val="006C321D"/>
    <w:rsid w:val="006C5C3D"/>
    <w:rsid w:val="006C72B3"/>
    <w:rsid w:val="006D0001"/>
    <w:rsid w:val="006E502C"/>
    <w:rsid w:val="006E6070"/>
    <w:rsid w:val="006E68BE"/>
    <w:rsid w:val="006F1F98"/>
    <w:rsid w:val="006F2FAA"/>
    <w:rsid w:val="006F479D"/>
    <w:rsid w:val="006F57F8"/>
    <w:rsid w:val="006F70E0"/>
    <w:rsid w:val="00703F0F"/>
    <w:rsid w:val="0070469D"/>
    <w:rsid w:val="007062EC"/>
    <w:rsid w:val="007117DA"/>
    <w:rsid w:val="00714178"/>
    <w:rsid w:val="0072107F"/>
    <w:rsid w:val="00723647"/>
    <w:rsid w:val="0073322C"/>
    <w:rsid w:val="00733277"/>
    <w:rsid w:val="00735992"/>
    <w:rsid w:val="007430BD"/>
    <w:rsid w:val="007433BE"/>
    <w:rsid w:val="00743F45"/>
    <w:rsid w:val="00744926"/>
    <w:rsid w:val="007461B5"/>
    <w:rsid w:val="00750FE4"/>
    <w:rsid w:val="00756136"/>
    <w:rsid w:val="0075784A"/>
    <w:rsid w:val="00761409"/>
    <w:rsid w:val="00762CE2"/>
    <w:rsid w:val="00765EDA"/>
    <w:rsid w:val="00766895"/>
    <w:rsid w:val="00774167"/>
    <w:rsid w:val="00774B31"/>
    <w:rsid w:val="00777505"/>
    <w:rsid w:val="00781597"/>
    <w:rsid w:val="00781E25"/>
    <w:rsid w:val="007842EE"/>
    <w:rsid w:val="00785B26"/>
    <w:rsid w:val="0079024F"/>
    <w:rsid w:val="00794264"/>
    <w:rsid w:val="0079443A"/>
    <w:rsid w:val="007A63F3"/>
    <w:rsid w:val="007C1FB8"/>
    <w:rsid w:val="007C32F8"/>
    <w:rsid w:val="007D1B72"/>
    <w:rsid w:val="007D38FD"/>
    <w:rsid w:val="007D48D9"/>
    <w:rsid w:val="007D4943"/>
    <w:rsid w:val="007D4BF7"/>
    <w:rsid w:val="007E0DA5"/>
    <w:rsid w:val="007E0F0A"/>
    <w:rsid w:val="007F0E56"/>
    <w:rsid w:val="007F2FAE"/>
    <w:rsid w:val="00804115"/>
    <w:rsid w:val="00806D4B"/>
    <w:rsid w:val="008073E9"/>
    <w:rsid w:val="0081053B"/>
    <w:rsid w:val="00812E08"/>
    <w:rsid w:val="00816BD2"/>
    <w:rsid w:val="00820840"/>
    <w:rsid w:val="00821C4E"/>
    <w:rsid w:val="008266A2"/>
    <w:rsid w:val="00826B58"/>
    <w:rsid w:val="00836607"/>
    <w:rsid w:val="00841419"/>
    <w:rsid w:val="0084245F"/>
    <w:rsid w:val="0085289A"/>
    <w:rsid w:val="0085637B"/>
    <w:rsid w:val="008600C0"/>
    <w:rsid w:val="008611D1"/>
    <w:rsid w:val="0086713C"/>
    <w:rsid w:val="0086759A"/>
    <w:rsid w:val="00870032"/>
    <w:rsid w:val="00870F62"/>
    <w:rsid w:val="00872A55"/>
    <w:rsid w:val="00874519"/>
    <w:rsid w:val="00875A43"/>
    <w:rsid w:val="00880B7F"/>
    <w:rsid w:val="00881938"/>
    <w:rsid w:val="0088247A"/>
    <w:rsid w:val="00884549"/>
    <w:rsid w:val="00884A02"/>
    <w:rsid w:val="00884F95"/>
    <w:rsid w:val="0089569B"/>
    <w:rsid w:val="008A1C27"/>
    <w:rsid w:val="008A3ABC"/>
    <w:rsid w:val="008B11BC"/>
    <w:rsid w:val="008B5AA8"/>
    <w:rsid w:val="008C2D7A"/>
    <w:rsid w:val="008C3C16"/>
    <w:rsid w:val="008C63A9"/>
    <w:rsid w:val="008D2328"/>
    <w:rsid w:val="008D44FB"/>
    <w:rsid w:val="008D4A17"/>
    <w:rsid w:val="008E0022"/>
    <w:rsid w:val="008E31D3"/>
    <w:rsid w:val="008E324E"/>
    <w:rsid w:val="008E51AA"/>
    <w:rsid w:val="0090491D"/>
    <w:rsid w:val="00906083"/>
    <w:rsid w:val="009063EA"/>
    <w:rsid w:val="009072FE"/>
    <w:rsid w:val="00907511"/>
    <w:rsid w:val="0091254F"/>
    <w:rsid w:val="009133C5"/>
    <w:rsid w:val="00913E48"/>
    <w:rsid w:val="0091476B"/>
    <w:rsid w:val="009209A9"/>
    <w:rsid w:val="00921561"/>
    <w:rsid w:val="00926EED"/>
    <w:rsid w:val="00934A8A"/>
    <w:rsid w:val="009426E2"/>
    <w:rsid w:val="00945C9F"/>
    <w:rsid w:val="00946621"/>
    <w:rsid w:val="00947E13"/>
    <w:rsid w:val="0095159E"/>
    <w:rsid w:val="009517A6"/>
    <w:rsid w:val="009554F1"/>
    <w:rsid w:val="009563A7"/>
    <w:rsid w:val="009567BA"/>
    <w:rsid w:val="00964EC8"/>
    <w:rsid w:val="0096652B"/>
    <w:rsid w:val="00971C1B"/>
    <w:rsid w:val="00972CDE"/>
    <w:rsid w:val="0097547A"/>
    <w:rsid w:val="00976F1C"/>
    <w:rsid w:val="00987E96"/>
    <w:rsid w:val="00994374"/>
    <w:rsid w:val="0099667D"/>
    <w:rsid w:val="009A0BDE"/>
    <w:rsid w:val="009A57A5"/>
    <w:rsid w:val="009B0223"/>
    <w:rsid w:val="009B34D4"/>
    <w:rsid w:val="009B3D8B"/>
    <w:rsid w:val="009B417D"/>
    <w:rsid w:val="009C08DD"/>
    <w:rsid w:val="009C64C6"/>
    <w:rsid w:val="009C7323"/>
    <w:rsid w:val="009D0D5B"/>
    <w:rsid w:val="009D1208"/>
    <w:rsid w:val="009D1CF7"/>
    <w:rsid w:val="009D2045"/>
    <w:rsid w:val="009D2ED3"/>
    <w:rsid w:val="009D3892"/>
    <w:rsid w:val="009D4983"/>
    <w:rsid w:val="009D4F6B"/>
    <w:rsid w:val="009D7DA4"/>
    <w:rsid w:val="009D7EBD"/>
    <w:rsid w:val="009E10C9"/>
    <w:rsid w:val="009E59C5"/>
    <w:rsid w:val="009F6E23"/>
    <w:rsid w:val="00A02C4A"/>
    <w:rsid w:val="00A0377B"/>
    <w:rsid w:val="00A04ABA"/>
    <w:rsid w:val="00A07E2C"/>
    <w:rsid w:val="00A1002C"/>
    <w:rsid w:val="00A11C7A"/>
    <w:rsid w:val="00A13D81"/>
    <w:rsid w:val="00A140A7"/>
    <w:rsid w:val="00A16989"/>
    <w:rsid w:val="00A17AD0"/>
    <w:rsid w:val="00A24DEB"/>
    <w:rsid w:val="00A2718B"/>
    <w:rsid w:val="00A30F6C"/>
    <w:rsid w:val="00A3470C"/>
    <w:rsid w:val="00A41A11"/>
    <w:rsid w:val="00A5290E"/>
    <w:rsid w:val="00A52FD2"/>
    <w:rsid w:val="00A54D6B"/>
    <w:rsid w:val="00A62727"/>
    <w:rsid w:val="00A65F1F"/>
    <w:rsid w:val="00A707FF"/>
    <w:rsid w:val="00A72EEA"/>
    <w:rsid w:val="00A83955"/>
    <w:rsid w:val="00A8459D"/>
    <w:rsid w:val="00A92762"/>
    <w:rsid w:val="00A93038"/>
    <w:rsid w:val="00A94950"/>
    <w:rsid w:val="00AA0E90"/>
    <w:rsid w:val="00AA1849"/>
    <w:rsid w:val="00AA1B48"/>
    <w:rsid w:val="00AA2D58"/>
    <w:rsid w:val="00AA56DF"/>
    <w:rsid w:val="00AB0B3E"/>
    <w:rsid w:val="00AB1D99"/>
    <w:rsid w:val="00AB473D"/>
    <w:rsid w:val="00AC5081"/>
    <w:rsid w:val="00AC78B3"/>
    <w:rsid w:val="00AD3A8D"/>
    <w:rsid w:val="00AD3FC9"/>
    <w:rsid w:val="00AD4BFB"/>
    <w:rsid w:val="00AD63ED"/>
    <w:rsid w:val="00AD7050"/>
    <w:rsid w:val="00AE02B0"/>
    <w:rsid w:val="00AE0801"/>
    <w:rsid w:val="00AE130D"/>
    <w:rsid w:val="00AE5D5C"/>
    <w:rsid w:val="00AE648F"/>
    <w:rsid w:val="00AF572E"/>
    <w:rsid w:val="00B034AF"/>
    <w:rsid w:val="00B07E3C"/>
    <w:rsid w:val="00B104F3"/>
    <w:rsid w:val="00B15126"/>
    <w:rsid w:val="00B206D9"/>
    <w:rsid w:val="00B243B7"/>
    <w:rsid w:val="00B24623"/>
    <w:rsid w:val="00B27C61"/>
    <w:rsid w:val="00B3109F"/>
    <w:rsid w:val="00B3224E"/>
    <w:rsid w:val="00B3513C"/>
    <w:rsid w:val="00B35DB4"/>
    <w:rsid w:val="00B36745"/>
    <w:rsid w:val="00B37E6F"/>
    <w:rsid w:val="00B40B90"/>
    <w:rsid w:val="00B43AE3"/>
    <w:rsid w:val="00B464AB"/>
    <w:rsid w:val="00B52420"/>
    <w:rsid w:val="00B54A3C"/>
    <w:rsid w:val="00B56768"/>
    <w:rsid w:val="00B57AB8"/>
    <w:rsid w:val="00B60019"/>
    <w:rsid w:val="00B60258"/>
    <w:rsid w:val="00B606B7"/>
    <w:rsid w:val="00B606EE"/>
    <w:rsid w:val="00B6158A"/>
    <w:rsid w:val="00B64415"/>
    <w:rsid w:val="00B66252"/>
    <w:rsid w:val="00B7023C"/>
    <w:rsid w:val="00B73C2D"/>
    <w:rsid w:val="00B76F28"/>
    <w:rsid w:val="00B8292F"/>
    <w:rsid w:val="00B877B1"/>
    <w:rsid w:val="00B90FC7"/>
    <w:rsid w:val="00B92495"/>
    <w:rsid w:val="00B960BA"/>
    <w:rsid w:val="00B9651B"/>
    <w:rsid w:val="00BA2562"/>
    <w:rsid w:val="00BA50BF"/>
    <w:rsid w:val="00BB41EF"/>
    <w:rsid w:val="00BB59EA"/>
    <w:rsid w:val="00BB793D"/>
    <w:rsid w:val="00BE512C"/>
    <w:rsid w:val="00BE638A"/>
    <w:rsid w:val="00BE687B"/>
    <w:rsid w:val="00BE68D1"/>
    <w:rsid w:val="00BF6A0B"/>
    <w:rsid w:val="00C00E79"/>
    <w:rsid w:val="00C047D4"/>
    <w:rsid w:val="00C13043"/>
    <w:rsid w:val="00C200FB"/>
    <w:rsid w:val="00C21629"/>
    <w:rsid w:val="00C30A90"/>
    <w:rsid w:val="00C404E8"/>
    <w:rsid w:val="00C42E04"/>
    <w:rsid w:val="00C43074"/>
    <w:rsid w:val="00C55656"/>
    <w:rsid w:val="00C648FA"/>
    <w:rsid w:val="00C706E3"/>
    <w:rsid w:val="00C74353"/>
    <w:rsid w:val="00C804D8"/>
    <w:rsid w:val="00C80EC2"/>
    <w:rsid w:val="00C8480F"/>
    <w:rsid w:val="00C95E60"/>
    <w:rsid w:val="00C96963"/>
    <w:rsid w:val="00CA1481"/>
    <w:rsid w:val="00CA4F95"/>
    <w:rsid w:val="00CA61A4"/>
    <w:rsid w:val="00CA7B4A"/>
    <w:rsid w:val="00CB0F07"/>
    <w:rsid w:val="00CB2BF5"/>
    <w:rsid w:val="00CB62A9"/>
    <w:rsid w:val="00CC4A19"/>
    <w:rsid w:val="00CD2D48"/>
    <w:rsid w:val="00CD7311"/>
    <w:rsid w:val="00CE0387"/>
    <w:rsid w:val="00CE675C"/>
    <w:rsid w:val="00CE7DA7"/>
    <w:rsid w:val="00CF062C"/>
    <w:rsid w:val="00D061C1"/>
    <w:rsid w:val="00D06297"/>
    <w:rsid w:val="00D112F0"/>
    <w:rsid w:val="00D179E2"/>
    <w:rsid w:val="00D22DD0"/>
    <w:rsid w:val="00D2676B"/>
    <w:rsid w:val="00D26E96"/>
    <w:rsid w:val="00D335F2"/>
    <w:rsid w:val="00D35BF3"/>
    <w:rsid w:val="00D371E0"/>
    <w:rsid w:val="00D40916"/>
    <w:rsid w:val="00D4457F"/>
    <w:rsid w:val="00D4625E"/>
    <w:rsid w:val="00D47D07"/>
    <w:rsid w:val="00D513DA"/>
    <w:rsid w:val="00D5207C"/>
    <w:rsid w:val="00D52659"/>
    <w:rsid w:val="00D533D5"/>
    <w:rsid w:val="00D55EB8"/>
    <w:rsid w:val="00D608ED"/>
    <w:rsid w:val="00D616EB"/>
    <w:rsid w:val="00D67241"/>
    <w:rsid w:val="00D71450"/>
    <w:rsid w:val="00D72AF8"/>
    <w:rsid w:val="00D74E6C"/>
    <w:rsid w:val="00D77694"/>
    <w:rsid w:val="00D82BF0"/>
    <w:rsid w:val="00D82BF1"/>
    <w:rsid w:val="00D84BA9"/>
    <w:rsid w:val="00D878A0"/>
    <w:rsid w:val="00D90E0F"/>
    <w:rsid w:val="00D92F1F"/>
    <w:rsid w:val="00D93EE3"/>
    <w:rsid w:val="00D95255"/>
    <w:rsid w:val="00DA44BA"/>
    <w:rsid w:val="00DA7849"/>
    <w:rsid w:val="00DA7DC0"/>
    <w:rsid w:val="00DB1B6C"/>
    <w:rsid w:val="00DB2F1D"/>
    <w:rsid w:val="00DB3439"/>
    <w:rsid w:val="00DB69C5"/>
    <w:rsid w:val="00DC206A"/>
    <w:rsid w:val="00DC28F0"/>
    <w:rsid w:val="00DC31E0"/>
    <w:rsid w:val="00DD4C50"/>
    <w:rsid w:val="00DD5454"/>
    <w:rsid w:val="00DE2D7A"/>
    <w:rsid w:val="00DF0E5D"/>
    <w:rsid w:val="00E009F8"/>
    <w:rsid w:val="00E00D8B"/>
    <w:rsid w:val="00E0111A"/>
    <w:rsid w:val="00E0170C"/>
    <w:rsid w:val="00E03959"/>
    <w:rsid w:val="00E03C88"/>
    <w:rsid w:val="00E043A3"/>
    <w:rsid w:val="00E13211"/>
    <w:rsid w:val="00E13FA5"/>
    <w:rsid w:val="00E204B9"/>
    <w:rsid w:val="00E27D29"/>
    <w:rsid w:val="00E40167"/>
    <w:rsid w:val="00E43B91"/>
    <w:rsid w:val="00E51C74"/>
    <w:rsid w:val="00E566E1"/>
    <w:rsid w:val="00E5687E"/>
    <w:rsid w:val="00E57F25"/>
    <w:rsid w:val="00E609CA"/>
    <w:rsid w:val="00E60E88"/>
    <w:rsid w:val="00E65772"/>
    <w:rsid w:val="00E6679C"/>
    <w:rsid w:val="00E702A2"/>
    <w:rsid w:val="00E70E14"/>
    <w:rsid w:val="00E73206"/>
    <w:rsid w:val="00E76677"/>
    <w:rsid w:val="00E837BF"/>
    <w:rsid w:val="00E86868"/>
    <w:rsid w:val="00E901D6"/>
    <w:rsid w:val="00E91443"/>
    <w:rsid w:val="00E93536"/>
    <w:rsid w:val="00E946E4"/>
    <w:rsid w:val="00EA5DCD"/>
    <w:rsid w:val="00EA7062"/>
    <w:rsid w:val="00EA78AA"/>
    <w:rsid w:val="00EB0330"/>
    <w:rsid w:val="00EB584A"/>
    <w:rsid w:val="00EB5E3D"/>
    <w:rsid w:val="00EB6C22"/>
    <w:rsid w:val="00EB6F04"/>
    <w:rsid w:val="00EB76CA"/>
    <w:rsid w:val="00EC215E"/>
    <w:rsid w:val="00ED4ED4"/>
    <w:rsid w:val="00EE42AF"/>
    <w:rsid w:val="00EE51E7"/>
    <w:rsid w:val="00EE6697"/>
    <w:rsid w:val="00EE71F4"/>
    <w:rsid w:val="00EE76A1"/>
    <w:rsid w:val="00EE7C9A"/>
    <w:rsid w:val="00EF0A67"/>
    <w:rsid w:val="00EF2DDC"/>
    <w:rsid w:val="00EF3890"/>
    <w:rsid w:val="00EF4794"/>
    <w:rsid w:val="00F02AC8"/>
    <w:rsid w:val="00F12100"/>
    <w:rsid w:val="00F271D7"/>
    <w:rsid w:val="00F3273E"/>
    <w:rsid w:val="00F378B4"/>
    <w:rsid w:val="00F43368"/>
    <w:rsid w:val="00F45AA4"/>
    <w:rsid w:val="00F51143"/>
    <w:rsid w:val="00F54B0A"/>
    <w:rsid w:val="00F601FF"/>
    <w:rsid w:val="00F611A5"/>
    <w:rsid w:val="00F64FFC"/>
    <w:rsid w:val="00F67CBA"/>
    <w:rsid w:val="00F71DEC"/>
    <w:rsid w:val="00F733BD"/>
    <w:rsid w:val="00F75E9B"/>
    <w:rsid w:val="00F76338"/>
    <w:rsid w:val="00F837B8"/>
    <w:rsid w:val="00F8554E"/>
    <w:rsid w:val="00F874C2"/>
    <w:rsid w:val="00F91803"/>
    <w:rsid w:val="00F93D41"/>
    <w:rsid w:val="00FA059E"/>
    <w:rsid w:val="00FA2AB5"/>
    <w:rsid w:val="00FA5BB0"/>
    <w:rsid w:val="00FB1629"/>
    <w:rsid w:val="00FC32AA"/>
    <w:rsid w:val="00FD0596"/>
    <w:rsid w:val="00FD21DB"/>
    <w:rsid w:val="00FD2F04"/>
    <w:rsid w:val="00FD47C7"/>
    <w:rsid w:val="00FD4F54"/>
    <w:rsid w:val="00FE2826"/>
    <w:rsid w:val="00FE73A1"/>
    <w:rsid w:val="00FF3F28"/>
    <w:rsid w:val="00FF5D24"/>
    <w:rsid w:val="00FF5FEB"/>
    <w:rsid w:val="00FF6EE2"/>
    <w:rsid w:val="00FF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0B8F"/>
  <w15:docId w15:val="{D856B54E-D5AF-4356-AB59-0257B1AB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C66"/>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415C66"/>
    <w:pPr>
      <w:keepNext/>
      <w:keepLines/>
      <w:spacing w:before="240" w:line="276" w:lineRule="auto"/>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C66"/>
    <w:rPr>
      <w:rFonts w:asciiTheme="majorHAnsi" w:eastAsiaTheme="majorEastAsia" w:hAnsiTheme="majorHAnsi" w:cstheme="majorBidi"/>
      <w:color w:val="2F5496" w:themeColor="accent1" w:themeShade="BF"/>
      <w:sz w:val="32"/>
      <w:szCs w:val="32"/>
      <w:lang w:val="sq-AL"/>
    </w:rPr>
  </w:style>
  <w:style w:type="paragraph" w:styleId="Header">
    <w:name w:val="header"/>
    <w:basedOn w:val="Normal"/>
    <w:link w:val="HeaderChar"/>
    <w:unhideWhenUsed/>
    <w:rsid w:val="00415C66"/>
    <w:pPr>
      <w:tabs>
        <w:tab w:val="center" w:pos="4680"/>
        <w:tab w:val="right" w:pos="9360"/>
      </w:tabs>
    </w:pPr>
    <w:rPr>
      <w:lang w:val="en-US" w:bidi="ar-SA"/>
    </w:rPr>
  </w:style>
  <w:style w:type="character" w:customStyle="1" w:styleId="HeaderChar">
    <w:name w:val="Header Char"/>
    <w:basedOn w:val="DefaultParagraphFont"/>
    <w:link w:val="Header"/>
    <w:rsid w:val="00415C66"/>
    <w:rPr>
      <w:rFonts w:ascii="Times New Roman" w:eastAsia="Times New Roman" w:hAnsi="Times New Roman" w:cs="Times New Roman"/>
      <w:sz w:val="24"/>
      <w:szCs w:val="24"/>
    </w:rPr>
  </w:style>
  <w:style w:type="table" w:styleId="TableGrid">
    <w:name w:val="Table Grid"/>
    <w:basedOn w:val="TableNormal"/>
    <w:uiPriority w:val="39"/>
    <w:rsid w:val="00415C66"/>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Char"/>
    <w:rsid w:val="00415C66"/>
    <w:pPr>
      <w:suppressAutoHyphens/>
      <w:autoSpaceDN w:val="0"/>
      <w:spacing w:after="200" w:line="276" w:lineRule="auto"/>
      <w:textAlignment w:val="baseline"/>
    </w:pPr>
    <w:rPr>
      <w:rFonts w:ascii="Times New Roman" w:eastAsia="SimSun" w:hAnsi="Times New Roman" w:cs="Arial"/>
      <w:kern w:val="3"/>
      <w:sz w:val="24"/>
      <w:szCs w:val="24"/>
      <w:lang w:eastAsia="zh-CN" w:bidi="hi-IN"/>
    </w:rPr>
  </w:style>
  <w:style w:type="character" w:customStyle="1" w:styleId="StandardChar">
    <w:name w:val="Standard Char"/>
    <w:basedOn w:val="DefaultParagraphFont"/>
    <w:link w:val="Standard"/>
    <w:rsid w:val="00415C66"/>
    <w:rPr>
      <w:rFonts w:ascii="Times New Roman" w:eastAsia="SimSun" w:hAnsi="Times New Roman" w:cs="Arial"/>
      <w:kern w:val="3"/>
      <w:sz w:val="24"/>
      <w:szCs w:val="24"/>
      <w:lang w:eastAsia="zh-CN" w:bidi="hi-IN"/>
    </w:rPr>
  </w:style>
  <w:style w:type="paragraph" w:styleId="NoSpacing">
    <w:name w:val="No Spacing"/>
    <w:link w:val="NoSpacingChar"/>
    <w:uiPriority w:val="1"/>
    <w:qFormat/>
    <w:rsid w:val="00415C66"/>
    <w:pPr>
      <w:spacing w:after="0" w:line="240" w:lineRule="auto"/>
    </w:pPr>
  </w:style>
  <w:style w:type="character" w:customStyle="1" w:styleId="NoSpacingChar">
    <w:name w:val="No Spacing Char"/>
    <w:link w:val="NoSpacing"/>
    <w:uiPriority w:val="1"/>
    <w:locked/>
    <w:rsid w:val="00415C66"/>
  </w:style>
  <w:style w:type="character" w:customStyle="1" w:styleId="fontstyle01">
    <w:name w:val="fontstyle01"/>
    <w:basedOn w:val="DefaultParagraphFont"/>
    <w:rsid w:val="00415C6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415C66"/>
    <w:rPr>
      <w:rFonts w:ascii="Times New Roman" w:eastAsia="Times New Roman" w:hAnsi="Times New Roman" w:cs="Times New Roman"/>
      <w:b/>
      <w:bCs/>
      <w:i/>
      <w:iCs/>
      <w:color w:val="000000"/>
      <w:sz w:val="24"/>
      <w:szCs w:val="24"/>
    </w:rPr>
  </w:style>
  <w:style w:type="character" w:customStyle="1" w:styleId="fontstyle31">
    <w:name w:val="fontstyle31"/>
    <w:basedOn w:val="DefaultParagraphFont"/>
    <w:rsid w:val="00415C66"/>
    <w:rPr>
      <w:rFonts w:ascii="Times New Roman" w:eastAsia="Times New Roman" w:hAnsi="Times New Roman" w:cs="Times New Roman"/>
      <w:b w:val="0"/>
      <w:bCs w:val="0"/>
      <w:i w:val="0"/>
      <w:iCs w:val="0"/>
      <w:color w:val="000000"/>
      <w:sz w:val="24"/>
      <w:szCs w:val="24"/>
    </w:rPr>
  </w:style>
  <w:style w:type="character" w:customStyle="1" w:styleId="tlid-translation">
    <w:name w:val="tlid-translation"/>
    <w:basedOn w:val="DefaultParagraphFont"/>
    <w:rsid w:val="00D2676B"/>
  </w:style>
  <w:style w:type="character" w:customStyle="1" w:styleId="jlqj4b">
    <w:name w:val="jlqj4b"/>
    <w:basedOn w:val="DefaultParagraphFont"/>
    <w:rsid w:val="00D2676B"/>
  </w:style>
  <w:style w:type="character" w:customStyle="1" w:styleId="viiyi">
    <w:name w:val="viiyi"/>
    <w:basedOn w:val="DefaultParagraphFont"/>
    <w:rsid w:val="00D2676B"/>
  </w:style>
  <w:style w:type="paragraph" w:styleId="Footer">
    <w:name w:val="footer"/>
    <w:basedOn w:val="Normal"/>
    <w:link w:val="FooterChar"/>
    <w:uiPriority w:val="99"/>
    <w:unhideWhenUsed/>
    <w:rsid w:val="000A7488"/>
    <w:pPr>
      <w:tabs>
        <w:tab w:val="center" w:pos="4680"/>
        <w:tab w:val="right" w:pos="9360"/>
      </w:tabs>
    </w:pPr>
  </w:style>
  <w:style w:type="character" w:customStyle="1" w:styleId="FooterChar">
    <w:name w:val="Footer Char"/>
    <w:basedOn w:val="DefaultParagraphFont"/>
    <w:link w:val="Footer"/>
    <w:uiPriority w:val="99"/>
    <w:rsid w:val="000A7488"/>
    <w:rPr>
      <w:rFonts w:ascii="Times New Roman" w:eastAsia="Times New Roman" w:hAnsi="Times New Roman" w:cs="Times New Roman"/>
      <w:sz w:val="24"/>
      <w:szCs w:val="24"/>
      <w:lang w:val="sq-AL" w:bidi="ar-B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97084">
      <w:bodyDiv w:val="1"/>
      <w:marLeft w:val="0"/>
      <w:marRight w:val="0"/>
      <w:marTop w:val="0"/>
      <w:marBottom w:val="0"/>
      <w:divBdr>
        <w:top w:val="none" w:sz="0" w:space="0" w:color="auto"/>
        <w:left w:val="none" w:sz="0" w:space="0" w:color="auto"/>
        <w:bottom w:val="none" w:sz="0" w:space="0" w:color="auto"/>
        <w:right w:val="none" w:sz="0" w:space="0" w:color="auto"/>
      </w:divBdr>
    </w:div>
    <w:div w:id="374351675">
      <w:bodyDiv w:val="1"/>
      <w:marLeft w:val="0"/>
      <w:marRight w:val="0"/>
      <w:marTop w:val="0"/>
      <w:marBottom w:val="0"/>
      <w:divBdr>
        <w:top w:val="none" w:sz="0" w:space="0" w:color="auto"/>
        <w:left w:val="none" w:sz="0" w:space="0" w:color="auto"/>
        <w:bottom w:val="none" w:sz="0" w:space="0" w:color="auto"/>
        <w:right w:val="none" w:sz="0" w:space="0" w:color="auto"/>
      </w:divBdr>
    </w:div>
    <w:div w:id="482895518">
      <w:bodyDiv w:val="1"/>
      <w:marLeft w:val="0"/>
      <w:marRight w:val="0"/>
      <w:marTop w:val="0"/>
      <w:marBottom w:val="0"/>
      <w:divBdr>
        <w:top w:val="none" w:sz="0" w:space="0" w:color="auto"/>
        <w:left w:val="none" w:sz="0" w:space="0" w:color="auto"/>
        <w:bottom w:val="none" w:sz="0" w:space="0" w:color="auto"/>
        <w:right w:val="none" w:sz="0" w:space="0" w:color="auto"/>
      </w:divBdr>
    </w:div>
    <w:div w:id="594361289">
      <w:bodyDiv w:val="1"/>
      <w:marLeft w:val="0"/>
      <w:marRight w:val="0"/>
      <w:marTop w:val="0"/>
      <w:marBottom w:val="0"/>
      <w:divBdr>
        <w:top w:val="none" w:sz="0" w:space="0" w:color="auto"/>
        <w:left w:val="none" w:sz="0" w:space="0" w:color="auto"/>
        <w:bottom w:val="none" w:sz="0" w:space="0" w:color="auto"/>
        <w:right w:val="none" w:sz="0" w:space="0" w:color="auto"/>
      </w:divBdr>
      <w:divsChild>
        <w:div w:id="1808694188">
          <w:marLeft w:val="0"/>
          <w:marRight w:val="0"/>
          <w:marTop w:val="0"/>
          <w:marBottom w:val="0"/>
          <w:divBdr>
            <w:top w:val="none" w:sz="0" w:space="0" w:color="auto"/>
            <w:left w:val="none" w:sz="0" w:space="0" w:color="auto"/>
            <w:bottom w:val="none" w:sz="0" w:space="0" w:color="auto"/>
            <w:right w:val="none" w:sz="0" w:space="0" w:color="auto"/>
          </w:divBdr>
        </w:div>
      </w:divsChild>
    </w:div>
    <w:div w:id="720372399">
      <w:bodyDiv w:val="1"/>
      <w:marLeft w:val="0"/>
      <w:marRight w:val="0"/>
      <w:marTop w:val="0"/>
      <w:marBottom w:val="0"/>
      <w:divBdr>
        <w:top w:val="none" w:sz="0" w:space="0" w:color="auto"/>
        <w:left w:val="none" w:sz="0" w:space="0" w:color="auto"/>
        <w:bottom w:val="none" w:sz="0" w:space="0" w:color="auto"/>
        <w:right w:val="none" w:sz="0" w:space="0" w:color="auto"/>
      </w:divBdr>
    </w:div>
    <w:div w:id="734738276">
      <w:bodyDiv w:val="1"/>
      <w:marLeft w:val="0"/>
      <w:marRight w:val="0"/>
      <w:marTop w:val="0"/>
      <w:marBottom w:val="0"/>
      <w:divBdr>
        <w:top w:val="none" w:sz="0" w:space="0" w:color="auto"/>
        <w:left w:val="none" w:sz="0" w:space="0" w:color="auto"/>
        <w:bottom w:val="none" w:sz="0" w:space="0" w:color="auto"/>
        <w:right w:val="none" w:sz="0" w:space="0" w:color="auto"/>
      </w:divBdr>
      <w:divsChild>
        <w:div w:id="279730213">
          <w:marLeft w:val="0"/>
          <w:marRight w:val="0"/>
          <w:marTop w:val="0"/>
          <w:marBottom w:val="0"/>
          <w:divBdr>
            <w:top w:val="none" w:sz="0" w:space="0" w:color="313131"/>
            <w:left w:val="none" w:sz="0" w:space="0" w:color="313131"/>
            <w:bottom w:val="none" w:sz="0" w:space="0" w:color="313131"/>
            <w:right w:val="none" w:sz="0" w:space="0" w:color="313131"/>
          </w:divBdr>
        </w:div>
        <w:div w:id="407583003">
          <w:marLeft w:val="0"/>
          <w:marRight w:val="0"/>
          <w:marTop w:val="0"/>
          <w:marBottom w:val="0"/>
          <w:divBdr>
            <w:top w:val="none" w:sz="0" w:space="0" w:color="313131"/>
            <w:left w:val="none" w:sz="0" w:space="0" w:color="313131"/>
            <w:bottom w:val="none" w:sz="0" w:space="0" w:color="313131"/>
            <w:right w:val="none" w:sz="0" w:space="0" w:color="313131"/>
          </w:divBdr>
        </w:div>
        <w:div w:id="468132608">
          <w:marLeft w:val="0"/>
          <w:marRight w:val="0"/>
          <w:marTop w:val="0"/>
          <w:marBottom w:val="0"/>
          <w:divBdr>
            <w:top w:val="none" w:sz="0" w:space="0" w:color="313131"/>
            <w:left w:val="none" w:sz="0" w:space="0" w:color="313131"/>
            <w:bottom w:val="none" w:sz="0" w:space="0" w:color="313131"/>
            <w:right w:val="none" w:sz="0" w:space="0" w:color="313131"/>
          </w:divBdr>
        </w:div>
        <w:div w:id="530462388">
          <w:marLeft w:val="0"/>
          <w:marRight w:val="0"/>
          <w:marTop w:val="0"/>
          <w:marBottom w:val="0"/>
          <w:divBdr>
            <w:top w:val="none" w:sz="0" w:space="0" w:color="313131"/>
            <w:left w:val="none" w:sz="0" w:space="0" w:color="313131"/>
            <w:bottom w:val="none" w:sz="0" w:space="0" w:color="313131"/>
            <w:right w:val="none" w:sz="0" w:space="0" w:color="313131"/>
          </w:divBdr>
        </w:div>
        <w:div w:id="591164744">
          <w:marLeft w:val="0"/>
          <w:marRight w:val="0"/>
          <w:marTop w:val="0"/>
          <w:marBottom w:val="0"/>
          <w:divBdr>
            <w:top w:val="none" w:sz="0" w:space="0" w:color="313131"/>
            <w:left w:val="none" w:sz="0" w:space="0" w:color="313131"/>
            <w:bottom w:val="none" w:sz="0" w:space="0" w:color="313131"/>
            <w:right w:val="none" w:sz="0" w:space="0" w:color="313131"/>
          </w:divBdr>
        </w:div>
        <w:div w:id="663515039">
          <w:marLeft w:val="0"/>
          <w:marRight w:val="0"/>
          <w:marTop w:val="0"/>
          <w:marBottom w:val="0"/>
          <w:divBdr>
            <w:top w:val="none" w:sz="0" w:space="0" w:color="313131"/>
            <w:left w:val="none" w:sz="0" w:space="0" w:color="313131"/>
            <w:bottom w:val="none" w:sz="0" w:space="0" w:color="313131"/>
            <w:right w:val="none" w:sz="0" w:space="0" w:color="313131"/>
          </w:divBdr>
        </w:div>
        <w:div w:id="906959763">
          <w:marLeft w:val="0"/>
          <w:marRight w:val="0"/>
          <w:marTop w:val="0"/>
          <w:marBottom w:val="0"/>
          <w:divBdr>
            <w:top w:val="none" w:sz="0" w:space="0" w:color="313131"/>
            <w:left w:val="none" w:sz="0" w:space="0" w:color="313131"/>
            <w:bottom w:val="none" w:sz="0" w:space="0" w:color="313131"/>
            <w:right w:val="none" w:sz="0" w:space="0" w:color="313131"/>
          </w:divBdr>
        </w:div>
        <w:div w:id="922763006">
          <w:marLeft w:val="0"/>
          <w:marRight w:val="0"/>
          <w:marTop w:val="0"/>
          <w:marBottom w:val="0"/>
          <w:divBdr>
            <w:top w:val="none" w:sz="0" w:space="0" w:color="313131"/>
            <w:left w:val="none" w:sz="0" w:space="0" w:color="313131"/>
            <w:bottom w:val="none" w:sz="0" w:space="0" w:color="313131"/>
            <w:right w:val="none" w:sz="0" w:space="0" w:color="313131"/>
          </w:divBdr>
        </w:div>
        <w:div w:id="1122916079">
          <w:marLeft w:val="0"/>
          <w:marRight w:val="0"/>
          <w:marTop w:val="0"/>
          <w:marBottom w:val="0"/>
          <w:divBdr>
            <w:top w:val="none" w:sz="0" w:space="0" w:color="313131"/>
            <w:left w:val="none" w:sz="0" w:space="0" w:color="313131"/>
            <w:bottom w:val="none" w:sz="0" w:space="0" w:color="313131"/>
            <w:right w:val="none" w:sz="0" w:space="0" w:color="313131"/>
          </w:divBdr>
        </w:div>
        <w:div w:id="1156146478">
          <w:marLeft w:val="0"/>
          <w:marRight w:val="0"/>
          <w:marTop w:val="0"/>
          <w:marBottom w:val="0"/>
          <w:divBdr>
            <w:top w:val="none" w:sz="0" w:space="0" w:color="313131"/>
            <w:left w:val="none" w:sz="0" w:space="0" w:color="313131"/>
            <w:bottom w:val="none" w:sz="0" w:space="0" w:color="313131"/>
            <w:right w:val="none" w:sz="0" w:space="0" w:color="313131"/>
          </w:divBdr>
        </w:div>
        <w:div w:id="1158155233">
          <w:marLeft w:val="0"/>
          <w:marRight w:val="0"/>
          <w:marTop w:val="0"/>
          <w:marBottom w:val="0"/>
          <w:divBdr>
            <w:top w:val="none" w:sz="0" w:space="0" w:color="313131"/>
            <w:left w:val="none" w:sz="0" w:space="0" w:color="313131"/>
            <w:bottom w:val="none" w:sz="0" w:space="0" w:color="313131"/>
            <w:right w:val="none" w:sz="0" w:space="0" w:color="313131"/>
          </w:divBdr>
        </w:div>
        <w:div w:id="1171021489">
          <w:marLeft w:val="0"/>
          <w:marRight w:val="0"/>
          <w:marTop w:val="0"/>
          <w:marBottom w:val="0"/>
          <w:divBdr>
            <w:top w:val="none" w:sz="0" w:space="0" w:color="313131"/>
            <w:left w:val="none" w:sz="0" w:space="0" w:color="313131"/>
            <w:bottom w:val="none" w:sz="0" w:space="0" w:color="313131"/>
            <w:right w:val="none" w:sz="0" w:space="0" w:color="313131"/>
          </w:divBdr>
        </w:div>
        <w:div w:id="1476415237">
          <w:marLeft w:val="0"/>
          <w:marRight w:val="0"/>
          <w:marTop w:val="0"/>
          <w:marBottom w:val="0"/>
          <w:divBdr>
            <w:top w:val="none" w:sz="0" w:space="0" w:color="313131"/>
            <w:left w:val="none" w:sz="0" w:space="0" w:color="313131"/>
            <w:bottom w:val="none" w:sz="0" w:space="0" w:color="313131"/>
            <w:right w:val="none" w:sz="0" w:space="0" w:color="313131"/>
          </w:divBdr>
        </w:div>
        <w:div w:id="1581987924">
          <w:marLeft w:val="0"/>
          <w:marRight w:val="0"/>
          <w:marTop w:val="0"/>
          <w:marBottom w:val="0"/>
          <w:divBdr>
            <w:top w:val="none" w:sz="0" w:space="0" w:color="313131"/>
            <w:left w:val="none" w:sz="0" w:space="0" w:color="313131"/>
            <w:bottom w:val="none" w:sz="0" w:space="0" w:color="313131"/>
            <w:right w:val="none" w:sz="0" w:space="0" w:color="313131"/>
          </w:divBdr>
        </w:div>
        <w:div w:id="1700885615">
          <w:marLeft w:val="0"/>
          <w:marRight w:val="0"/>
          <w:marTop w:val="0"/>
          <w:marBottom w:val="0"/>
          <w:divBdr>
            <w:top w:val="none" w:sz="0" w:space="0" w:color="313131"/>
            <w:left w:val="none" w:sz="0" w:space="0" w:color="313131"/>
            <w:bottom w:val="none" w:sz="0" w:space="0" w:color="313131"/>
            <w:right w:val="none" w:sz="0" w:space="0" w:color="313131"/>
          </w:divBdr>
        </w:div>
        <w:div w:id="2034527722">
          <w:marLeft w:val="0"/>
          <w:marRight w:val="0"/>
          <w:marTop w:val="0"/>
          <w:marBottom w:val="0"/>
          <w:divBdr>
            <w:top w:val="none" w:sz="0" w:space="0" w:color="313131"/>
            <w:left w:val="none" w:sz="0" w:space="0" w:color="313131"/>
            <w:bottom w:val="none" w:sz="0" w:space="0" w:color="313131"/>
            <w:right w:val="none" w:sz="0" w:space="0" w:color="313131"/>
          </w:divBdr>
        </w:div>
      </w:divsChild>
    </w:div>
    <w:div w:id="867066743">
      <w:bodyDiv w:val="1"/>
      <w:marLeft w:val="0"/>
      <w:marRight w:val="0"/>
      <w:marTop w:val="0"/>
      <w:marBottom w:val="0"/>
      <w:divBdr>
        <w:top w:val="none" w:sz="0" w:space="0" w:color="auto"/>
        <w:left w:val="none" w:sz="0" w:space="0" w:color="auto"/>
        <w:bottom w:val="none" w:sz="0" w:space="0" w:color="auto"/>
        <w:right w:val="none" w:sz="0" w:space="0" w:color="auto"/>
      </w:divBdr>
    </w:div>
    <w:div w:id="917715956">
      <w:bodyDiv w:val="1"/>
      <w:marLeft w:val="0"/>
      <w:marRight w:val="0"/>
      <w:marTop w:val="0"/>
      <w:marBottom w:val="0"/>
      <w:divBdr>
        <w:top w:val="none" w:sz="0" w:space="0" w:color="auto"/>
        <w:left w:val="none" w:sz="0" w:space="0" w:color="auto"/>
        <w:bottom w:val="none" w:sz="0" w:space="0" w:color="auto"/>
        <w:right w:val="none" w:sz="0" w:space="0" w:color="auto"/>
      </w:divBdr>
    </w:div>
    <w:div w:id="1135172217">
      <w:bodyDiv w:val="1"/>
      <w:marLeft w:val="0"/>
      <w:marRight w:val="0"/>
      <w:marTop w:val="0"/>
      <w:marBottom w:val="0"/>
      <w:divBdr>
        <w:top w:val="none" w:sz="0" w:space="0" w:color="auto"/>
        <w:left w:val="none" w:sz="0" w:space="0" w:color="auto"/>
        <w:bottom w:val="none" w:sz="0" w:space="0" w:color="auto"/>
        <w:right w:val="none" w:sz="0" w:space="0" w:color="auto"/>
      </w:divBdr>
      <w:divsChild>
        <w:div w:id="2072002299">
          <w:marLeft w:val="0"/>
          <w:marRight w:val="0"/>
          <w:marTop w:val="0"/>
          <w:marBottom w:val="0"/>
          <w:divBdr>
            <w:top w:val="none" w:sz="0" w:space="0" w:color="auto"/>
            <w:left w:val="none" w:sz="0" w:space="0" w:color="auto"/>
            <w:bottom w:val="none" w:sz="0" w:space="0" w:color="auto"/>
            <w:right w:val="none" w:sz="0" w:space="0" w:color="auto"/>
          </w:divBdr>
        </w:div>
      </w:divsChild>
    </w:div>
    <w:div w:id="1146314445">
      <w:bodyDiv w:val="1"/>
      <w:marLeft w:val="0"/>
      <w:marRight w:val="0"/>
      <w:marTop w:val="0"/>
      <w:marBottom w:val="0"/>
      <w:divBdr>
        <w:top w:val="none" w:sz="0" w:space="0" w:color="auto"/>
        <w:left w:val="none" w:sz="0" w:space="0" w:color="auto"/>
        <w:bottom w:val="none" w:sz="0" w:space="0" w:color="auto"/>
        <w:right w:val="none" w:sz="0" w:space="0" w:color="auto"/>
      </w:divBdr>
    </w:div>
    <w:div w:id="1467233560">
      <w:bodyDiv w:val="1"/>
      <w:marLeft w:val="0"/>
      <w:marRight w:val="0"/>
      <w:marTop w:val="0"/>
      <w:marBottom w:val="0"/>
      <w:divBdr>
        <w:top w:val="none" w:sz="0" w:space="0" w:color="auto"/>
        <w:left w:val="none" w:sz="0" w:space="0" w:color="auto"/>
        <w:bottom w:val="none" w:sz="0" w:space="0" w:color="auto"/>
        <w:right w:val="none" w:sz="0" w:space="0" w:color="auto"/>
      </w:divBdr>
    </w:div>
    <w:div w:id="1525050809">
      <w:bodyDiv w:val="1"/>
      <w:marLeft w:val="0"/>
      <w:marRight w:val="0"/>
      <w:marTop w:val="0"/>
      <w:marBottom w:val="0"/>
      <w:divBdr>
        <w:top w:val="none" w:sz="0" w:space="0" w:color="auto"/>
        <w:left w:val="none" w:sz="0" w:space="0" w:color="auto"/>
        <w:bottom w:val="none" w:sz="0" w:space="0" w:color="auto"/>
        <w:right w:val="none" w:sz="0" w:space="0" w:color="auto"/>
      </w:divBdr>
      <w:divsChild>
        <w:div w:id="810707491">
          <w:marLeft w:val="0"/>
          <w:marRight w:val="0"/>
          <w:marTop w:val="0"/>
          <w:marBottom w:val="0"/>
          <w:divBdr>
            <w:top w:val="none" w:sz="0" w:space="0" w:color="auto"/>
            <w:left w:val="none" w:sz="0" w:space="0" w:color="auto"/>
            <w:bottom w:val="none" w:sz="0" w:space="0" w:color="auto"/>
            <w:right w:val="none" w:sz="0" w:space="0" w:color="auto"/>
          </w:divBdr>
        </w:div>
      </w:divsChild>
    </w:div>
    <w:div w:id="1709838302">
      <w:bodyDiv w:val="1"/>
      <w:marLeft w:val="0"/>
      <w:marRight w:val="0"/>
      <w:marTop w:val="0"/>
      <w:marBottom w:val="0"/>
      <w:divBdr>
        <w:top w:val="none" w:sz="0" w:space="0" w:color="auto"/>
        <w:left w:val="none" w:sz="0" w:space="0" w:color="auto"/>
        <w:bottom w:val="none" w:sz="0" w:space="0" w:color="auto"/>
        <w:right w:val="none" w:sz="0" w:space="0" w:color="auto"/>
      </w:divBdr>
    </w:div>
    <w:div w:id="1774278771">
      <w:bodyDiv w:val="1"/>
      <w:marLeft w:val="0"/>
      <w:marRight w:val="0"/>
      <w:marTop w:val="0"/>
      <w:marBottom w:val="0"/>
      <w:divBdr>
        <w:top w:val="none" w:sz="0" w:space="0" w:color="auto"/>
        <w:left w:val="none" w:sz="0" w:space="0" w:color="auto"/>
        <w:bottom w:val="none" w:sz="0" w:space="0" w:color="auto"/>
        <w:right w:val="none" w:sz="0" w:space="0" w:color="auto"/>
      </w:divBdr>
      <w:divsChild>
        <w:div w:id="94057184">
          <w:marLeft w:val="0"/>
          <w:marRight w:val="0"/>
          <w:marTop w:val="0"/>
          <w:marBottom w:val="0"/>
          <w:divBdr>
            <w:top w:val="none" w:sz="0" w:space="0" w:color="313131"/>
            <w:left w:val="none" w:sz="0" w:space="0" w:color="313131"/>
            <w:bottom w:val="none" w:sz="0" w:space="0" w:color="313131"/>
            <w:right w:val="none" w:sz="0" w:space="0" w:color="313131"/>
          </w:divBdr>
        </w:div>
        <w:div w:id="194736238">
          <w:marLeft w:val="0"/>
          <w:marRight w:val="0"/>
          <w:marTop w:val="0"/>
          <w:marBottom w:val="0"/>
          <w:divBdr>
            <w:top w:val="none" w:sz="0" w:space="0" w:color="313131"/>
            <w:left w:val="none" w:sz="0" w:space="0" w:color="313131"/>
            <w:bottom w:val="none" w:sz="0" w:space="0" w:color="313131"/>
            <w:right w:val="none" w:sz="0" w:space="0" w:color="313131"/>
          </w:divBdr>
        </w:div>
        <w:div w:id="197596302">
          <w:marLeft w:val="0"/>
          <w:marRight w:val="0"/>
          <w:marTop w:val="0"/>
          <w:marBottom w:val="0"/>
          <w:divBdr>
            <w:top w:val="none" w:sz="0" w:space="0" w:color="313131"/>
            <w:left w:val="none" w:sz="0" w:space="0" w:color="313131"/>
            <w:bottom w:val="none" w:sz="0" w:space="0" w:color="313131"/>
            <w:right w:val="none" w:sz="0" w:space="0" w:color="313131"/>
          </w:divBdr>
        </w:div>
        <w:div w:id="201865687">
          <w:marLeft w:val="0"/>
          <w:marRight w:val="0"/>
          <w:marTop w:val="0"/>
          <w:marBottom w:val="0"/>
          <w:divBdr>
            <w:top w:val="none" w:sz="0" w:space="0" w:color="313131"/>
            <w:left w:val="none" w:sz="0" w:space="0" w:color="313131"/>
            <w:bottom w:val="none" w:sz="0" w:space="0" w:color="313131"/>
            <w:right w:val="none" w:sz="0" w:space="0" w:color="313131"/>
          </w:divBdr>
        </w:div>
        <w:div w:id="315307691">
          <w:marLeft w:val="0"/>
          <w:marRight w:val="0"/>
          <w:marTop w:val="0"/>
          <w:marBottom w:val="0"/>
          <w:divBdr>
            <w:top w:val="none" w:sz="0" w:space="0" w:color="313131"/>
            <w:left w:val="none" w:sz="0" w:space="0" w:color="313131"/>
            <w:bottom w:val="none" w:sz="0" w:space="0" w:color="313131"/>
            <w:right w:val="none" w:sz="0" w:space="0" w:color="313131"/>
          </w:divBdr>
        </w:div>
        <w:div w:id="355544311">
          <w:marLeft w:val="0"/>
          <w:marRight w:val="0"/>
          <w:marTop w:val="0"/>
          <w:marBottom w:val="0"/>
          <w:divBdr>
            <w:top w:val="none" w:sz="0" w:space="0" w:color="313131"/>
            <w:left w:val="none" w:sz="0" w:space="0" w:color="313131"/>
            <w:bottom w:val="none" w:sz="0" w:space="0" w:color="313131"/>
            <w:right w:val="none" w:sz="0" w:space="0" w:color="313131"/>
          </w:divBdr>
        </w:div>
        <w:div w:id="629045904">
          <w:marLeft w:val="0"/>
          <w:marRight w:val="0"/>
          <w:marTop w:val="0"/>
          <w:marBottom w:val="0"/>
          <w:divBdr>
            <w:top w:val="none" w:sz="0" w:space="0" w:color="313131"/>
            <w:left w:val="none" w:sz="0" w:space="0" w:color="313131"/>
            <w:bottom w:val="none" w:sz="0" w:space="0" w:color="313131"/>
            <w:right w:val="none" w:sz="0" w:space="0" w:color="313131"/>
          </w:divBdr>
        </w:div>
        <w:div w:id="918518983">
          <w:marLeft w:val="0"/>
          <w:marRight w:val="0"/>
          <w:marTop w:val="0"/>
          <w:marBottom w:val="0"/>
          <w:divBdr>
            <w:top w:val="none" w:sz="0" w:space="0" w:color="313131"/>
            <w:left w:val="none" w:sz="0" w:space="0" w:color="313131"/>
            <w:bottom w:val="none" w:sz="0" w:space="0" w:color="313131"/>
            <w:right w:val="none" w:sz="0" w:space="0" w:color="313131"/>
          </w:divBdr>
        </w:div>
        <w:div w:id="1314069049">
          <w:marLeft w:val="0"/>
          <w:marRight w:val="0"/>
          <w:marTop w:val="0"/>
          <w:marBottom w:val="0"/>
          <w:divBdr>
            <w:top w:val="none" w:sz="0" w:space="0" w:color="313131"/>
            <w:left w:val="none" w:sz="0" w:space="0" w:color="313131"/>
            <w:bottom w:val="none" w:sz="0" w:space="0" w:color="313131"/>
            <w:right w:val="none" w:sz="0" w:space="0" w:color="313131"/>
          </w:divBdr>
        </w:div>
        <w:div w:id="1398631801">
          <w:marLeft w:val="0"/>
          <w:marRight w:val="0"/>
          <w:marTop w:val="0"/>
          <w:marBottom w:val="0"/>
          <w:divBdr>
            <w:top w:val="none" w:sz="0" w:space="0" w:color="313131"/>
            <w:left w:val="none" w:sz="0" w:space="0" w:color="313131"/>
            <w:bottom w:val="none" w:sz="0" w:space="0" w:color="313131"/>
            <w:right w:val="none" w:sz="0" w:space="0" w:color="313131"/>
          </w:divBdr>
        </w:div>
        <w:div w:id="1526599654">
          <w:marLeft w:val="0"/>
          <w:marRight w:val="0"/>
          <w:marTop w:val="0"/>
          <w:marBottom w:val="0"/>
          <w:divBdr>
            <w:top w:val="none" w:sz="0" w:space="0" w:color="313131"/>
            <w:left w:val="none" w:sz="0" w:space="0" w:color="313131"/>
            <w:bottom w:val="none" w:sz="0" w:space="0" w:color="313131"/>
            <w:right w:val="none" w:sz="0" w:space="0" w:color="313131"/>
          </w:divBdr>
        </w:div>
        <w:div w:id="1701512666">
          <w:marLeft w:val="0"/>
          <w:marRight w:val="0"/>
          <w:marTop w:val="0"/>
          <w:marBottom w:val="0"/>
          <w:divBdr>
            <w:top w:val="none" w:sz="0" w:space="0" w:color="313131"/>
            <w:left w:val="none" w:sz="0" w:space="0" w:color="313131"/>
            <w:bottom w:val="none" w:sz="0" w:space="0" w:color="313131"/>
            <w:right w:val="none" w:sz="0" w:space="0" w:color="313131"/>
          </w:divBdr>
        </w:div>
        <w:div w:id="1737776170">
          <w:marLeft w:val="0"/>
          <w:marRight w:val="0"/>
          <w:marTop w:val="0"/>
          <w:marBottom w:val="0"/>
          <w:divBdr>
            <w:top w:val="none" w:sz="0" w:space="0" w:color="313131"/>
            <w:left w:val="none" w:sz="0" w:space="0" w:color="313131"/>
            <w:bottom w:val="none" w:sz="0" w:space="0" w:color="313131"/>
            <w:right w:val="none" w:sz="0" w:space="0" w:color="313131"/>
          </w:divBdr>
        </w:div>
        <w:div w:id="1752652496">
          <w:marLeft w:val="0"/>
          <w:marRight w:val="0"/>
          <w:marTop w:val="0"/>
          <w:marBottom w:val="0"/>
          <w:divBdr>
            <w:top w:val="none" w:sz="0" w:space="0" w:color="313131"/>
            <w:left w:val="none" w:sz="0" w:space="0" w:color="313131"/>
            <w:bottom w:val="none" w:sz="0" w:space="0" w:color="313131"/>
            <w:right w:val="none" w:sz="0" w:space="0" w:color="313131"/>
          </w:divBdr>
        </w:div>
        <w:div w:id="1967271588">
          <w:marLeft w:val="0"/>
          <w:marRight w:val="0"/>
          <w:marTop w:val="0"/>
          <w:marBottom w:val="0"/>
          <w:divBdr>
            <w:top w:val="none" w:sz="0" w:space="0" w:color="313131"/>
            <w:left w:val="none" w:sz="0" w:space="0" w:color="313131"/>
            <w:bottom w:val="none" w:sz="0" w:space="0" w:color="313131"/>
            <w:right w:val="none" w:sz="0" w:space="0" w:color="313131"/>
          </w:divBdr>
        </w:div>
        <w:div w:id="2061511767">
          <w:marLeft w:val="0"/>
          <w:marRight w:val="0"/>
          <w:marTop w:val="0"/>
          <w:marBottom w:val="0"/>
          <w:divBdr>
            <w:top w:val="none" w:sz="0" w:space="0" w:color="313131"/>
            <w:left w:val="none" w:sz="0" w:space="0" w:color="313131"/>
            <w:bottom w:val="none" w:sz="0" w:space="0" w:color="313131"/>
            <w:right w:val="none" w:sz="0" w:space="0" w:color="313131"/>
          </w:divBdr>
        </w:div>
      </w:divsChild>
    </w:div>
    <w:div w:id="1919972742">
      <w:bodyDiv w:val="1"/>
      <w:marLeft w:val="0"/>
      <w:marRight w:val="0"/>
      <w:marTop w:val="0"/>
      <w:marBottom w:val="0"/>
      <w:divBdr>
        <w:top w:val="none" w:sz="0" w:space="0" w:color="auto"/>
        <w:left w:val="none" w:sz="0" w:space="0" w:color="auto"/>
        <w:bottom w:val="none" w:sz="0" w:space="0" w:color="auto"/>
        <w:right w:val="none" w:sz="0" w:space="0" w:color="auto"/>
      </w:divBdr>
    </w:div>
    <w:div w:id="193678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C471-1664-4819-903B-2F449980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16</Pages>
  <Words>4873</Words>
  <Characters>27781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Blerina Tafolli</dc:creator>
  <cp:keywords/>
  <dc:description/>
  <cp:lastModifiedBy>Blerina Tafolli</cp:lastModifiedBy>
  <cp:revision>47</cp:revision>
  <dcterms:created xsi:type="dcterms:W3CDTF">2024-10-04T20:41:00Z</dcterms:created>
  <dcterms:modified xsi:type="dcterms:W3CDTF">2024-10-08T10:13:00Z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5a46e563939a8d6797cbaed3ca859936c58240e012fca0f5927ff8ee34239647</vt:lpwstr>
  </property>
</Properties>
</file>