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CE97" w14:textId="77777777" w:rsidR="005E13F0" w:rsidRPr="00D71E40" w:rsidRDefault="005E13F0" w:rsidP="00D71E40">
      <w:pPr>
        <w:spacing w:line="276" w:lineRule="auto"/>
        <w:jc w:val="both"/>
        <w:rPr>
          <w:b/>
        </w:rPr>
      </w:pPr>
    </w:p>
    <w:p w14:paraId="7096CE98" w14:textId="77777777" w:rsidR="00180560" w:rsidRPr="00D71E40" w:rsidRDefault="00180560" w:rsidP="00D71E40">
      <w:pPr>
        <w:spacing w:after="160" w:line="276" w:lineRule="auto"/>
        <w:jc w:val="both"/>
        <w:rPr>
          <w:rFonts w:eastAsia="Calibri"/>
          <w:b/>
          <w:color w:val="000000" w:themeColor="text1"/>
        </w:rPr>
      </w:pPr>
      <w:r w:rsidRPr="00D71E40">
        <w:rPr>
          <w:rFonts w:eastAsia="Calibri"/>
          <w:b/>
          <w:color w:val="000000" w:themeColor="text1"/>
        </w:rPr>
        <w:t>Tezat e masterit për diskutim publik të miratuara nga Departamenti i Pedagogjisë</w:t>
      </w:r>
    </w:p>
    <w:p w14:paraId="683AC5F5" w14:textId="79199EB4" w:rsidR="00B9731E" w:rsidRDefault="006209D7" w:rsidP="00D71E40">
      <w:pPr>
        <w:tabs>
          <w:tab w:val="center" w:pos="6480"/>
        </w:tabs>
        <w:spacing w:after="160" w:line="276" w:lineRule="auto"/>
        <w:ind w:left="2880" w:firstLine="720"/>
        <w:jc w:val="both"/>
        <w:rPr>
          <w:rFonts w:eastAsia="Calibri"/>
          <w:b/>
          <w:color w:val="000000" w:themeColor="text1"/>
        </w:rPr>
      </w:pPr>
      <w:r w:rsidRPr="00D71E40">
        <w:rPr>
          <w:rFonts w:eastAsia="Calibri"/>
          <w:b/>
          <w:color w:val="000000" w:themeColor="text1"/>
        </w:rPr>
        <w:t xml:space="preserve">Me: </w:t>
      </w:r>
      <w:r w:rsidR="00A968C8">
        <w:rPr>
          <w:rFonts w:eastAsia="Calibri"/>
          <w:b/>
          <w:color w:val="000000" w:themeColor="text1"/>
        </w:rPr>
        <w:t>19</w:t>
      </w:r>
      <w:r w:rsidR="00741C3A" w:rsidRPr="00D71E40">
        <w:rPr>
          <w:rFonts w:eastAsia="Calibri"/>
          <w:b/>
          <w:color w:val="000000" w:themeColor="text1"/>
        </w:rPr>
        <w:t>.</w:t>
      </w:r>
      <w:r w:rsidR="00FC1F73" w:rsidRPr="00D71E40">
        <w:rPr>
          <w:rFonts w:eastAsia="Calibri"/>
          <w:b/>
          <w:color w:val="000000" w:themeColor="text1"/>
        </w:rPr>
        <w:t>0</w:t>
      </w:r>
      <w:r w:rsidR="00A968C8">
        <w:rPr>
          <w:rFonts w:eastAsia="Calibri"/>
          <w:b/>
          <w:color w:val="000000" w:themeColor="text1"/>
        </w:rPr>
        <w:t>9</w:t>
      </w:r>
      <w:r w:rsidR="00F87241" w:rsidRPr="00D71E40">
        <w:rPr>
          <w:rFonts w:eastAsia="Calibri"/>
          <w:b/>
          <w:color w:val="000000" w:themeColor="text1"/>
        </w:rPr>
        <w:t>.202</w:t>
      </w:r>
      <w:r w:rsidR="00FC1F73" w:rsidRPr="00D71E40">
        <w:rPr>
          <w:rFonts w:eastAsia="Calibri"/>
          <w:b/>
          <w:color w:val="000000" w:themeColor="text1"/>
        </w:rPr>
        <w:t>4</w:t>
      </w:r>
    </w:p>
    <w:p w14:paraId="38C8E112" w14:textId="1F34CC24" w:rsidR="00C23408" w:rsidRPr="00A968C8" w:rsidRDefault="00C23408" w:rsidP="00DD1D06">
      <w:pPr>
        <w:spacing w:line="276" w:lineRule="auto"/>
        <w:jc w:val="both"/>
        <w:rPr>
          <w:b/>
          <w:bCs/>
        </w:rPr>
      </w:pPr>
      <w:bookmarkStart w:id="0" w:name="_Toc31133488"/>
      <w:bookmarkStart w:id="1" w:name="_Toc102825515"/>
    </w:p>
    <w:p w14:paraId="2CB52627" w14:textId="77777777" w:rsidR="00A968C8" w:rsidRDefault="00A968C8" w:rsidP="00A968C8">
      <w:pPr>
        <w:jc w:val="both"/>
        <w:rPr>
          <w:b/>
          <w:bCs/>
        </w:rPr>
      </w:pPr>
      <w:r w:rsidRPr="00703ACF">
        <w:rPr>
          <w:b/>
          <w:bCs/>
        </w:rPr>
        <w:t>ZELIJE BYTYQI</w:t>
      </w:r>
    </w:p>
    <w:p w14:paraId="51E8C50C" w14:textId="77777777" w:rsidR="00A968C8" w:rsidRPr="00703ACF" w:rsidRDefault="00A968C8" w:rsidP="00A968C8">
      <w:pPr>
        <w:jc w:val="both"/>
        <w:rPr>
          <w:b/>
          <w:bCs/>
        </w:rPr>
      </w:pPr>
    </w:p>
    <w:p w14:paraId="3C85700C" w14:textId="77777777" w:rsidR="00A968C8" w:rsidRPr="00703ACF" w:rsidRDefault="00A968C8" w:rsidP="00A968C8">
      <w:pPr>
        <w:jc w:val="both"/>
        <w:rPr>
          <w:b/>
          <w:bCs/>
          <w:iCs/>
        </w:rPr>
      </w:pPr>
      <w:r w:rsidRPr="00703ACF">
        <w:rPr>
          <w:b/>
          <w:bCs/>
        </w:rPr>
        <w:t xml:space="preserve">Tema: </w:t>
      </w:r>
      <w:r w:rsidRPr="00703ACF">
        <w:rPr>
          <w:b/>
          <w:bCs/>
          <w:iCs/>
        </w:rPr>
        <w:t>Vështirësitë në lexim te nxënësit e ciklit fillor</w:t>
      </w:r>
    </w:p>
    <w:p w14:paraId="1477213C" w14:textId="77777777" w:rsidR="00A968C8" w:rsidRPr="0038038D" w:rsidRDefault="00A968C8" w:rsidP="00A968C8">
      <w:pPr>
        <w:jc w:val="both"/>
        <w:rPr>
          <w:b/>
          <w:bCs/>
        </w:rPr>
      </w:pPr>
    </w:p>
    <w:p w14:paraId="662859F1" w14:textId="68CCD0E7" w:rsidR="00A968C8" w:rsidRPr="00703ACF" w:rsidRDefault="00A968C8" w:rsidP="00A968C8">
      <w:pPr>
        <w:jc w:val="both"/>
        <w:rPr>
          <w:b/>
          <w:bCs/>
          <w:lang w:val="it-IT"/>
        </w:rPr>
      </w:pPr>
      <w:r w:rsidRPr="00703ACF">
        <w:rPr>
          <w:b/>
          <w:bCs/>
          <w:lang w:val="it-IT"/>
        </w:rPr>
        <w:t>Komisioni:</w:t>
      </w:r>
    </w:p>
    <w:p w14:paraId="350F6DBC" w14:textId="77777777" w:rsidR="00A968C8" w:rsidRPr="00703ACF" w:rsidRDefault="00A968C8" w:rsidP="00A968C8">
      <w:pPr>
        <w:jc w:val="both"/>
        <w:rPr>
          <w:b/>
          <w:bCs/>
          <w:lang w:val="it-IT"/>
        </w:rPr>
      </w:pPr>
      <w:r w:rsidRPr="00703ACF">
        <w:rPr>
          <w:b/>
          <w:bCs/>
          <w:lang w:val="it-IT"/>
        </w:rPr>
        <w:t>1. Prof.dr.Naser Zabeli- kryetar</w:t>
      </w:r>
    </w:p>
    <w:p w14:paraId="2BF19074" w14:textId="77777777" w:rsidR="00A968C8" w:rsidRPr="00703ACF" w:rsidRDefault="00A968C8" w:rsidP="00A968C8">
      <w:pPr>
        <w:jc w:val="both"/>
        <w:rPr>
          <w:b/>
          <w:bCs/>
        </w:rPr>
      </w:pPr>
      <w:r w:rsidRPr="00703ACF">
        <w:rPr>
          <w:b/>
          <w:bCs/>
        </w:rPr>
        <w:t>2. Prof. dr. Atdhe Hykolli- anëtar</w:t>
      </w:r>
    </w:p>
    <w:p w14:paraId="6D3F6CBB" w14:textId="77777777" w:rsidR="00A968C8" w:rsidRPr="00A968C8" w:rsidRDefault="00A968C8" w:rsidP="00A968C8">
      <w:pPr>
        <w:jc w:val="both"/>
        <w:rPr>
          <w:b/>
          <w:bCs/>
          <w:lang w:val="it-IT"/>
        </w:rPr>
      </w:pPr>
      <w:r w:rsidRPr="00A968C8">
        <w:rPr>
          <w:b/>
          <w:bCs/>
          <w:lang w:val="it-IT"/>
        </w:rPr>
        <w:t>3. Prof.dr. Naser Pajaziti – mentor</w:t>
      </w:r>
    </w:p>
    <w:p w14:paraId="353B43C9" w14:textId="77777777" w:rsidR="00A968C8" w:rsidRPr="00A968C8" w:rsidRDefault="00A968C8" w:rsidP="00A968C8">
      <w:pPr>
        <w:jc w:val="both"/>
        <w:rPr>
          <w:b/>
          <w:bCs/>
          <w:lang w:val="it-IT"/>
        </w:rPr>
      </w:pPr>
    </w:p>
    <w:p w14:paraId="3DA4479E" w14:textId="77777777" w:rsidR="00A968C8" w:rsidRPr="00A968C8" w:rsidRDefault="00A968C8" w:rsidP="00A968C8">
      <w:pPr>
        <w:jc w:val="both"/>
        <w:rPr>
          <w:b/>
          <w:bCs/>
          <w:lang w:val="it-IT"/>
        </w:rPr>
      </w:pPr>
      <w:r w:rsidRPr="00A968C8">
        <w:rPr>
          <w:b/>
          <w:bCs/>
          <w:lang w:val="it-IT"/>
        </w:rPr>
        <w:t>ABSTRAKTI</w:t>
      </w:r>
    </w:p>
    <w:p w14:paraId="7712F085" w14:textId="77777777" w:rsidR="00A968C8" w:rsidRDefault="00A968C8" w:rsidP="00A968C8">
      <w:pPr>
        <w:jc w:val="both"/>
        <w:rPr>
          <w:lang w:val="it-IT"/>
        </w:rPr>
      </w:pPr>
    </w:p>
    <w:p w14:paraId="625C4AD1" w14:textId="75025F67" w:rsidR="00A968C8" w:rsidRPr="00A968C8" w:rsidRDefault="00A968C8" w:rsidP="00A968C8">
      <w:pPr>
        <w:jc w:val="both"/>
        <w:rPr>
          <w:lang w:val="it-IT"/>
        </w:rPr>
      </w:pPr>
      <w:r w:rsidRPr="00A968C8">
        <w:rPr>
          <w:lang w:val="it-IT"/>
        </w:rPr>
        <w:t xml:space="preserve">Leximi përbën themelin për arritjen e sukesit në të gjitha fushat e mësimit.  Sistemi arsimor i Kosovës, si një vend me të ardhura të ulëta, përballet me sfidën e krijimit të lexuesve të suksesshëm. Leximi është një tregues kyç i cilësisë së edukimit dhe mungesa e zotërimit të kësaj aftësie ndikon negativisht në përvetësimin e njohurive në fusha të tjera. Nëse nxënësit nuk arrijnë të zhvillojnë aftësi të forta leximi në klasat e hershme, gjasat janë shumë të mëdha që të kenë vështirësi më të theksuara në vitet e mëvonshme, për shkak të shtimit të përmbajtjeve mësimore. Kjo situatë ndikon në interesimin e nxënësve për t'u përfshirë në lëndë të ndryshme.                                                                                                 </w:t>
      </w:r>
    </w:p>
    <w:p w14:paraId="09AF2CA4" w14:textId="77777777" w:rsidR="00A968C8" w:rsidRPr="00A968C8" w:rsidRDefault="00A968C8" w:rsidP="00A968C8">
      <w:pPr>
        <w:jc w:val="both"/>
        <w:rPr>
          <w:lang w:val="it-IT"/>
        </w:rPr>
      </w:pPr>
      <w:r w:rsidRPr="00A968C8">
        <w:rPr>
          <w:lang w:val="it-IT"/>
        </w:rPr>
        <w:t>Ky hulumtim ka për qëllim të shqyrtojë vështirësitë e nxënësve në lexim dhe faktorët që ndikojnë në rezultate të dobëta të leximit, si dhe të vlerësojë nivelin e leximit të nxënësve, ashtu siç është vlerësuar nga mësuesit e tyre. Po ashtu, hulumtimi synon të analizojë përdorimin e strategjive të mësimdhënësve për përmirësimin e aftësive të leximit te nxënësit që përballen me këto sfida. Studimi bazohet në një metodologji sasiore, e cila u përdor për të analizuar dhe prezantuar të dhënat në raport me pyetjet e hulumtimit, duke identifikuar vështirësitë në lexim dhe efektivitetin e strategjive të mësimdhënies. Studimi u bazua në një mostër prej 120 mësuesish të shkollave fillore të Kosovës. Për mbledhjen e të dhënave, përdorëm pyetësorin PIRLS (Progress in International Reading Literacy Study), i cili u përkthye dhe u përshtat në kontekstin e Kosovës. Të dhënat u analizuan me programin SPSS.</w:t>
      </w:r>
    </w:p>
    <w:p w14:paraId="20503498" w14:textId="77777777" w:rsidR="00A968C8" w:rsidRPr="00A968C8" w:rsidRDefault="00A968C8" w:rsidP="00A968C8">
      <w:pPr>
        <w:jc w:val="both"/>
        <w:rPr>
          <w:lang w:val="it-IT"/>
        </w:rPr>
      </w:pPr>
      <w:r w:rsidRPr="00A968C8">
        <w:rPr>
          <w:lang w:val="it-IT"/>
        </w:rPr>
        <w:t>Rezultatet tregojnë nivelin e zotërimit të aftësisë së leximit te nxënësit e ciklit fillor, identifikojnë vështirësitë kryesore në këtë process dhe faktorët që ndikojnë në këto vështirësi dhe në përgjithësi gama e materialeve dhe strategjive efektive të mësimdhënies për tejkalimin e kësaj vështirësie.</w:t>
      </w:r>
    </w:p>
    <w:p w14:paraId="3F443D4B" w14:textId="77777777" w:rsidR="0038038D" w:rsidRDefault="0038038D" w:rsidP="00A968C8">
      <w:pPr>
        <w:jc w:val="both"/>
        <w:rPr>
          <w:lang w:val="it-IT"/>
        </w:rPr>
      </w:pPr>
    </w:p>
    <w:p w14:paraId="3FFE7AB8" w14:textId="6AD66DEE" w:rsidR="00A968C8" w:rsidRPr="00A968C8" w:rsidRDefault="00A968C8" w:rsidP="00A968C8">
      <w:pPr>
        <w:jc w:val="both"/>
        <w:rPr>
          <w:i/>
          <w:lang w:val="it-IT"/>
        </w:rPr>
      </w:pPr>
      <w:r w:rsidRPr="00A968C8">
        <w:rPr>
          <w:lang w:val="it-IT"/>
        </w:rPr>
        <w:t xml:space="preserve">Fjalët kyçe: </w:t>
      </w:r>
      <w:r w:rsidRPr="00A968C8">
        <w:rPr>
          <w:i/>
          <w:lang w:val="it-IT"/>
        </w:rPr>
        <w:t>mësues,</w:t>
      </w:r>
      <w:r w:rsidRPr="00A968C8">
        <w:rPr>
          <w:lang w:val="it-IT"/>
        </w:rPr>
        <w:t xml:space="preserve"> </w:t>
      </w:r>
      <w:r w:rsidRPr="00A968C8">
        <w:rPr>
          <w:i/>
          <w:lang w:val="it-IT"/>
        </w:rPr>
        <w:t>nxënës, strategji efektive, vështirësi në lexim</w:t>
      </w:r>
    </w:p>
    <w:p w14:paraId="20B6B3F8" w14:textId="77777777" w:rsidR="00A968C8" w:rsidRPr="00A968C8" w:rsidRDefault="00A968C8" w:rsidP="00A968C8">
      <w:pPr>
        <w:jc w:val="both"/>
        <w:rPr>
          <w:lang w:val="it-IT"/>
        </w:rPr>
      </w:pPr>
      <w:bookmarkStart w:id="2" w:name="_Toc42039322"/>
      <w:bookmarkStart w:id="3" w:name="_Toc95074531"/>
    </w:p>
    <w:p w14:paraId="1C2303BE" w14:textId="77777777" w:rsidR="00A968C8" w:rsidRPr="00A968C8" w:rsidRDefault="00A968C8" w:rsidP="00A968C8">
      <w:pPr>
        <w:jc w:val="both"/>
        <w:rPr>
          <w:lang w:val="it-IT"/>
        </w:rPr>
      </w:pPr>
    </w:p>
    <w:p w14:paraId="065350EA" w14:textId="77777777" w:rsidR="00A968C8" w:rsidRDefault="00A968C8" w:rsidP="00A968C8">
      <w:pPr>
        <w:jc w:val="both"/>
        <w:rPr>
          <w:lang w:val="it-IT"/>
        </w:rPr>
      </w:pPr>
    </w:p>
    <w:p w14:paraId="474588B2" w14:textId="77777777" w:rsidR="00A968C8" w:rsidRDefault="00A968C8" w:rsidP="00A968C8">
      <w:pPr>
        <w:jc w:val="both"/>
        <w:rPr>
          <w:lang w:val="it-IT"/>
        </w:rPr>
      </w:pPr>
    </w:p>
    <w:p w14:paraId="1734D57F" w14:textId="77777777" w:rsidR="00A968C8" w:rsidRDefault="00A968C8" w:rsidP="00A968C8">
      <w:pPr>
        <w:jc w:val="both"/>
        <w:rPr>
          <w:lang w:val="it-IT"/>
        </w:rPr>
      </w:pPr>
    </w:p>
    <w:p w14:paraId="544E34FC" w14:textId="77777777" w:rsidR="00A968C8" w:rsidRDefault="00A968C8" w:rsidP="00A968C8">
      <w:pPr>
        <w:jc w:val="both"/>
        <w:rPr>
          <w:lang w:val="it-IT"/>
        </w:rPr>
      </w:pPr>
    </w:p>
    <w:p w14:paraId="3B9A0D7D" w14:textId="77777777" w:rsidR="00A968C8" w:rsidRDefault="00A968C8" w:rsidP="00A968C8">
      <w:pPr>
        <w:jc w:val="both"/>
        <w:rPr>
          <w:lang w:val="it-IT"/>
        </w:rPr>
      </w:pPr>
    </w:p>
    <w:p w14:paraId="5ED92ED4" w14:textId="77777777" w:rsidR="00A968C8" w:rsidRDefault="00A968C8" w:rsidP="00A968C8">
      <w:pPr>
        <w:jc w:val="both"/>
        <w:rPr>
          <w:lang w:val="it-IT"/>
        </w:rPr>
      </w:pPr>
    </w:p>
    <w:p w14:paraId="3C7A39E9" w14:textId="77777777" w:rsidR="00A968C8" w:rsidRPr="00A968C8" w:rsidRDefault="00A968C8" w:rsidP="00A968C8">
      <w:pPr>
        <w:jc w:val="both"/>
        <w:rPr>
          <w:lang w:val="it-IT"/>
        </w:rPr>
      </w:pPr>
    </w:p>
    <w:p w14:paraId="4553E006" w14:textId="77777777" w:rsidR="00A968C8" w:rsidRPr="00A968C8" w:rsidRDefault="00A968C8" w:rsidP="00A968C8">
      <w:pPr>
        <w:jc w:val="both"/>
        <w:rPr>
          <w:lang w:val="it-IT"/>
        </w:rPr>
      </w:pPr>
    </w:p>
    <w:p w14:paraId="3DC616CE" w14:textId="77777777" w:rsidR="00A968C8" w:rsidRPr="00703ACF" w:rsidRDefault="00A968C8" w:rsidP="00A968C8">
      <w:pPr>
        <w:jc w:val="both"/>
        <w:rPr>
          <w:b/>
          <w:bCs/>
        </w:rPr>
      </w:pPr>
      <w:r w:rsidRPr="00703ACF">
        <w:rPr>
          <w:b/>
          <w:bCs/>
        </w:rPr>
        <w:t>VALBONE KUQI</w:t>
      </w:r>
    </w:p>
    <w:p w14:paraId="512D40C3" w14:textId="77777777" w:rsidR="00A968C8" w:rsidRDefault="00A968C8" w:rsidP="00A968C8">
      <w:pPr>
        <w:jc w:val="both"/>
        <w:rPr>
          <w:b/>
          <w:bCs/>
        </w:rPr>
      </w:pPr>
    </w:p>
    <w:p w14:paraId="7365A164" w14:textId="380C7690" w:rsidR="00A968C8" w:rsidRPr="00703ACF" w:rsidRDefault="00A968C8" w:rsidP="00A968C8">
      <w:pPr>
        <w:jc w:val="both"/>
        <w:rPr>
          <w:b/>
          <w:bCs/>
        </w:rPr>
      </w:pPr>
      <w:r w:rsidRPr="00703ACF">
        <w:rPr>
          <w:b/>
          <w:bCs/>
        </w:rPr>
        <w:t>Tema: Përvojat dhe sfidat e mësimdhënësve gjatë mësimit të shkrim-leximit</w:t>
      </w:r>
    </w:p>
    <w:p w14:paraId="1DE8431E" w14:textId="77777777" w:rsidR="00A968C8" w:rsidRDefault="00A968C8" w:rsidP="00A968C8">
      <w:pPr>
        <w:jc w:val="both"/>
        <w:rPr>
          <w:rFonts w:eastAsia="Calibri"/>
          <w:b/>
          <w:bCs/>
        </w:rPr>
      </w:pPr>
    </w:p>
    <w:p w14:paraId="1CED8140" w14:textId="501A597F" w:rsidR="00A968C8" w:rsidRPr="00703ACF" w:rsidRDefault="00A968C8" w:rsidP="00A968C8">
      <w:pPr>
        <w:jc w:val="both"/>
        <w:rPr>
          <w:rFonts w:eastAsia="Calibri"/>
          <w:b/>
          <w:bCs/>
        </w:rPr>
      </w:pPr>
      <w:r w:rsidRPr="00703ACF">
        <w:rPr>
          <w:rFonts w:eastAsia="Calibri"/>
          <w:b/>
          <w:bCs/>
        </w:rPr>
        <w:t>Komisoni:</w:t>
      </w:r>
    </w:p>
    <w:p w14:paraId="5E843AE8" w14:textId="77777777" w:rsidR="00A968C8" w:rsidRPr="00703ACF" w:rsidRDefault="00A968C8" w:rsidP="00A968C8">
      <w:pPr>
        <w:jc w:val="both"/>
        <w:rPr>
          <w:rFonts w:eastAsia="Calibri"/>
          <w:b/>
          <w:bCs/>
        </w:rPr>
      </w:pPr>
      <w:r w:rsidRPr="00703ACF">
        <w:rPr>
          <w:rFonts w:eastAsia="Calibri"/>
          <w:b/>
          <w:bCs/>
        </w:rPr>
        <w:t>Prof.Asoc. Majlinda Gjelaj- mentore</w:t>
      </w:r>
    </w:p>
    <w:p w14:paraId="11D4BB23" w14:textId="77777777" w:rsidR="00A968C8" w:rsidRPr="00703ACF" w:rsidRDefault="00A968C8" w:rsidP="00A968C8">
      <w:pPr>
        <w:jc w:val="both"/>
        <w:rPr>
          <w:rFonts w:eastAsia="Calibri"/>
          <w:b/>
          <w:bCs/>
        </w:rPr>
      </w:pPr>
      <w:r w:rsidRPr="00703ACF">
        <w:rPr>
          <w:rFonts w:eastAsia="Calibri"/>
          <w:b/>
          <w:bCs/>
        </w:rPr>
        <w:t>Prof. Dr. Naser Zabeli- kryetar</w:t>
      </w:r>
    </w:p>
    <w:p w14:paraId="291BF3ED" w14:textId="77777777" w:rsidR="00A968C8" w:rsidRPr="00703ACF" w:rsidRDefault="00A968C8" w:rsidP="00A968C8">
      <w:pPr>
        <w:jc w:val="both"/>
        <w:rPr>
          <w:rFonts w:eastAsia="Calibri"/>
          <w:b/>
          <w:bCs/>
        </w:rPr>
      </w:pPr>
      <w:r w:rsidRPr="00703ACF">
        <w:rPr>
          <w:rFonts w:eastAsia="Calibri"/>
          <w:b/>
          <w:bCs/>
        </w:rPr>
        <w:t>Prof.  Ass. Muhamet Peci- anëtar</w:t>
      </w:r>
    </w:p>
    <w:p w14:paraId="30698624" w14:textId="77777777" w:rsidR="00A968C8" w:rsidRPr="00703ACF" w:rsidRDefault="00A968C8" w:rsidP="00A968C8">
      <w:pPr>
        <w:jc w:val="both"/>
        <w:rPr>
          <w:rFonts w:eastAsia="Calibri"/>
          <w:b/>
          <w:bCs/>
        </w:rPr>
      </w:pPr>
    </w:p>
    <w:p w14:paraId="5B4BF203" w14:textId="77777777" w:rsidR="00A968C8" w:rsidRPr="00703ACF" w:rsidRDefault="00A968C8" w:rsidP="00A968C8">
      <w:pPr>
        <w:jc w:val="both"/>
        <w:rPr>
          <w:b/>
          <w:bCs/>
        </w:rPr>
      </w:pPr>
      <w:r w:rsidRPr="00703ACF">
        <w:rPr>
          <w:b/>
          <w:bCs/>
        </w:rPr>
        <w:t>ABSTRAKT</w:t>
      </w:r>
      <w:bookmarkEnd w:id="2"/>
      <w:r w:rsidRPr="00703ACF">
        <w:rPr>
          <w:b/>
          <w:bCs/>
        </w:rPr>
        <w:t>I</w:t>
      </w:r>
      <w:bookmarkEnd w:id="3"/>
    </w:p>
    <w:p w14:paraId="70D34B73" w14:textId="77777777" w:rsidR="00A968C8" w:rsidRDefault="00A968C8" w:rsidP="00A968C8">
      <w:pPr>
        <w:jc w:val="both"/>
        <w:rPr>
          <w:rFonts w:eastAsia="Calibri"/>
        </w:rPr>
      </w:pPr>
    </w:p>
    <w:p w14:paraId="0B903C41" w14:textId="7263918A" w:rsidR="00A968C8" w:rsidRPr="00703ACF" w:rsidRDefault="00A968C8" w:rsidP="00A968C8">
      <w:pPr>
        <w:jc w:val="both"/>
        <w:rPr>
          <w:rFonts w:eastAsia="Calibri"/>
        </w:rPr>
      </w:pPr>
      <w:r w:rsidRPr="00703ACF">
        <w:rPr>
          <w:rFonts w:eastAsia="Calibri"/>
        </w:rPr>
        <w:t>Arsimi fillor është arsimi bazë që synon përgatitjen e fëmijëve për të arritur kompetencat e nevojshme për t’u avancuar më tej për të dhënë kontribut të vlefshëm për shoqërinë e cila vazhdimisht po pëson ndryshime. Të mësuarit e fëmijëve me vështirësi në lexim dhe shkrim duket të jetë një sfidë në vendet në zhvillim, i cili mund të jetë ndikuar edhe nga përdorimi i teknologjisë në jetën e përditshme. Fëmijët duhet të mësojnë, jo vetëm aftësitë teknike të leximit dhe të shkruarit, por edhe si t&amp;#39;i përdorin këto mjete për të përmirësuar të menduarit dhe arsyetimin e tyre (Neuman 1998).</w:t>
      </w:r>
    </w:p>
    <w:p w14:paraId="376430F4" w14:textId="77777777" w:rsidR="00A968C8" w:rsidRPr="00703ACF" w:rsidRDefault="00A968C8" w:rsidP="00A968C8">
      <w:pPr>
        <w:jc w:val="both"/>
        <w:rPr>
          <w:rFonts w:eastAsia="Calibri"/>
        </w:rPr>
      </w:pPr>
      <w:r w:rsidRPr="00703ACF">
        <w:rPr>
          <w:rFonts w:eastAsia="Calibri"/>
        </w:rPr>
        <w:t>Më tej, sugjerohet që përdorimi i metodave të përshtatura të mësimdhënies për nevojat e fëmijës u mundëson fëmijëve me vështirësi në lexim dhe shkrim të përjetojnë arritje akademike në lexim dhe shkrim (Snoëling, 2006). Aristoteli thoshte se: “Unë kurrë nuk i mësoj nxënësit e mi, unë vetëm përpiqem të siguroj kushtet në të cilat ata mund të mësojnë.” Në këtë rast, kjo nënkupton që mësuesit duhet të përshtatin metodat e tyre të mësimdhënies në mënyrë që fëmijët me vështirësi në lexim-shkrim të mësojnë me sukses të lexojnë dhe të shkruajnë. Prandaj, ky studim kishte për qëllim të hulumtojë sfidat, vështirësitë dhe praktikat e mësimdhënësve gjatë procesit të mësimit të fëmijëve me vështirësi në lexim dhe shkrim në klasat inkluzive në ciklin fillor në Kosovë. Punimi u përqëndrua më së shumti në metodat dhe teknikat që ata përdorin për t’ua mësuar shkrim-leximin fëmijëve, mënyrën se si i identifikojnë dhe si i mbështesin nxënësit me vështirësi në shkrim-lexim.</w:t>
      </w:r>
    </w:p>
    <w:p w14:paraId="19B6C1FB" w14:textId="77777777" w:rsidR="00A968C8" w:rsidRPr="00703ACF" w:rsidRDefault="00A968C8" w:rsidP="00A968C8">
      <w:pPr>
        <w:jc w:val="both"/>
        <w:rPr>
          <w:rFonts w:eastAsia="Calibri"/>
        </w:rPr>
      </w:pPr>
      <w:r w:rsidRPr="00703ACF">
        <w:rPr>
          <w:rFonts w:eastAsia="Calibri"/>
        </w:rPr>
        <w:t>Në studim u përdor qasja kërkimore sasiore dhe cilësore. Hulumtimi është kryer online, në grupin e mësimdhënësve të Kosovës “Mësimdhënia në Kosovë”, ku morën pjesë 100 mësimdhënës të cilët kanë në klasat e tyre fëmijë me vështirësi në shkrim-lexim. Instrumente të hulumtimit ishin një pyetësor për mësimdhënës, i cili u përpilua në Google Forms, prej nga edhe u sigurua analiza e të dhënave në përqindje, si dhe intervista e zhvilluar me 7 mësimdhënës me përvojë pune. Të dhënat e nxjerra nga ky hulumtim na mundësuan që të njihemi për së afërmi me sfidat dhe praktikat e mësimdhënësve gjatë këtij procesi dhe të kuptojmë ndryshimet që duhet të bëhen më tutje për të ndihmuar këtë proces të rëndësishëm jetësor.</w:t>
      </w:r>
    </w:p>
    <w:p w14:paraId="1DCA0960" w14:textId="77777777" w:rsidR="0038038D" w:rsidRDefault="0038038D" w:rsidP="00A968C8">
      <w:pPr>
        <w:jc w:val="both"/>
        <w:rPr>
          <w:rFonts w:eastAsia="Calibri"/>
        </w:rPr>
      </w:pPr>
    </w:p>
    <w:p w14:paraId="133C7CA6" w14:textId="550AE397" w:rsidR="00A968C8" w:rsidRPr="00703ACF" w:rsidRDefault="00A968C8" w:rsidP="00A968C8">
      <w:pPr>
        <w:jc w:val="both"/>
        <w:rPr>
          <w:rFonts w:eastAsia="Calibri"/>
          <w:i/>
          <w:iCs/>
        </w:rPr>
      </w:pPr>
      <w:r w:rsidRPr="00703ACF">
        <w:rPr>
          <w:rFonts w:eastAsia="Calibri"/>
        </w:rPr>
        <w:t xml:space="preserve">Fjalët kyçe: </w:t>
      </w:r>
      <w:r w:rsidRPr="00703ACF">
        <w:rPr>
          <w:rFonts w:eastAsia="Calibri"/>
          <w:i/>
          <w:iCs/>
        </w:rPr>
        <w:t>mësimdhënësit, praktikat, vështirësitë, shkrim-lexim, sfidat, klasat inkluzive.</w:t>
      </w:r>
    </w:p>
    <w:p w14:paraId="1286A434" w14:textId="77777777" w:rsidR="00A968C8" w:rsidRPr="00703ACF" w:rsidRDefault="00A968C8" w:rsidP="00A968C8">
      <w:pPr>
        <w:jc w:val="both"/>
        <w:rPr>
          <w:rFonts w:eastAsia="Calibri"/>
          <w:i/>
          <w:iCs/>
        </w:rPr>
      </w:pPr>
    </w:p>
    <w:p w14:paraId="525625B2" w14:textId="77777777" w:rsidR="00A968C8" w:rsidRDefault="00A968C8" w:rsidP="00A968C8">
      <w:pPr>
        <w:pStyle w:val="Standard"/>
        <w:spacing w:line="360" w:lineRule="auto"/>
        <w:jc w:val="both"/>
        <w:rPr>
          <w:lang w:val="sq-AL"/>
        </w:rPr>
      </w:pPr>
    </w:p>
    <w:p w14:paraId="60C4B9B8" w14:textId="77777777" w:rsidR="00A968C8" w:rsidRDefault="00A968C8" w:rsidP="00A968C8">
      <w:pPr>
        <w:pStyle w:val="Standard"/>
        <w:spacing w:line="360" w:lineRule="auto"/>
        <w:jc w:val="both"/>
        <w:rPr>
          <w:lang w:val="sq-AL"/>
        </w:rPr>
      </w:pPr>
    </w:p>
    <w:p w14:paraId="39C58745" w14:textId="77777777" w:rsidR="00A968C8" w:rsidRDefault="00A968C8" w:rsidP="00A968C8">
      <w:pPr>
        <w:pStyle w:val="Standard"/>
        <w:spacing w:line="360" w:lineRule="auto"/>
        <w:jc w:val="both"/>
        <w:rPr>
          <w:lang w:val="sq-AL"/>
        </w:rPr>
      </w:pPr>
    </w:p>
    <w:p w14:paraId="4B2DDF98" w14:textId="77777777" w:rsidR="00A968C8" w:rsidRDefault="00A968C8" w:rsidP="00A968C8">
      <w:pPr>
        <w:pStyle w:val="Standard"/>
        <w:spacing w:line="360" w:lineRule="auto"/>
        <w:jc w:val="both"/>
        <w:rPr>
          <w:lang w:val="sq-AL"/>
        </w:rPr>
      </w:pPr>
    </w:p>
    <w:p w14:paraId="221EF410" w14:textId="77777777" w:rsidR="00A968C8" w:rsidRPr="00703ACF" w:rsidRDefault="00A968C8" w:rsidP="00A968C8">
      <w:pPr>
        <w:pStyle w:val="Standard"/>
        <w:spacing w:line="360" w:lineRule="auto"/>
        <w:jc w:val="both"/>
        <w:rPr>
          <w:lang w:val="sq-AL"/>
        </w:rPr>
      </w:pPr>
    </w:p>
    <w:p w14:paraId="4DF11074" w14:textId="77777777" w:rsidR="00A968C8" w:rsidRPr="00703ACF" w:rsidRDefault="00A968C8" w:rsidP="00A968C8">
      <w:pPr>
        <w:pStyle w:val="Standard"/>
        <w:spacing w:line="360" w:lineRule="auto"/>
        <w:jc w:val="both"/>
        <w:rPr>
          <w:b/>
          <w:bCs/>
          <w:lang w:val="sq-AL"/>
        </w:rPr>
      </w:pPr>
      <w:r w:rsidRPr="00A968C8">
        <w:rPr>
          <w:b/>
          <w:bCs/>
          <w:lang w:val="it-IT"/>
        </w:rPr>
        <w:t>ARDITË KASTRATI</w:t>
      </w:r>
    </w:p>
    <w:p w14:paraId="34111678" w14:textId="77777777" w:rsidR="00A968C8" w:rsidRPr="00703ACF" w:rsidRDefault="00A968C8" w:rsidP="00A968C8">
      <w:pPr>
        <w:pStyle w:val="Standard"/>
        <w:spacing w:line="360" w:lineRule="auto"/>
        <w:jc w:val="both"/>
        <w:rPr>
          <w:rFonts w:eastAsia="SimSun"/>
          <w:b/>
          <w:bCs/>
          <w:lang w:val="sq-AL" w:eastAsia="en-US"/>
        </w:rPr>
      </w:pPr>
      <w:r w:rsidRPr="00703ACF">
        <w:rPr>
          <w:b/>
          <w:bCs/>
          <w:lang w:val="sq-AL"/>
        </w:rPr>
        <w:t>Tema: Roli i shkollave profesionale në orientimin e mëtejmë të nxënsëve për ndërmarrësi</w:t>
      </w:r>
    </w:p>
    <w:p w14:paraId="0E97DBC1" w14:textId="77777777" w:rsidR="00A968C8" w:rsidRPr="00703ACF" w:rsidRDefault="00A968C8" w:rsidP="00A968C8">
      <w:pPr>
        <w:jc w:val="both"/>
        <w:rPr>
          <w:b/>
          <w:bCs/>
          <w:kern w:val="1"/>
          <w:lang w:eastAsia="ar-SA"/>
        </w:rPr>
      </w:pPr>
    </w:p>
    <w:p w14:paraId="72D62CA3" w14:textId="77777777" w:rsidR="00A968C8" w:rsidRPr="00703ACF" w:rsidRDefault="00A968C8" w:rsidP="00A968C8">
      <w:pPr>
        <w:jc w:val="both"/>
        <w:rPr>
          <w:b/>
          <w:bCs/>
          <w:kern w:val="1"/>
          <w:lang w:eastAsia="ar-SA"/>
        </w:rPr>
      </w:pPr>
      <w:r w:rsidRPr="00703ACF">
        <w:rPr>
          <w:b/>
          <w:bCs/>
          <w:kern w:val="1"/>
          <w:lang w:eastAsia="ar-SA"/>
        </w:rPr>
        <w:t>Komisioni:</w:t>
      </w:r>
    </w:p>
    <w:p w14:paraId="1D7B6BE4" w14:textId="77777777" w:rsidR="00A968C8" w:rsidRPr="00703ACF" w:rsidRDefault="00A968C8" w:rsidP="00A968C8">
      <w:pPr>
        <w:jc w:val="both"/>
        <w:rPr>
          <w:rFonts w:eastAsia="Calibri"/>
          <w:b/>
          <w:bCs/>
        </w:rPr>
      </w:pPr>
      <w:r w:rsidRPr="00703ACF">
        <w:rPr>
          <w:b/>
          <w:bCs/>
          <w:kern w:val="1"/>
          <w:lang w:eastAsia="ar-SA"/>
        </w:rPr>
        <w:t>Kryetare: Prof. ass. Dr. Blerta Perolli-Shehu</w:t>
      </w:r>
    </w:p>
    <w:p w14:paraId="22E6DB47" w14:textId="77777777" w:rsidR="00A968C8" w:rsidRPr="00703ACF" w:rsidRDefault="00A968C8" w:rsidP="00A968C8">
      <w:pPr>
        <w:jc w:val="both"/>
        <w:rPr>
          <w:rFonts w:eastAsia="Calibri"/>
          <w:b/>
          <w:bCs/>
        </w:rPr>
      </w:pPr>
      <w:r w:rsidRPr="00703ACF">
        <w:rPr>
          <w:b/>
          <w:bCs/>
          <w:kern w:val="1"/>
          <w:lang w:eastAsia="ar-SA"/>
        </w:rPr>
        <w:t>Anëtare: Prof.asoc. Dr. kastriot Buza</w:t>
      </w:r>
    </w:p>
    <w:p w14:paraId="0D76F748" w14:textId="77777777" w:rsidR="00A968C8" w:rsidRPr="00703ACF" w:rsidRDefault="00A968C8" w:rsidP="00A968C8">
      <w:pPr>
        <w:jc w:val="both"/>
        <w:rPr>
          <w:rFonts w:eastAsia="Calibri"/>
          <w:b/>
          <w:bCs/>
        </w:rPr>
      </w:pPr>
      <w:r w:rsidRPr="00703ACF">
        <w:rPr>
          <w:b/>
          <w:bCs/>
          <w:kern w:val="1"/>
          <w:lang w:eastAsia="ar-SA"/>
        </w:rPr>
        <w:t>Mentor: Prof. ass. Dr.  Sylejman  Berisha</w:t>
      </w:r>
    </w:p>
    <w:p w14:paraId="27F93962" w14:textId="77777777" w:rsidR="00A968C8" w:rsidRPr="00703ACF" w:rsidRDefault="00A968C8" w:rsidP="00A968C8">
      <w:pPr>
        <w:jc w:val="both"/>
        <w:rPr>
          <w:rFonts w:eastAsia="Calibri"/>
          <w:b/>
        </w:rPr>
      </w:pPr>
    </w:p>
    <w:p w14:paraId="1F1B2F3C" w14:textId="77777777" w:rsidR="00A968C8" w:rsidRPr="00703ACF" w:rsidRDefault="00A968C8" w:rsidP="00A968C8">
      <w:pPr>
        <w:jc w:val="both"/>
        <w:rPr>
          <w:rFonts w:eastAsia="Calibri"/>
          <w:b/>
        </w:rPr>
      </w:pPr>
      <w:r w:rsidRPr="00703ACF">
        <w:rPr>
          <w:rFonts w:eastAsia="Calibri"/>
          <w:b/>
        </w:rPr>
        <w:t>ABSTRAKTI</w:t>
      </w:r>
    </w:p>
    <w:p w14:paraId="70EFC0F9" w14:textId="77777777" w:rsidR="00A968C8" w:rsidRPr="00703ACF" w:rsidRDefault="00A968C8" w:rsidP="00A968C8">
      <w:pPr>
        <w:jc w:val="both"/>
        <w:rPr>
          <w:rFonts w:eastAsia="Calibri"/>
        </w:rPr>
      </w:pPr>
      <w:r w:rsidRPr="00703ACF">
        <w:rPr>
          <w:rFonts w:eastAsia="Calibri"/>
        </w:rPr>
        <w:t xml:space="preserve">Me anë të këtij hulumtimi kemi synuar që të  hulumtojmë rolin e shkollave profesionale në orientimin e mëtejmë të nxënësve për ndërmarrësi në komunat e marra për studim. Për të arritur këtë qëllim duhet parë aktualisht rolin e mësimdhënësve dhe metodat me të cilat realizohet mësimdhënia në shkollat profesionale të komunave të marra për studim  në këndëvështrimin e nxënsëve si dhe mësimdhënsëve, duke parë kështu rëndësinë që ju kushtohet nga mësimdhënësit për temën  në fjalë. Mësmimdhënësit duhet të përdorin strategji të ndryshme dhe praktike me anë të cilave do të ndikojnë tek nxënësit për orientimin e tyre për ndërrmarrësi. </w:t>
      </w:r>
    </w:p>
    <w:p w14:paraId="38CB08CB" w14:textId="77777777" w:rsidR="00A968C8" w:rsidRPr="00703ACF" w:rsidRDefault="00A968C8" w:rsidP="00A968C8">
      <w:pPr>
        <w:jc w:val="both"/>
        <w:rPr>
          <w:rFonts w:eastAsia="Calibri"/>
        </w:rPr>
      </w:pPr>
      <w:r w:rsidRPr="00703ACF">
        <w:rPr>
          <w:rFonts w:eastAsia="Calibri"/>
        </w:rPr>
        <w:t xml:space="preserve">Hulumtimi është realizuar  me gjithësej 200 respodentë të cilët përbëjnë mostrën totale të hulumtimit, përkatësisht 150 nga ta kanë qenë  j nxënës ndërsa pjesa tjetër prej 50 respodentëve kanë qenë mësimdhënës. Në hulumtim kanë marrë pjesë  pjesë kryesisht nxënësit e klasëve të XII-ta. </w:t>
      </w:r>
    </w:p>
    <w:p w14:paraId="601D22CB" w14:textId="77777777" w:rsidR="00A968C8" w:rsidRPr="00703ACF" w:rsidRDefault="00A968C8" w:rsidP="00A968C8">
      <w:pPr>
        <w:jc w:val="both"/>
        <w:rPr>
          <w:rFonts w:eastAsia="Calibri"/>
        </w:rPr>
      </w:pPr>
      <w:r w:rsidRPr="00703ACF">
        <w:rPr>
          <w:rFonts w:eastAsia="Calibri"/>
        </w:rPr>
        <w:t xml:space="preserve">Hulumtimi është zhvilluar  në tri komuna: Gjilan, Ferizaj dhe Prishtinë. Metodologjia e punimit ka qenë e  kombinuar në mes të metodologjisë cilësore dhe sasiore. Instrumentet për mbledhjen e të dhënave është përdorur  pyetësori i cili është realizuar  me nxënës dhe intervistat të janë realizuar me mësimdhënës. </w:t>
      </w:r>
    </w:p>
    <w:p w14:paraId="58CCB7C9" w14:textId="77777777" w:rsidR="00A968C8" w:rsidRDefault="00A968C8" w:rsidP="00A968C8">
      <w:pPr>
        <w:jc w:val="both"/>
        <w:rPr>
          <w:rFonts w:eastAsia="Calibri"/>
        </w:rPr>
      </w:pPr>
      <w:r w:rsidRPr="00703ACF">
        <w:rPr>
          <w:rFonts w:eastAsia="Calibri"/>
        </w:rPr>
        <w:t>Përpunimi i të dhënave statistikore është realizuar  me anë të programit SPSS.  Rezultatet e paraqitura të hulumtimit kanë nxjerrur  konkluzionet për rolin dhe ndikimin e shkollave profesionale në orientimin e mëtejmë të nxënsëve për ndërrmarrësi.</w:t>
      </w:r>
    </w:p>
    <w:p w14:paraId="1AE25EA2" w14:textId="77777777" w:rsidR="00435F08" w:rsidRPr="00703ACF" w:rsidRDefault="00435F08" w:rsidP="00A968C8">
      <w:pPr>
        <w:jc w:val="both"/>
        <w:rPr>
          <w:rFonts w:eastAsia="Calibri"/>
        </w:rPr>
      </w:pPr>
    </w:p>
    <w:p w14:paraId="40B38564" w14:textId="77777777" w:rsidR="00A968C8" w:rsidRPr="00703ACF" w:rsidRDefault="00A968C8" w:rsidP="00A968C8">
      <w:pPr>
        <w:jc w:val="both"/>
        <w:rPr>
          <w:rFonts w:eastAsia="Calibri"/>
          <w:i/>
          <w:iCs/>
        </w:rPr>
      </w:pPr>
      <w:r w:rsidRPr="00703ACF">
        <w:rPr>
          <w:rFonts w:eastAsia="Calibri"/>
        </w:rPr>
        <w:t xml:space="preserve">Fjalët kyçe: </w:t>
      </w:r>
      <w:r w:rsidRPr="00703ACF">
        <w:rPr>
          <w:rFonts w:eastAsia="Calibri"/>
          <w:i/>
          <w:iCs/>
        </w:rPr>
        <w:t>shkolla profesionale, mësimdhënës, ndikim, orienetim, nxënës.</w:t>
      </w:r>
    </w:p>
    <w:p w14:paraId="42113255" w14:textId="77777777" w:rsidR="00A968C8" w:rsidRDefault="00A968C8" w:rsidP="00A968C8">
      <w:pPr>
        <w:jc w:val="both"/>
        <w:rPr>
          <w:rFonts w:eastAsia="Calibri"/>
          <w:i/>
          <w:iCs/>
        </w:rPr>
      </w:pPr>
    </w:p>
    <w:p w14:paraId="5608C234" w14:textId="77777777" w:rsidR="00435F08" w:rsidRDefault="00435F08" w:rsidP="00A968C8">
      <w:pPr>
        <w:jc w:val="both"/>
        <w:rPr>
          <w:rFonts w:eastAsia="Calibri"/>
          <w:i/>
          <w:iCs/>
        </w:rPr>
      </w:pPr>
    </w:p>
    <w:p w14:paraId="43B90201" w14:textId="77777777" w:rsidR="00435F08" w:rsidRDefault="00435F08" w:rsidP="00A968C8">
      <w:pPr>
        <w:jc w:val="both"/>
        <w:rPr>
          <w:rFonts w:eastAsia="Calibri"/>
          <w:i/>
          <w:iCs/>
        </w:rPr>
      </w:pPr>
    </w:p>
    <w:p w14:paraId="1B79465C" w14:textId="77777777" w:rsidR="00435F08" w:rsidRDefault="00435F08" w:rsidP="00A968C8">
      <w:pPr>
        <w:jc w:val="both"/>
        <w:rPr>
          <w:rFonts w:eastAsia="Calibri"/>
          <w:i/>
          <w:iCs/>
        </w:rPr>
      </w:pPr>
    </w:p>
    <w:p w14:paraId="3B71D94F" w14:textId="77777777" w:rsidR="00435F08" w:rsidRDefault="00435F08" w:rsidP="00A968C8">
      <w:pPr>
        <w:jc w:val="both"/>
        <w:rPr>
          <w:rFonts w:eastAsia="Calibri"/>
          <w:i/>
          <w:iCs/>
        </w:rPr>
      </w:pPr>
    </w:p>
    <w:p w14:paraId="3B14705C" w14:textId="77777777" w:rsidR="00435F08" w:rsidRDefault="00435F08" w:rsidP="00A968C8">
      <w:pPr>
        <w:jc w:val="both"/>
        <w:rPr>
          <w:rFonts w:eastAsia="Calibri"/>
          <w:i/>
          <w:iCs/>
        </w:rPr>
      </w:pPr>
    </w:p>
    <w:p w14:paraId="72D735D1" w14:textId="77777777" w:rsidR="00435F08" w:rsidRDefault="00435F08" w:rsidP="00A968C8">
      <w:pPr>
        <w:jc w:val="both"/>
        <w:rPr>
          <w:rFonts w:eastAsia="Calibri"/>
          <w:i/>
          <w:iCs/>
        </w:rPr>
      </w:pPr>
    </w:p>
    <w:p w14:paraId="269F28AB" w14:textId="77777777" w:rsidR="00435F08" w:rsidRDefault="00435F08" w:rsidP="00A968C8">
      <w:pPr>
        <w:jc w:val="both"/>
        <w:rPr>
          <w:rFonts w:eastAsia="Calibri"/>
          <w:i/>
          <w:iCs/>
        </w:rPr>
      </w:pPr>
    </w:p>
    <w:p w14:paraId="56785061" w14:textId="77777777" w:rsidR="00435F08" w:rsidRDefault="00435F08" w:rsidP="00A968C8">
      <w:pPr>
        <w:jc w:val="both"/>
        <w:rPr>
          <w:rFonts w:eastAsia="Calibri"/>
          <w:i/>
          <w:iCs/>
        </w:rPr>
      </w:pPr>
    </w:p>
    <w:p w14:paraId="6D3B6C6D" w14:textId="77777777" w:rsidR="00435F08" w:rsidRDefault="00435F08" w:rsidP="00A968C8">
      <w:pPr>
        <w:jc w:val="both"/>
        <w:rPr>
          <w:rFonts w:eastAsia="Calibri"/>
          <w:i/>
          <w:iCs/>
        </w:rPr>
      </w:pPr>
    </w:p>
    <w:p w14:paraId="028AFD31" w14:textId="77777777" w:rsidR="00435F08" w:rsidRDefault="00435F08" w:rsidP="00A968C8">
      <w:pPr>
        <w:jc w:val="both"/>
        <w:rPr>
          <w:rFonts w:eastAsia="Calibri"/>
          <w:i/>
          <w:iCs/>
        </w:rPr>
      </w:pPr>
    </w:p>
    <w:p w14:paraId="48EB44FA" w14:textId="77777777" w:rsidR="00435F08" w:rsidRDefault="00435F08" w:rsidP="00A968C8">
      <w:pPr>
        <w:jc w:val="both"/>
        <w:rPr>
          <w:rFonts w:eastAsia="Calibri"/>
          <w:i/>
          <w:iCs/>
        </w:rPr>
      </w:pPr>
    </w:p>
    <w:p w14:paraId="23140F3D" w14:textId="77777777" w:rsidR="00435F08" w:rsidRDefault="00435F08" w:rsidP="00A968C8">
      <w:pPr>
        <w:jc w:val="both"/>
        <w:rPr>
          <w:rFonts w:eastAsia="Calibri"/>
          <w:i/>
          <w:iCs/>
        </w:rPr>
      </w:pPr>
    </w:p>
    <w:p w14:paraId="3F8E2A50" w14:textId="77777777" w:rsidR="00435F08" w:rsidRDefault="00435F08" w:rsidP="00A968C8">
      <w:pPr>
        <w:jc w:val="both"/>
        <w:rPr>
          <w:rFonts w:eastAsia="Calibri"/>
          <w:i/>
          <w:iCs/>
        </w:rPr>
      </w:pPr>
    </w:p>
    <w:p w14:paraId="52A03E5A" w14:textId="77777777" w:rsidR="00435F08" w:rsidRPr="00703ACF" w:rsidRDefault="00435F08" w:rsidP="00A968C8">
      <w:pPr>
        <w:jc w:val="both"/>
        <w:rPr>
          <w:rFonts w:eastAsia="Calibri"/>
          <w:i/>
          <w:iCs/>
        </w:rPr>
      </w:pPr>
    </w:p>
    <w:p w14:paraId="28C4BB06" w14:textId="77777777" w:rsidR="00A968C8" w:rsidRPr="00703ACF" w:rsidRDefault="00A968C8" w:rsidP="00A968C8">
      <w:pPr>
        <w:jc w:val="both"/>
        <w:rPr>
          <w:rFonts w:eastAsia="Calibri"/>
          <w:i/>
          <w:iCs/>
        </w:rPr>
      </w:pPr>
    </w:p>
    <w:p w14:paraId="1E47AE59" w14:textId="77777777" w:rsidR="00A968C8" w:rsidRPr="00703ACF" w:rsidRDefault="00A968C8" w:rsidP="00A968C8">
      <w:pPr>
        <w:jc w:val="both"/>
        <w:rPr>
          <w:rFonts w:eastAsia="Calibri"/>
          <w:i/>
          <w:iCs/>
        </w:rPr>
      </w:pPr>
    </w:p>
    <w:p w14:paraId="3EF845A7" w14:textId="77777777" w:rsidR="00A968C8" w:rsidRDefault="00A968C8" w:rsidP="00A968C8">
      <w:pPr>
        <w:jc w:val="both"/>
        <w:rPr>
          <w:b/>
          <w:bCs/>
        </w:rPr>
      </w:pPr>
      <w:r w:rsidRPr="00703ACF">
        <w:rPr>
          <w:b/>
          <w:bCs/>
        </w:rPr>
        <w:t xml:space="preserve">ERËZA MULAJ </w:t>
      </w:r>
    </w:p>
    <w:p w14:paraId="67C83547" w14:textId="77777777" w:rsidR="00880D7A" w:rsidRPr="00703ACF" w:rsidRDefault="00880D7A" w:rsidP="00A968C8">
      <w:pPr>
        <w:jc w:val="both"/>
        <w:rPr>
          <w:b/>
          <w:bCs/>
        </w:rPr>
      </w:pPr>
    </w:p>
    <w:p w14:paraId="5594EFC8" w14:textId="77777777" w:rsidR="00A968C8" w:rsidRPr="00703ACF" w:rsidRDefault="00A968C8" w:rsidP="00A968C8">
      <w:pPr>
        <w:jc w:val="both"/>
        <w:rPr>
          <w:b/>
          <w:bCs/>
        </w:rPr>
      </w:pPr>
      <w:r w:rsidRPr="00703ACF">
        <w:rPr>
          <w:b/>
          <w:bCs/>
        </w:rPr>
        <w:t xml:space="preserve">Titulli: Eksplorimi i konceptit mësimdhënës hulumtues në kontekst të zhvillimit profesional të mësimdhënësve në Kosovë </w:t>
      </w:r>
    </w:p>
    <w:p w14:paraId="4DBFBCDF" w14:textId="77777777" w:rsidR="00A968C8" w:rsidRDefault="00A968C8" w:rsidP="00A968C8">
      <w:pPr>
        <w:jc w:val="both"/>
        <w:rPr>
          <w:b/>
          <w:bCs/>
        </w:rPr>
      </w:pPr>
    </w:p>
    <w:p w14:paraId="4FBDA275" w14:textId="77777777" w:rsidR="00A968C8" w:rsidRPr="00703ACF" w:rsidRDefault="00A968C8" w:rsidP="00A968C8">
      <w:pPr>
        <w:jc w:val="both"/>
        <w:rPr>
          <w:b/>
          <w:bCs/>
        </w:rPr>
      </w:pPr>
      <w:r w:rsidRPr="00703ACF">
        <w:rPr>
          <w:b/>
          <w:bCs/>
        </w:rPr>
        <w:t xml:space="preserve">Komisioni: </w:t>
      </w:r>
    </w:p>
    <w:p w14:paraId="390E4E7A" w14:textId="77777777" w:rsidR="00A968C8" w:rsidRPr="00703ACF" w:rsidRDefault="00A968C8" w:rsidP="00A968C8">
      <w:pPr>
        <w:jc w:val="both"/>
        <w:rPr>
          <w:b/>
          <w:bCs/>
        </w:rPr>
      </w:pPr>
      <w:r w:rsidRPr="00703ACF">
        <w:rPr>
          <w:b/>
          <w:bCs/>
        </w:rPr>
        <w:t xml:space="preserve">Prof.Asoc.Dr. Arlinda Beka – kryetar </w:t>
      </w:r>
    </w:p>
    <w:p w14:paraId="74E56E57" w14:textId="77777777" w:rsidR="00A968C8" w:rsidRPr="00703ACF" w:rsidRDefault="00A968C8" w:rsidP="00A968C8">
      <w:pPr>
        <w:jc w:val="both"/>
        <w:rPr>
          <w:b/>
          <w:bCs/>
        </w:rPr>
      </w:pPr>
      <w:r w:rsidRPr="00703ACF">
        <w:rPr>
          <w:b/>
          <w:bCs/>
        </w:rPr>
        <w:t xml:space="preserve">Prof.Ass.Dr. Fjolla Kaçaniku – mentor </w:t>
      </w:r>
    </w:p>
    <w:p w14:paraId="20C6FF83" w14:textId="77777777" w:rsidR="00A968C8" w:rsidRPr="00703ACF" w:rsidRDefault="00A968C8" w:rsidP="00A968C8">
      <w:pPr>
        <w:jc w:val="both"/>
        <w:rPr>
          <w:b/>
          <w:bCs/>
        </w:rPr>
      </w:pPr>
      <w:r w:rsidRPr="00703ACF">
        <w:rPr>
          <w:b/>
          <w:bCs/>
        </w:rPr>
        <w:t xml:space="preserve">Prof.Ass.Dr. Donika Koliqi – anëtar </w:t>
      </w:r>
    </w:p>
    <w:p w14:paraId="0D44FA77" w14:textId="77777777" w:rsidR="00A968C8" w:rsidRDefault="00A968C8" w:rsidP="00A968C8">
      <w:pPr>
        <w:jc w:val="both"/>
        <w:rPr>
          <w:b/>
          <w:bCs/>
        </w:rPr>
      </w:pPr>
    </w:p>
    <w:p w14:paraId="2A4971B6" w14:textId="77777777" w:rsidR="00A968C8" w:rsidRPr="00703ACF" w:rsidRDefault="00A968C8" w:rsidP="00A968C8">
      <w:pPr>
        <w:jc w:val="both"/>
        <w:rPr>
          <w:b/>
          <w:bCs/>
        </w:rPr>
      </w:pPr>
      <w:r w:rsidRPr="00703ACF">
        <w:rPr>
          <w:b/>
          <w:bCs/>
        </w:rPr>
        <w:t xml:space="preserve">ABSTRAKT </w:t>
      </w:r>
    </w:p>
    <w:p w14:paraId="4B720C6D" w14:textId="77777777" w:rsidR="00435F08" w:rsidRDefault="00A968C8" w:rsidP="00A968C8">
      <w:pPr>
        <w:jc w:val="both"/>
      </w:pPr>
      <w:r w:rsidRPr="00703ACF">
        <w:t xml:space="preserve">Praktikat e mësimdhënies dhe profesionalizimi i mësimdhënësve në përgjithësi janë faktor mjaft i rëndësishëm për një mësimdhënie bashkëkohore dhe cilësore, andaj është më se e diskutueshme nevoja për mësimdhënës hulumtues që përmbushin kërkesat e arsimit. Balancimi i ndërveprimit ndërmjet mësimdhënies dhe hulumtimit në sferën akademike paraqet një sfidë të shumanshme, sidomos kur flasim në kontekstin kosovar si një shtet në tranzicion. Ndërlidhja e hulumtimit dhe formave të hulumtimit me zhvillim profesional do të ndihmojë mësimdhënësit të zgjidhin problematikat ekzistuese në shkollë, andaj qëllimi i këtij hulumtimi ishte eksplorimi i konceptit mësimdhënës- hulumtues në kontekst të zhvillimit profesional në Kosovë. Fillimisht si kuptohej termi mësimdhënës hulumtues dhe interepretimi i lidhjes në mes të qenit mësimdhënës hulumtues si formë e zhvillimit profesional të mësimdhënësve. Ky hulumtim është zhvilluar sipas qasjes kualitative dhe modelit përshkrues, të dhënat janë mbledhur përmes intervistave gjysmë të strukturuara që janë mjaft konfidenciale (gjithsej 15 mësimdhënës pjesëmarrës, një mostër e qëllimshme) dhe të dhënat janë interepretuar përmes analizës tematike e cila kishte kaluar në gjashtë faza. Rezultatet nga ky hulumtim tregojnë që mësimdhënësit kosovar e kuptojnë mjaftueshëm dhe janë shumë pozitivist ndaj konceptit mësimdhënës hulumtues duke e ndërlidhur direkt me rëndësinë e zhvillimit profesional të tyre. Ata përgjithësisht besojnë që janë shumë aktiv, të vëmendshëm dhe jashtëzakonisht kërkues në punën e tyre duke synuar gjithmonë më të mirën për punën me nxënësit si në aspektin social, emocional edhe për përformancën pedagogjike. Komponentën e mësimdhënësit hulumtues dhe hulumtimin e kontekstualizojnë si pjesë të domosdoshme të karrierës dhe efektivitetetit në përformancë, mirëpo ende shfaqin rezistencë ndaj përfshirjes në hulumtim. </w:t>
      </w:r>
    </w:p>
    <w:p w14:paraId="2BE2A754" w14:textId="77777777" w:rsidR="00435F08" w:rsidRDefault="00435F08" w:rsidP="00A968C8">
      <w:pPr>
        <w:jc w:val="both"/>
      </w:pPr>
    </w:p>
    <w:p w14:paraId="5E9C1BB9" w14:textId="71538357" w:rsidR="00A968C8" w:rsidRPr="00435F08" w:rsidRDefault="00A968C8" w:rsidP="00A968C8">
      <w:pPr>
        <w:jc w:val="both"/>
        <w:rPr>
          <w:rFonts w:eastAsia="Calibri"/>
          <w:i/>
          <w:iCs/>
        </w:rPr>
      </w:pPr>
      <w:r w:rsidRPr="00703ACF">
        <w:t xml:space="preserve">Fjalët kyçe: </w:t>
      </w:r>
      <w:r w:rsidRPr="00435F08">
        <w:rPr>
          <w:i/>
          <w:iCs/>
        </w:rPr>
        <w:t>mësimdhënës hulumtues, zhvillim profesional, hulumtim zhvillimor, ndryshim.</w:t>
      </w:r>
    </w:p>
    <w:p w14:paraId="25E0626C" w14:textId="77777777" w:rsidR="00A968C8" w:rsidRDefault="00A968C8" w:rsidP="00A968C8">
      <w:pPr>
        <w:jc w:val="both"/>
        <w:rPr>
          <w:rFonts w:eastAsia="Calibri"/>
          <w:i/>
          <w:iCs/>
        </w:rPr>
      </w:pPr>
    </w:p>
    <w:p w14:paraId="4A5C3A0B" w14:textId="77777777" w:rsidR="00882FD2" w:rsidRDefault="00882FD2" w:rsidP="00A968C8">
      <w:pPr>
        <w:jc w:val="both"/>
        <w:rPr>
          <w:rFonts w:eastAsia="Calibri"/>
          <w:i/>
          <w:iCs/>
        </w:rPr>
      </w:pPr>
    </w:p>
    <w:p w14:paraId="55A34F1F" w14:textId="77777777" w:rsidR="00882FD2" w:rsidRDefault="00882FD2" w:rsidP="00A968C8">
      <w:pPr>
        <w:jc w:val="both"/>
        <w:rPr>
          <w:rFonts w:eastAsia="Calibri"/>
          <w:i/>
          <w:iCs/>
        </w:rPr>
      </w:pPr>
    </w:p>
    <w:p w14:paraId="485366CF" w14:textId="77777777" w:rsidR="00882FD2" w:rsidRDefault="00882FD2" w:rsidP="00A968C8">
      <w:pPr>
        <w:jc w:val="both"/>
        <w:rPr>
          <w:rFonts w:eastAsia="Calibri"/>
          <w:i/>
          <w:iCs/>
        </w:rPr>
      </w:pPr>
    </w:p>
    <w:p w14:paraId="71437CED" w14:textId="77777777" w:rsidR="00882FD2" w:rsidRDefault="00882FD2" w:rsidP="00A968C8">
      <w:pPr>
        <w:jc w:val="both"/>
        <w:rPr>
          <w:rFonts w:eastAsia="Calibri"/>
        </w:rPr>
      </w:pPr>
    </w:p>
    <w:p w14:paraId="70B98FAB" w14:textId="77777777" w:rsidR="00882FD2" w:rsidRDefault="00882FD2" w:rsidP="00A968C8">
      <w:pPr>
        <w:jc w:val="both"/>
        <w:rPr>
          <w:rFonts w:eastAsia="Calibri"/>
        </w:rPr>
      </w:pPr>
    </w:p>
    <w:p w14:paraId="655686A0" w14:textId="77777777" w:rsidR="00882FD2" w:rsidRDefault="00882FD2" w:rsidP="00A968C8">
      <w:pPr>
        <w:jc w:val="both"/>
        <w:rPr>
          <w:rFonts w:eastAsia="Calibri"/>
        </w:rPr>
      </w:pPr>
    </w:p>
    <w:p w14:paraId="5BB047AB" w14:textId="77777777" w:rsidR="00882FD2" w:rsidRDefault="00882FD2" w:rsidP="00A968C8">
      <w:pPr>
        <w:jc w:val="both"/>
        <w:rPr>
          <w:rFonts w:eastAsia="Calibri"/>
        </w:rPr>
      </w:pPr>
    </w:p>
    <w:p w14:paraId="495EBE41" w14:textId="77777777" w:rsidR="00882FD2" w:rsidRDefault="00882FD2" w:rsidP="00A968C8">
      <w:pPr>
        <w:jc w:val="both"/>
        <w:rPr>
          <w:rFonts w:eastAsia="Calibri"/>
        </w:rPr>
      </w:pPr>
    </w:p>
    <w:p w14:paraId="1C7A5BE9" w14:textId="77777777" w:rsidR="00882FD2" w:rsidRDefault="00882FD2" w:rsidP="00A968C8">
      <w:pPr>
        <w:jc w:val="both"/>
        <w:rPr>
          <w:rFonts w:eastAsia="Calibri"/>
        </w:rPr>
      </w:pPr>
    </w:p>
    <w:p w14:paraId="246E204A" w14:textId="77777777" w:rsidR="00882FD2" w:rsidRDefault="00882FD2" w:rsidP="00A968C8">
      <w:pPr>
        <w:jc w:val="both"/>
        <w:rPr>
          <w:rFonts w:eastAsia="Calibri"/>
        </w:rPr>
      </w:pPr>
    </w:p>
    <w:p w14:paraId="42C3BDBE" w14:textId="77777777" w:rsidR="00882FD2" w:rsidRDefault="00882FD2" w:rsidP="00A968C8">
      <w:pPr>
        <w:jc w:val="both"/>
        <w:rPr>
          <w:rFonts w:eastAsia="Calibri"/>
        </w:rPr>
      </w:pPr>
    </w:p>
    <w:p w14:paraId="09DA9E63" w14:textId="77777777" w:rsidR="00882FD2" w:rsidRDefault="00882FD2" w:rsidP="00A968C8">
      <w:pPr>
        <w:jc w:val="both"/>
        <w:rPr>
          <w:rFonts w:eastAsia="Calibri"/>
        </w:rPr>
      </w:pPr>
    </w:p>
    <w:p w14:paraId="1047ADA6" w14:textId="77777777" w:rsidR="00882FD2" w:rsidRDefault="00882FD2" w:rsidP="00A968C8">
      <w:pPr>
        <w:jc w:val="both"/>
        <w:rPr>
          <w:rFonts w:eastAsia="Calibri"/>
        </w:rPr>
      </w:pPr>
    </w:p>
    <w:p w14:paraId="5149EA56" w14:textId="77777777" w:rsidR="00882FD2" w:rsidRDefault="00882FD2" w:rsidP="00A968C8">
      <w:pPr>
        <w:jc w:val="both"/>
        <w:rPr>
          <w:rFonts w:eastAsia="Calibri"/>
        </w:rPr>
      </w:pPr>
    </w:p>
    <w:p w14:paraId="50396EAC" w14:textId="5149674E" w:rsidR="00492BE5" w:rsidRPr="001D7006" w:rsidRDefault="001D7006" w:rsidP="00492BE5">
      <w:pPr>
        <w:jc w:val="both"/>
        <w:rPr>
          <w:rFonts w:eastAsia="Calibri"/>
          <w:b/>
          <w:bCs/>
        </w:rPr>
      </w:pPr>
      <w:r w:rsidRPr="001D7006">
        <w:rPr>
          <w:rFonts w:eastAsia="Calibri"/>
          <w:b/>
          <w:bCs/>
        </w:rPr>
        <w:t>DONIKA OSMANI-MEHMETI</w:t>
      </w:r>
    </w:p>
    <w:p w14:paraId="4657AB27" w14:textId="77777777" w:rsidR="00492BE5" w:rsidRPr="001D7006" w:rsidRDefault="00492BE5" w:rsidP="00492BE5">
      <w:pPr>
        <w:jc w:val="both"/>
        <w:rPr>
          <w:rFonts w:eastAsia="Calibri"/>
          <w:b/>
          <w:bCs/>
        </w:rPr>
      </w:pPr>
    </w:p>
    <w:p w14:paraId="240BAA78" w14:textId="1FA59829" w:rsidR="00492BE5" w:rsidRPr="001D7006" w:rsidRDefault="00492BE5" w:rsidP="00492BE5">
      <w:pPr>
        <w:jc w:val="both"/>
        <w:rPr>
          <w:rFonts w:eastAsia="Calibri"/>
          <w:b/>
          <w:bCs/>
        </w:rPr>
      </w:pPr>
      <w:r w:rsidRPr="001D7006">
        <w:rPr>
          <w:rFonts w:eastAsia="Calibri"/>
          <w:b/>
          <w:bCs/>
        </w:rPr>
        <w:t>Tema: Përdorimi i mediave dixhitale nga mësimdhënësit dhe nxënësit e shkollave profesionale në Kosovë”</w:t>
      </w:r>
    </w:p>
    <w:p w14:paraId="1393D464" w14:textId="77777777" w:rsidR="001D7006" w:rsidRPr="001D7006" w:rsidRDefault="001D7006" w:rsidP="00492BE5">
      <w:pPr>
        <w:jc w:val="both"/>
        <w:rPr>
          <w:rFonts w:eastAsia="Calibri"/>
          <w:b/>
          <w:bCs/>
        </w:rPr>
      </w:pPr>
    </w:p>
    <w:p w14:paraId="3F848F1A" w14:textId="77777777" w:rsidR="001D7006" w:rsidRPr="001D7006" w:rsidRDefault="00492BE5" w:rsidP="00492BE5">
      <w:pPr>
        <w:jc w:val="both"/>
        <w:rPr>
          <w:rFonts w:eastAsia="Calibri"/>
          <w:b/>
          <w:bCs/>
        </w:rPr>
      </w:pPr>
      <w:r w:rsidRPr="001D7006">
        <w:rPr>
          <w:rFonts w:eastAsia="Calibri"/>
          <w:b/>
          <w:bCs/>
        </w:rPr>
        <w:t xml:space="preserve">Komisioni: </w:t>
      </w:r>
    </w:p>
    <w:p w14:paraId="3556950B" w14:textId="7C1EF92E" w:rsidR="00492BE5" w:rsidRPr="001D7006" w:rsidRDefault="00492BE5" w:rsidP="00880D7A">
      <w:pPr>
        <w:jc w:val="both"/>
        <w:rPr>
          <w:rFonts w:eastAsia="Calibri"/>
          <w:b/>
          <w:bCs/>
        </w:rPr>
      </w:pPr>
      <w:r w:rsidRPr="001D7006">
        <w:rPr>
          <w:rFonts w:eastAsia="Calibri"/>
          <w:b/>
          <w:bCs/>
        </w:rPr>
        <w:t>Dr. Majlinda Gjelaj- mentore</w:t>
      </w:r>
    </w:p>
    <w:p w14:paraId="0F9A3428" w14:textId="2B5F001C" w:rsidR="00492BE5" w:rsidRPr="001D7006" w:rsidRDefault="00492BE5" w:rsidP="00880D7A">
      <w:pPr>
        <w:jc w:val="both"/>
        <w:rPr>
          <w:rFonts w:eastAsia="Calibri"/>
          <w:b/>
          <w:bCs/>
        </w:rPr>
      </w:pPr>
      <w:r w:rsidRPr="001D7006">
        <w:rPr>
          <w:rFonts w:eastAsia="Calibri"/>
          <w:b/>
          <w:bCs/>
        </w:rPr>
        <w:t>Dr. Arlinda Beka- kryetare</w:t>
      </w:r>
    </w:p>
    <w:p w14:paraId="29CFA1FF" w14:textId="77777777" w:rsidR="00492BE5" w:rsidRPr="001D7006" w:rsidRDefault="00492BE5" w:rsidP="00880D7A">
      <w:pPr>
        <w:jc w:val="both"/>
        <w:rPr>
          <w:rFonts w:eastAsia="Calibri"/>
          <w:b/>
          <w:bCs/>
        </w:rPr>
      </w:pPr>
      <w:r w:rsidRPr="001D7006">
        <w:rPr>
          <w:rFonts w:eastAsia="Calibri"/>
          <w:b/>
          <w:bCs/>
        </w:rPr>
        <w:t xml:space="preserve">Dr. Krenare Nuci- Anetare </w:t>
      </w:r>
    </w:p>
    <w:p w14:paraId="1D8687B5" w14:textId="77777777" w:rsidR="00492BE5" w:rsidRPr="001D7006" w:rsidRDefault="00492BE5" w:rsidP="00880D7A">
      <w:pPr>
        <w:jc w:val="both"/>
        <w:rPr>
          <w:rFonts w:eastAsia="Calibri"/>
          <w:b/>
          <w:bCs/>
        </w:rPr>
      </w:pPr>
    </w:p>
    <w:p w14:paraId="48DB3880" w14:textId="77777777" w:rsidR="00880D7A" w:rsidRDefault="00880D7A" w:rsidP="00492BE5">
      <w:pPr>
        <w:jc w:val="both"/>
        <w:rPr>
          <w:rFonts w:eastAsia="Calibri"/>
          <w:b/>
          <w:bCs/>
        </w:rPr>
      </w:pPr>
    </w:p>
    <w:p w14:paraId="4D10FCF3" w14:textId="06B0D4AA" w:rsidR="00492BE5" w:rsidRPr="001D7006" w:rsidRDefault="00492BE5" w:rsidP="00492BE5">
      <w:pPr>
        <w:jc w:val="both"/>
        <w:rPr>
          <w:rFonts w:eastAsia="Calibri"/>
          <w:b/>
          <w:bCs/>
        </w:rPr>
      </w:pPr>
      <w:r w:rsidRPr="001D7006">
        <w:rPr>
          <w:rFonts w:eastAsia="Calibri"/>
          <w:b/>
          <w:bCs/>
        </w:rPr>
        <w:t>ABSTRAKT</w:t>
      </w:r>
    </w:p>
    <w:p w14:paraId="5A370BCD" w14:textId="77777777" w:rsidR="001D7006" w:rsidRDefault="001D7006" w:rsidP="00492BE5">
      <w:pPr>
        <w:jc w:val="both"/>
        <w:rPr>
          <w:rFonts w:eastAsia="Calibri"/>
        </w:rPr>
      </w:pPr>
    </w:p>
    <w:p w14:paraId="1FC4DA16" w14:textId="5B72B282" w:rsidR="00492BE5" w:rsidRPr="00492BE5" w:rsidRDefault="00492BE5" w:rsidP="00492BE5">
      <w:pPr>
        <w:jc w:val="both"/>
        <w:rPr>
          <w:rFonts w:eastAsia="Calibri"/>
        </w:rPr>
      </w:pPr>
      <w:r w:rsidRPr="00492BE5">
        <w:rPr>
          <w:rFonts w:eastAsia="Calibri"/>
        </w:rPr>
        <w:t>Rëndësia e dixhitalizimit të arsimit në Kosovë çdo herë e më shumë është nevojë dhe domosdoshmëri, duke pasur parasysh zhvillimin e hovshëm të teknologjisë dhe përparimin e vendeve evropiane në këtë drejtim. Tashmë çdo i ri ka qasje në internet dhe kjo e vështirëson më shumë kur tregu i punës nuk përputhet me shkollimin.</w:t>
      </w:r>
    </w:p>
    <w:p w14:paraId="5DEF2F5E" w14:textId="77777777" w:rsidR="00492BE5" w:rsidRPr="00492BE5" w:rsidRDefault="00492BE5" w:rsidP="00492BE5">
      <w:pPr>
        <w:jc w:val="both"/>
        <w:rPr>
          <w:rFonts w:eastAsia="Calibri"/>
        </w:rPr>
      </w:pPr>
      <w:r w:rsidRPr="00492BE5">
        <w:rPr>
          <w:rFonts w:eastAsia="Calibri"/>
        </w:rPr>
        <w:t xml:space="preserve">Ky studim hulumton përdorimin e mediave dixhitale nga mësimdhënësit dhe nxënësit e shkollave profesionale në Kosovë. Hyrja në temë shënon rëndësinë e teknologjisë në arsimin e sotëm dhe nevojën për të kuptuar se si kjo teknologji përdoret në praktikën e mësimdhënies dhe mësimnxënies në shkolla profesionale. </w:t>
      </w:r>
    </w:p>
    <w:p w14:paraId="3BF91DE3" w14:textId="77777777" w:rsidR="00492BE5" w:rsidRPr="00492BE5" w:rsidRDefault="00492BE5" w:rsidP="00492BE5">
      <w:pPr>
        <w:jc w:val="both"/>
        <w:rPr>
          <w:rFonts w:eastAsia="Calibri"/>
        </w:rPr>
      </w:pPr>
      <w:r w:rsidRPr="00492BE5">
        <w:rPr>
          <w:rFonts w:eastAsia="Calibri"/>
        </w:rPr>
        <w:t xml:space="preserve">Trendet globale dhe gjetjet e studimeve të mëparshme tregojnë efektet dhe përfitimet e përdorimit të mediave dixhitale në arsimin profesional. </w:t>
      </w:r>
    </w:p>
    <w:p w14:paraId="5EFC6727" w14:textId="77777777" w:rsidR="00492BE5" w:rsidRPr="00492BE5" w:rsidRDefault="00492BE5" w:rsidP="00492BE5">
      <w:pPr>
        <w:jc w:val="both"/>
        <w:rPr>
          <w:rFonts w:eastAsia="Calibri"/>
        </w:rPr>
      </w:pPr>
      <w:r w:rsidRPr="00492BE5">
        <w:rPr>
          <w:rFonts w:eastAsia="Calibri"/>
        </w:rPr>
        <w:t>Hulumtimi thekson nevojën imediate për trajnim të mësimdhënësve dhe të nxënësve për përdorim të mediave dixhitale, investime në infrastrukturë pasi që nxënësit janë më motivuar për mësim kur përdorin media dixhitale në procesin mësimor.</w:t>
      </w:r>
    </w:p>
    <w:p w14:paraId="140E2D45" w14:textId="77777777" w:rsidR="00492BE5" w:rsidRPr="00492BE5" w:rsidRDefault="00492BE5" w:rsidP="00492BE5">
      <w:pPr>
        <w:jc w:val="both"/>
        <w:rPr>
          <w:rFonts w:eastAsia="Calibri"/>
        </w:rPr>
      </w:pPr>
      <w:r w:rsidRPr="00492BE5">
        <w:rPr>
          <w:rFonts w:eastAsia="Calibri"/>
        </w:rPr>
        <w:t>Metodologjia e këtij studimi përfshin një kombinim të metodave kualitative dhe kuantitative, përfshirë anketim me mësimdhënësit dhe nxënësit. Rezultatet e studimit tregojnë se përdorimi i mediave dixhitale është i përfshirë në masë të vogël, megjithatë ka nevojë për përmirësime në infrastrukturë dhe trajnime që ndikojnë në përmirësimin e mësimdhënies dhe përgatitjes së nxënësve për tregun e punës në Kosovë.</w:t>
      </w:r>
    </w:p>
    <w:p w14:paraId="7EEB6B55" w14:textId="77777777" w:rsidR="00492BE5" w:rsidRPr="00492BE5" w:rsidRDefault="00492BE5" w:rsidP="00492BE5">
      <w:pPr>
        <w:jc w:val="both"/>
        <w:rPr>
          <w:rFonts w:eastAsia="Calibri"/>
        </w:rPr>
      </w:pPr>
    </w:p>
    <w:p w14:paraId="28818FB8" w14:textId="77777777" w:rsidR="00492BE5" w:rsidRPr="00492BE5" w:rsidRDefault="00492BE5" w:rsidP="00492BE5">
      <w:pPr>
        <w:jc w:val="both"/>
        <w:rPr>
          <w:rFonts w:eastAsia="Calibri"/>
        </w:rPr>
      </w:pPr>
    </w:p>
    <w:p w14:paraId="0D7358CB" w14:textId="77777777" w:rsidR="00492BE5" w:rsidRPr="00492BE5" w:rsidRDefault="00492BE5" w:rsidP="00492BE5">
      <w:pPr>
        <w:jc w:val="both"/>
        <w:rPr>
          <w:rFonts w:eastAsia="Calibri"/>
        </w:rPr>
      </w:pPr>
    </w:p>
    <w:p w14:paraId="1D221A26" w14:textId="77777777" w:rsidR="00492BE5" w:rsidRPr="001D7006" w:rsidRDefault="00492BE5" w:rsidP="00492BE5">
      <w:pPr>
        <w:jc w:val="both"/>
        <w:rPr>
          <w:rFonts w:eastAsia="Calibri"/>
          <w:i/>
          <w:iCs/>
        </w:rPr>
      </w:pPr>
      <w:r w:rsidRPr="00492BE5">
        <w:rPr>
          <w:rFonts w:eastAsia="Calibri"/>
        </w:rPr>
        <w:t xml:space="preserve">Fjalët kyçe: </w:t>
      </w:r>
      <w:r w:rsidRPr="001D7006">
        <w:rPr>
          <w:rFonts w:eastAsia="Calibri"/>
          <w:i/>
          <w:iCs/>
        </w:rPr>
        <w:t>Media dixhitale, Kosova, Shkolla Profesionale.</w:t>
      </w:r>
    </w:p>
    <w:p w14:paraId="4216E539" w14:textId="77777777" w:rsidR="00882FD2" w:rsidRPr="001D7006" w:rsidRDefault="00882FD2" w:rsidP="00A968C8">
      <w:pPr>
        <w:jc w:val="both"/>
        <w:rPr>
          <w:rFonts w:eastAsia="Calibri"/>
          <w:i/>
          <w:iCs/>
        </w:rPr>
      </w:pPr>
    </w:p>
    <w:p w14:paraId="2C2C9763" w14:textId="77777777" w:rsidR="00A968C8" w:rsidRPr="00435F08" w:rsidRDefault="00A968C8" w:rsidP="00A968C8">
      <w:pPr>
        <w:jc w:val="both"/>
        <w:rPr>
          <w:i/>
          <w:iCs/>
        </w:rPr>
      </w:pPr>
    </w:p>
    <w:p w14:paraId="45B875C0" w14:textId="77777777" w:rsidR="00A968C8" w:rsidRPr="00435F08" w:rsidRDefault="00A968C8" w:rsidP="00A968C8">
      <w:pPr>
        <w:jc w:val="both"/>
        <w:rPr>
          <w:rFonts w:eastAsia="Calibri"/>
          <w:i/>
          <w:iCs/>
        </w:rPr>
      </w:pPr>
    </w:p>
    <w:p w14:paraId="02A0D16E" w14:textId="77777777" w:rsidR="00C23408" w:rsidRPr="00435F08" w:rsidRDefault="00C23408" w:rsidP="00DD1D06">
      <w:pPr>
        <w:spacing w:line="276" w:lineRule="auto"/>
        <w:jc w:val="both"/>
        <w:rPr>
          <w:i/>
          <w:iCs/>
        </w:rPr>
      </w:pPr>
    </w:p>
    <w:p w14:paraId="03038936" w14:textId="77777777" w:rsidR="00C23408" w:rsidRDefault="00C23408" w:rsidP="00DD1D06">
      <w:pPr>
        <w:spacing w:line="276" w:lineRule="auto"/>
        <w:jc w:val="both"/>
        <w:rPr>
          <w:i/>
          <w:iCs/>
        </w:rPr>
      </w:pPr>
    </w:p>
    <w:p w14:paraId="3866BD7F" w14:textId="77777777" w:rsidR="00C23408" w:rsidRDefault="00C23408" w:rsidP="00DD1D06">
      <w:pPr>
        <w:spacing w:line="276" w:lineRule="auto"/>
        <w:jc w:val="both"/>
        <w:rPr>
          <w:i/>
          <w:iCs/>
        </w:rPr>
      </w:pPr>
    </w:p>
    <w:p w14:paraId="5754BF80" w14:textId="77777777" w:rsidR="00C23408" w:rsidRDefault="00C23408" w:rsidP="00DD1D06">
      <w:pPr>
        <w:spacing w:line="276" w:lineRule="auto"/>
        <w:jc w:val="both"/>
        <w:rPr>
          <w:i/>
          <w:iCs/>
        </w:rPr>
      </w:pPr>
    </w:p>
    <w:p w14:paraId="59A7E3B8" w14:textId="77777777" w:rsidR="00C23408" w:rsidRDefault="00C23408" w:rsidP="00DD1D06">
      <w:pPr>
        <w:spacing w:line="276" w:lineRule="auto"/>
        <w:jc w:val="both"/>
        <w:rPr>
          <w:i/>
          <w:iCs/>
        </w:rPr>
      </w:pPr>
    </w:p>
    <w:p w14:paraId="2C4C6D80" w14:textId="77777777" w:rsidR="00C23408" w:rsidRDefault="00C23408" w:rsidP="00DD1D06">
      <w:pPr>
        <w:spacing w:line="276" w:lineRule="auto"/>
        <w:jc w:val="both"/>
        <w:rPr>
          <w:i/>
          <w:iCs/>
        </w:rPr>
      </w:pPr>
    </w:p>
    <w:p w14:paraId="3A932461" w14:textId="77777777" w:rsidR="00C23408" w:rsidRDefault="00C23408" w:rsidP="00DD1D06">
      <w:pPr>
        <w:spacing w:line="276" w:lineRule="auto"/>
        <w:jc w:val="both"/>
        <w:rPr>
          <w:i/>
          <w:iCs/>
        </w:rPr>
      </w:pPr>
    </w:p>
    <w:p w14:paraId="7D9F8527" w14:textId="77777777" w:rsidR="00C23408" w:rsidRDefault="00C23408" w:rsidP="00DD1D06">
      <w:pPr>
        <w:spacing w:line="276" w:lineRule="auto"/>
        <w:jc w:val="both"/>
        <w:rPr>
          <w:i/>
          <w:iCs/>
        </w:rPr>
      </w:pPr>
    </w:p>
    <w:p w14:paraId="5F151799" w14:textId="77777777" w:rsidR="00C23408" w:rsidRDefault="00C23408" w:rsidP="00DD1D06">
      <w:pPr>
        <w:spacing w:line="276" w:lineRule="auto"/>
        <w:jc w:val="both"/>
        <w:rPr>
          <w:i/>
          <w:iCs/>
        </w:rPr>
      </w:pPr>
    </w:p>
    <w:p w14:paraId="2E5A9F6B" w14:textId="77777777" w:rsidR="00C23408" w:rsidRDefault="00C23408" w:rsidP="00DD1D06">
      <w:pPr>
        <w:spacing w:line="276" w:lineRule="auto"/>
        <w:jc w:val="both"/>
        <w:rPr>
          <w:i/>
          <w:iCs/>
        </w:rPr>
      </w:pPr>
    </w:p>
    <w:p w14:paraId="294964FC" w14:textId="77777777" w:rsidR="00C23408" w:rsidRDefault="00C23408" w:rsidP="00DD1D06">
      <w:pPr>
        <w:spacing w:line="276" w:lineRule="auto"/>
        <w:jc w:val="both"/>
        <w:rPr>
          <w:i/>
          <w:iCs/>
        </w:rPr>
      </w:pPr>
    </w:p>
    <w:p w14:paraId="31D65BF4" w14:textId="77777777" w:rsidR="00C23408" w:rsidRDefault="00C23408" w:rsidP="00DD1D06">
      <w:pPr>
        <w:spacing w:line="276" w:lineRule="auto"/>
        <w:jc w:val="both"/>
        <w:rPr>
          <w:i/>
          <w:iCs/>
        </w:rPr>
      </w:pPr>
    </w:p>
    <w:p w14:paraId="1745CCA3" w14:textId="77777777" w:rsidR="00C23408" w:rsidRDefault="00C23408" w:rsidP="00DD1D06">
      <w:pPr>
        <w:spacing w:line="276" w:lineRule="auto"/>
        <w:jc w:val="both"/>
        <w:rPr>
          <w:i/>
          <w:iCs/>
        </w:rPr>
      </w:pPr>
    </w:p>
    <w:p w14:paraId="7DAA4E80" w14:textId="77777777" w:rsidR="00C23408" w:rsidRDefault="00C23408" w:rsidP="00DD1D06">
      <w:pPr>
        <w:spacing w:line="276" w:lineRule="auto"/>
        <w:jc w:val="both"/>
        <w:rPr>
          <w:i/>
          <w:iCs/>
        </w:rPr>
      </w:pPr>
    </w:p>
    <w:p w14:paraId="55DFB4CA" w14:textId="77777777" w:rsidR="00C23408" w:rsidRDefault="00C23408" w:rsidP="00DD1D06">
      <w:pPr>
        <w:spacing w:line="276" w:lineRule="auto"/>
        <w:jc w:val="both"/>
        <w:rPr>
          <w:i/>
          <w:iCs/>
        </w:rPr>
      </w:pPr>
    </w:p>
    <w:p w14:paraId="4431ED3A" w14:textId="77777777" w:rsidR="00C23408" w:rsidRDefault="00C23408" w:rsidP="00DD1D06">
      <w:pPr>
        <w:spacing w:line="276" w:lineRule="auto"/>
        <w:jc w:val="both"/>
        <w:rPr>
          <w:i/>
          <w:iCs/>
        </w:rPr>
      </w:pPr>
    </w:p>
    <w:bookmarkEnd w:id="0"/>
    <w:bookmarkEnd w:id="1"/>
    <w:p w14:paraId="1B1F2538" w14:textId="13BDB819" w:rsidR="003F784B" w:rsidRPr="009D285C" w:rsidRDefault="003F784B" w:rsidP="00D71E40">
      <w:pPr>
        <w:spacing w:after="200" w:line="276" w:lineRule="auto"/>
        <w:jc w:val="both"/>
        <w:rPr>
          <w:rFonts w:eastAsia="Calibri"/>
          <w:lang w:bidi="ar-SA"/>
        </w:rPr>
        <w:sectPr w:rsidR="003F784B" w:rsidRPr="009D285C" w:rsidSect="00005EE0">
          <w:headerReference w:type="default" r:id="rId8"/>
          <w:pgSz w:w="11910" w:h="16840"/>
          <w:pgMar w:top="1440" w:right="1440" w:bottom="1440" w:left="1440" w:header="720" w:footer="720" w:gutter="0"/>
          <w:cols w:space="720"/>
        </w:sectPr>
      </w:pPr>
    </w:p>
    <w:p w14:paraId="7C3FEAB1" w14:textId="28E2F467" w:rsidR="00B404DF" w:rsidRPr="00D71E40" w:rsidRDefault="00B404DF" w:rsidP="00D71E40">
      <w:pPr>
        <w:spacing w:line="276" w:lineRule="auto"/>
        <w:jc w:val="both"/>
      </w:pPr>
    </w:p>
    <w:p w14:paraId="3B1B95FE" w14:textId="77777777" w:rsidR="00B404DF" w:rsidRPr="00D71E40" w:rsidRDefault="00B404DF" w:rsidP="00D71E40">
      <w:pPr>
        <w:spacing w:line="276" w:lineRule="auto"/>
        <w:jc w:val="both"/>
      </w:pPr>
    </w:p>
    <w:p w14:paraId="2C55F755" w14:textId="77777777" w:rsidR="00B404DF" w:rsidRPr="00D71E40" w:rsidRDefault="00B404DF" w:rsidP="00D71E40">
      <w:pPr>
        <w:spacing w:line="276" w:lineRule="auto"/>
        <w:jc w:val="both"/>
        <w:rPr>
          <w:b/>
          <w:i/>
        </w:rPr>
      </w:pPr>
    </w:p>
    <w:p w14:paraId="3C154620" w14:textId="77777777" w:rsidR="00DA7A2D" w:rsidRPr="00D71E40" w:rsidRDefault="00DA7A2D" w:rsidP="00D71E40">
      <w:pPr>
        <w:tabs>
          <w:tab w:val="center" w:pos="6480"/>
        </w:tabs>
        <w:spacing w:after="160" w:line="276" w:lineRule="auto"/>
        <w:ind w:left="2880" w:firstLine="720"/>
        <w:jc w:val="both"/>
        <w:rPr>
          <w:rFonts w:eastAsia="Calibri"/>
          <w:b/>
          <w:color w:val="000000" w:themeColor="text1"/>
        </w:rPr>
      </w:pPr>
    </w:p>
    <w:sectPr w:rsidR="00DA7A2D" w:rsidRPr="00D71E40"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50ED" w14:textId="77777777" w:rsidR="001701C3" w:rsidRDefault="001701C3">
      <w:r>
        <w:separator/>
      </w:r>
    </w:p>
  </w:endnote>
  <w:endnote w:type="continuationSeparator" w:id="0">
    <w:p w14:paraId="496F3D89" w14:textId="77777777" w:rsidR="001701C3" w:rsidRDefault="0017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0D7E" w14:textId="77777777" w:rsidR="001701C3" w:rsidRDefault="001701C3">
      <w:r>
        <w:separator/>
      </w:r>
    </w:p>
  </w:footnote>
  <w:footnote w:type="continuationSeparator" w:id="0">
    <w:p w14:paraId="59130BE5" w14:textId="77777777" w:rsidR="001701C3" w:rsidRDefault="0017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08B5" w14:textId="5D286346" w:rsidR="00B62EB0" w:rsidRDefault="00B62EB0">
    <w:pPr>
      <w:pStyle w:val="Header"/>
    </w:pPr>
    <w:r>
      <w:rPr>
        <w:noProof/>
      </w:rPr>
      <w:drawing>
        <wp:inline distT="0" distB="0" distL="0" distR="0" wp14:anchorId="71755DDA" wp14:editId="11A77773">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D05E" w14:textId="4F6D6B6F" w:rsidR="00690351" w:rsidRDefault="0069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87076832">
    <w:abstractNumId w:val="5"/>
  </w:num>
  <w:num w:numId="2" w16cid:durableId="1761103982">
    <w:abstractNumId w:val="4"/>
  </w:num>
  <w:num w:numId="3" w16cid:durableId="1163818556">
    <w:abstractNumId w:val="7"/>
  </w:num>
  <w:num w:numId="4" w16cid:durableId="73281736">
    <w:abstractNumId w:val="10"/>
  </w:num>
  <w:num w:numId="5" w16cid:durableId="605112236">
    <w:abstractNumId w:val="2"/>
  </w:num>
  <w:num w:numId="6" w16cid:durableId="1883056062">
    <w:abstractNumId w:val="6"/>
  </w:num>
  <w:num w:numId="7" w16cid:durableId="1037311925">
    <w:abstractNumId w:val="1"/>
  </w:num>
  <w:num w:numId="8" w16cid:durableId="1629776955">
    <w:abstractNumId w:val="0"/>
  </w:num>
  <w:num w:numId="9" w16cid:durableId="762454993">
    <w:abstractNumId w:val="8"/>
  </w:num>
  <w:num w:numId="10" w16cid:durableId="1907302906">
    <w:abstractNumId w:val="9"/>
  </w:num>
  <w:num w:numId="11" w16cid:durableId="96515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833385">
    <w:abstractNumId w:val="11"/>
  </w:num>
  <w:num w:numId="13" w16cid:durableId="132292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3E"/>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20051"/>
    <w:rsid w:val="001701C3"/>
    <w:rsid w:val="00180560"/>
    <w:rsid w:val="0019374D"/>
    <w:rsid w:val="00197642"/>
    <w:rsid w:val="001A28DA"/>
    <w:rsid w:val="001A6465"/>
    <w:rsid w:val="001B4B3A"/>
    <w:rsid w:val="001C503A"/>
    <w:rsid w:val="001D646A"/>
    <w:rsid w:val="001D7006"/>
    <w:rsid w:val="001F7C5C"/>
    <w:rsid w:val="00230220"/>
    <w:rsid w:val="0023235B"/>
    <w:rsid w:val="002647D1"/>
    <w:rsid w:val="00265B77"/>
    <w:rsid w:val="00265BBA"/>
    <w:rsid w:val="002755DA"/>
    <w:rsid w:val="002A7E00"/>
    <w:rsid w:val="002B1A77"/>
    <w:rsid w:val="002D0278"/>
    <w:rsid w:val="002D529A"/>
    <w:rsid w:val="002F6748"/>
    <w:rsid w:val="00310F7A"/>
    <w:rsid w:val="003131F7"/>
    <w:rsid w:val="00313D44"/>
    <w:rsid w:val="0033261B"/>
    <w:rsid w:val="0038038D"/>
    <w:rsid w:val="00391DF5"/>
    <w:rsid w:val="003A5360"/>
    <w:rsid w:val="003A598C"/>
    <w:rsid w:val="003E48C4"/>
    <w:rsid w:val="003F4C34"/>
    <w:rsid w:val="003F784B"/>
    <w:rsid w:val="00412940"/>
    <w:rsid w:val="004223A2"/>
    <w:rsid w:val="0042353D"/>
    <w:rsid w:val="00427C37"/>
    <w:rsid w:val="00435F08"/>
    <w:rsid w:val="00492BE5"/>
    <w:rsid w:val="004A3284"/>
    <w:rsid w:val="005058A6"/>
    <w:rsid w:val="00522681"/>
    <w:rsid w:val="00546B5C"/>
    <w:rsid w:val="00554EDE"/>
    <w:rsid w:val="00555F68"/>
    <w:rsid w:val="00567735"/>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A258C"/>
    <w:rsid w:val="006A39D4"/>
    <w:rsid w:val="006A3C5D"/>
    <w:rsid w:val="006A7101"/>
    <w:rsid w:val="006C1799"/>
    <w:rsid w:val="006D77E9"/>
    <w:rsid w:val="006E5CDB"/>
    <w:rsid w:val="006F0972"/>
    <w:rsid w:val="00703296"/>
    <w:rsid w:val="007075FB"/>
    <w:rsid w:val="00741C3A"/>
    <w:rsid w:val="007448DB"/>
    <w:rsid w:val="007574C5"/>
    <w:rsid w:val="007759B0"/>
    <w:rsid w:val="007B3D84"/>
    <w:rsid w:val="007E6C8B"/>
    <w:rsid w:val="007F1E47"/>
    <w:rsid w:val="00817B82"/>
    <w:rsid w:val="00823DBF"/>
    <w:rsid w:val="00830B00"/>
    <w:rsid w:val="008317AD"/>
    <w:rsid w:val="008377C9"/>
    <w:rsid w:val="00851052"/>
    <w:rsid w:val="00853B54"/>
    <w:rsid w:val="008569C1"/>
    <w:rsid w:val="008679BA"/>
    <w:rsid w:val="00880D7A"/>
    <w:rsid w:val="00882FD2"/>
    <w:rsid w:val="00886247"/>
    <w:rsid w:val="008874E7"/>
    <w:rsid w:val="00893869"/>
    <w:rsid w:val="0089493B"/>
    <w:rsid w:val="008A6B0A"/>
    <w:rsid w:val="008F4F5B"/>
    <w:rsid w:val="009073EA"/>
    <w:rsid w:val="009404B6"/>
    <w:rsid w:val="00944D30"/>
    <w:rsid w:val="00963DF4"/>
    <w:rsid w:val="009762E9"/>
    <w:rsid w:val="009840D7"/>
    <w:rsid w:val="00990429"/>
    <w:rsid w:val="00994329"/>
    <w:rsid w:val="009A090F"/>
    <w:rsid w:val="009A642D"/>
    <w:rsid w:val="009B0515"/>
    <w:rsid w:val="009D285C"/>
    <w:rsid w:val="00A00AD2"/>
    <w:rsid w:val="00A302AC"/>
    <w:rsid w:val="00A362C2"/>
    <w:rsid w:val="00A37A98"/>
    <w:rsid w:val="00A576A7"/>
    <w:rsid w:val="00A81BCE"/>
    <w:rsid w:val="00A8256F"/>
    <w:rsid w:val="00A83203"/>
    <w:rsid w:val="00A968C8"/>
    <w:rsid w:val="00AE3BED"/>
    <w:rsid w:val="00AE4153"/>
    <w:rsid w:val="00AE75A4"/>
    <w:rsid w:val="00AF7892"/>
    <w:rsid w:val="00AF7B49"/>
    <w:rsid w:val="00B0128F"/>
    <w:rsid w:val="00B018F2"/>
    <w:rsid w:val="00B24E54"/>
    <w:rsid w:val="00B31534"/>
    <w:rsid w:val="00B36787"/>
    <w:rsid w:val="00B404DF"/>
    <w:rsid w:val="00B4200C"/>
    <w:rsid w:val="00B432DB"/>
    <w:rsid w:val="00B50DF2"/>
    <w:rsid w:val="00B53D7B"/>
    <w:rsid w:val="00B5717F"/>
    <w:rsid w:val="00B62EB0"/>
    <w:rsid w:val="00B6349A"/>
    <w:rsid w:val="00B92B96"/>
    <w:rsid w:val="00B93C3E"/>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B3B8B"/>
    <w:rsid w:val="00CC2B64"/>
    <w:rsid w:val="00CD787F"/>
    <w:rsid w:val="00CE1266"/>
    <w:rsid w:val="00CE405B"/>
    <w:rsid w:val="00CF18DF"/>
    <w:rsid w:val="00CF327A"/>
    <w:rsid w:val="00D235BA"/>
    <w:rsid w:val="00D62603"/>
    <w:rsid w:val="00D67788"/>
    <w:rsid w:val="00D71E40"/>
    <w:rsid w:val="00D86EAB"/>
    <w:rsid w:val="00DA7A2D"/>
    <w:rsid w:val="00DB08DF"/>
    <w:rsid w:val="00DD1D06"/>
    <w:rsid w:val="00DD66DB"/>
    <w:rsid w:val="00DE22EF"/>
    <w:rsid w:val="00E10F3C"/>
    <w:rsid w:val="00E260F3"/>
    <w:rsid w:val="00E34D76"/>
    <w:rsid w:val="00E46CBE"/>
    <w:rsid w:val="00E67874"/>
    <w:rsid w:val="00E77913"/>
    <w:rsid w:val="00ED2032"/>
    <w:rsid w:val="00F21650"/>
    <w:rsid w:val="00F271B5"/>
    <w:rsid w:val="00F33810"/>
    <w:rsid w:val="00F679B2"/>
    <w:rsid w:val="00F77630"/>
    <w:rsid w:val="00F87241"/>
    <w:rsid w:val="00F92B89"/>
    <w:rsid w:val="00F97816"/>
    <w:rsid w:val="00FC1F73"/>
    <w:rsid w:val="00FC5DAD"/>
    <w:rsid w:val="00FD0819"/>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s>
</file>

<file path=customXml/itemProps1.xml><?xml version="1.0" encoding="utf-8"?>
<ds:datastoreItem xmlns:ds="http://schemas.openxmlformats.org/officeDocument/2006/customXml" ds:itemID="{5F55ECAC-428C-4C3D-BC71-82597A9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Donika Koliqi</cp:lastModifiedBy>
  <cp:revision>82</cp:revision>
  <dcterms:created xsi:type="dcterms:W3CDTF">2023-09-14T11:39:00Z</dcterms:created>
  <dcterms:modified xsi:type="dcterms:W3CDTF">2024-09-20T07:20:00Z</dcterms:modified>
</cp:coreProperties>
</file>