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F31F" w14:textId="77777777" w:rsidR="00415C66" w:rsidRPr="00B52420" w:rsidRDefault="00415C66" w:rsidP="00415C66">
      <w:pPr>
        <w:spacing w:line="276" w:lineRule="auto"/>
        <w:jc w:val="center"/>
        <w:rPr>
          <w:rFonts w:eastAsia="Calibri"/>
          <w:b/>
          <w:sz w:val="22"/>
          <w:szCs w:val="22"/>
        </w:rPr>
      </w:pPr>
      <w:r w:rsidRPr="00B52420">
        <w:rPr>
          <w:rFonts w:eastAsia="Calibri"/>
          <w:b/>
          <w:sz w:val="22"/>
          <w:szCs w:val="22"/>
        </w:rPr>
        <w:t>Tezat e masterit për diskutim publik të miratuara nga Departamenti i Mësimdhënies Lëndore</w:t>
      </w:r>
    </w:p>
    <w:p w14:paraId="6D32BFBB" w14:textId="70400C07" w:rsidR="00415C66" w:rsidRDefault="00415C66" w:rsidP="00415C66">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6575FE">
        <w:rPr>
          <w:rFonts w:eastAsia="Calibri"/>
          <w:b/>
          <w:sz w:val="22"/>
          <w:szCs w:val="22"/>
          <w:u w:val="single"/>
        </w:rPr>
        <w:t>21</w:t>
      </w:r>
      <w:r w:rsidR="00806D4B">
        <w:rPr>
          <w:rFonts w:eastAsia="Calibri"/>
          <w:b/>
          <w:sz w:val="22"/>
          <w:szCs w:val="22"/>
          <w:u w:val="single"/>
        </w:rPr>
        <w:t>.</w:t>
      </w:r>
      <w:r w:rsidR="00906083">
        <w:rPr>
          <w:rFonts w:eastAsia="Calibri"/>
          <w:b/>
          <w:sz w:val="22"/>
          <w:szCs w:val="22"/>
          <w:u w:val="single"/>
        </w:rPr>
        <w:t>1</w:t>
      </w:r>
      <w:r w:rsidR="002C3093">
        <w:rPr>
          <w:rFonts w:eastAsia="Calibri"/>
          <w:b/>
          <w:sz w:val="22"/>
          <w:szCs w:val="22"/>
          <w:u w:val="single"/>
        </w:rPr>
        <w:t>1</w:t>
      </w:r>
      <w:r w:rsidRPr="00B52420">
        <w:rPr>
          <w:rFonts w:eastAsia="Calibri"/>
          <w:b/>
          <w:sz w:val="22"/>
          <w:szCs w:val="22"/>
          <w:u w:val="single"/>
        </w:rPr>
        <w:t>.202</w:t>
      </w:r>
      <w:r w:rsidR="008611D1">
        <w:rPr>
          <w:rFonts w:eastAsia="Calibri"/>
          <w:b/>
          <w:sz w:val="22"/>
          <w:szCs w:val="22"/>
          <w:u w:val="single"/>
        </w:rPr>
        <w:t>3</w:t>
      </w:r>
    </w:p>
    <w:p w14:paraId="2CA88300" w14:textId="77777777" w:rsidR="00AA2D58" w:rsidRPr="00B52420" w:rsidRDefault="00AA2D58" w:rsidP="00415C66">
      <w:pPr>
        <w:spacing w:line="276" w:lineRule="auto"/>
        <w:ind w:left="2880" w:firstLine="720"/>
        <w:jc w:val="both"/>
        <w:rPr>
          <w:rFonts w:eastAsia="Calibri"/>
          <w:b/>
          <w:sz w:val="22"/>
          <w:szCs w:val="22"/>
          <w:u w:val="single"/>
        </w:rPr>
      </w:pPr>
    </w:p>
    <w:tbl>
      <w:tblPr>
        <w:tblStyle w:val="TableGrid"/>
        <w:tblW w:w="9887" w:type="dxa"/>
        <w:jc w:val="center"/>
        <w:tblLayout w:type="fixed"/>
        <w:tblLook w:val="04A0" w:firstRow="1" w:lastRow="0" w:firstColumn="1" w:lastColumn="0" w:noHBand="0" w:noVBand="1"/>
      </w:tblPr>
      <w:tblGrid>
        <w:gridCol w:w="460"/>
        <w:gridCol w:w="1308"/>
        <w:gridCol w:w="1307"/>
        <w:gridCol w:w="3364"/>
        <w:gridCol w:w="1210"/>
        <w:gridCol w:w="2238"/>
      </w:tblGrid>
      <w:tr w:rsidR="00415C66" w:rsidRPr="00B52420" w14:paraId="446A98E1" w14:textId="77777777" w:rsidTr="00DB3439">
        <w:trPr>
          <w:trHeight w:val="230"/>
          <w:jc w:val="center"/>
        </w:trPr>
        <w:tc>
          <w:tcPr>
            <w:tcW w:w="9887" w:type="dxa"/>
            <w:gridSpan w:val="6"/>
            <w:noWrap/>
            <w:hideMark/>
          </w:tcPr>
          <w:p w14:paraId="4EF2671D" w14:textId="77777777"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14:paraId="641D5D5A" w14:textId="77777777" w:rsidTr="00DB3439">
        <w:trPr>
          <w:trHeight w:val="230"/>
          <w:jc w:val="center"/>
        </w:trPr>
        <w:tc>
          <w:tcPr>
            <w:tcW w:w="460" w:type="dxa"/>
            <w:noWrap/>
            <w:hideMark/>
          </w:tcPr>
          <w:p w14:paraId="4877C54E" w14:textId="77777777" w:rsidR="00415C66" w:rsidRPr="00B52420" w:rsidRDefault="00415C66" w:rsidP="006C72B3">
            <w:pPr>
              <w:rPr>
                <w:color w:val="000000"/>
                <w:sz w:val="20"/>
                <w:szCs w:val="20"/>
              </w:rPr>
            </w:pPr>
            <w:r w:rsidRPr="00B52420">
              <w:rPr>
                <w:color w:val="000000"/>
                <w:sz w:val="20"/>
                <w:szCs w:val="20"/>
              </w:rPr>
              <w:t>#</w:t>
            </w:r>
          </w:p>
        </w:tc>
        <w:tc>
          <w:tcPr>
            <w:tcW w:w="1308" w:type="dxa"/>
            <w:noWrap/>
            <w:hideMark/>
          </w:tcPr>
          <w:p w14:paraId="35D92BCF" w14:textId="77777777" w:rsidR="00415C66" w:rsidRPr="00B52420" w:rsidRDefault="00415C66" w:rsidP="006C72B3">
            <w:pPr>
              <w:jc w:val="center"/>
              <w:rPr>
                <w:b/>
                <w:color w:val="000000"/>
                <w:sz w:val="20"/>
                <w:szCs w:val="20"/>
              </w:rPr>
            </w:pPr>
            <w:r w:rsidRPr="00B52420">
              <w:rPr>
                <w:b/>
                <w:color w:val="000000"/>
                <w:sz w:val="20"/>
                <w:szCs w:val="20"/>
              </w:rPr>
              <w:t>Kandidati</w:t>
            </w:r>
          </w:p>
        </w:tc>
        <w:tc>
          <w:tcPr>
            <w:tcW w:w="1307" w:type="dxa"/>
            <w:noWrap/>
            <w:hideMark/>
          </w:tcPr>
          <w:p w14:paraId="6772824F" w14:textId="77777777" w:rsidR="00415C66" w:rsidRPr="00B52420" w:rsidRDefault="00415C66" w:rsidP="006C72B3">
            <w:pPr>
              <w:jc w:val="center"/>
              <w:rPr>
                <w:b/>
                <w:color w:val="000000"/>
                <w:sz w:val="20"/>
                <w:szCs w:val="20"/>
              </w:rPr>
            </w:pPr>
            <w:r w:rsidRPr="00B52420">
              <w:rPr>
                <w:b/>
                <w:color w:val="000000"/>
                <w:sz w:val="20"/>
                <w:szCs w:val="20"/>
              </w:rPr>
              <w:t>Specializimi</w:t>
            </w:r>
          </w:p>
        </w:tc>
        <w:tc>
          <w:tcPr>
            <w:tcW w:w="3364" w:type="dxa"/>
            <w:noWrap/>
            <w:hideMark/>
          </w:tcPr>
          <w:p w14:paraId="2EFDEFEF" w14:textId="77777777"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noWrap/>
            <w:hideMark/>
          </w:tcPr>
          <w:p w14:paraId="5EEA787E" w14:textId="77777777" w:rsidR="00415C66" w:rsidRPr="00B52420" w:rsidRDefault="00415C66" w:rsidP="006C72B3">
            <w:pPr>
              <w:jc w:val="center"/>
              <w:rPr>
                <w:b/>
                <w:color w:val="000000"/>
                <w:sz w:val="20"/>
                <w:szCs w:val="20"/>
              </w:rPr>
            </w:pPr>
            <w:r w:rsidRPr="00B52420">
              <w:rPr>
                <w:b/>
                <w:color w:val="000000"/>
                <w:sz w:val="20"/>
                <w:szCs w:val="20"/>
              </w:rPr>
              <w:t>Komisioni</w:t>
            </w:r>
          </w:p>
        </w:tc>
      </w:tr>
      <w:tr w:rsidR="009072FE" w:rsidRPr="00B52420" w14:paraId="2E9B57CB" w14:textId="77777777" w:rsidTr="008C3C16">
        <w:trPr>
          <w:trHeight w:val="287"/>
          <w:jc w:val="center"/>
        </w:trPr>
        <w:tc>
          <w:tcPr>
            <w:tcW w:w="460" w:type="dxa"/>
            <w:vMerge w:val="restart"/>
            <w:vAlign w:val="center"/>
          </w:tcPr>
          <w:p w14:paraId="55932EE5" w14:textId="77777777" w:rsidR="009072FE" w:rsidRPr="00B52420" w:rsidRDefault="009072FE" w:rsidP="009072FE">
            <w:pPr>
              <w:jc w:val="center"/>
              <w:rPr>
                <w:color w:val="000000"/>
                <w:sz w:val="20"/>
                <w:szCs w:val="20"/>
              </w:rPr>
            </w:pPr>
            <w:r w:rsidRPr="00B52420">
              <w:rPr>
                <w:color w:val="000000"/>
                <w:sz w:val="20"/>
                <w:szCs w:val="20"/>
              </w:rPr>
              <w:t>1</w:t>
            </w:r>
          </w:p>
        </w:tc>
        <w:tc>
          <w:tcPr>
            <w:tcW w:w="1308" w:type="dxa"/>
            <w:vMerge w:val="restart"/>
            <w:vAlign w:val="center"/>
          </w:tcPr>
          <w:p w14:paraId="0A7AE1EF" w14:textId="1FC002C0" w:rsidR="009072FE" w:rsidRPr="00B52420" w:rsidRDefault="006575FE" w:rsidP="009072FE">
            <w:pPr>
              <w:jc w:val="center"/>
              <w:rPr>
                <w:color w:val="000000"/>
                <w:sz w:val="20"/>
                <w:szCs w:val="20"/>
              </w:rPr>
            </w:pPr>
            <w:r w:rsidRPr="006575FE">
              <w:rPr>
                <w:color w:val="000000"/>
                <w:sz w:val="20"/>
                <w:szCs w:val="20"/>
              </w:rPr>
              <w:t>Dafinë</w:t>
            </w:r>
            <w:r>
              <w:rPr>
                <w:color w:val="000000"/>
                <w:sz w:val="20"/>
                <w:szCs w:val="20"/>
              </w:rPr>
              <w:t xml:space="preserve"> Sadiku</w:t>
            </w:r>
          </w:p>
        </w:tc>
        <w:tc>
          <w:tcPr>
            <w:tcW w:w="1307" w:type="dxa"/>
            <w:vMerge w:val="restart"/>
            <w:vAlign w:val="center"/>
          </w:tcPr>
          <w:p w14:paraId="633CAA48" w14:textId="77777777" w:rsidR="009072FE" w:rsidRDefault="009072FE" w:rsidP="009072FE">
            <w:pPr>
              <w:jc w:val="center"/>
              <w:rPr>
                <w:b/>
                <w:i/>
                <w:iCs/>
                <w:sz w:val="20"/>
                <w:szCs w:val="20"/>
              </w:rPr>
            </w:pPr>
            <w:r>
              <w:rPr>
                <w:color w:val="000000"/>
                <w:sz w:val="20"/>
                <w:szCs w:val="20"/>
              </w:rPr>
              <w:t>M</w:t>
            </w:r>
            <w:r w:rsidRPr="00A13D81">
              <w:rPr>
                <w:sz w:val="20"/>
                <w:szCs w:val="20"/>
              </w:rPr>
              <w:t>ë</w:t>
            </w:r>
            <w:r>
              <w:rPr>
                <w:sz w:val="20"/>
                <w:szCs w:val="20"/>
              </w:rPr>
              <w:t>s.</w:t>
            </w:r>
          </w:p>
          <w:p w14:paraId="709E5C34" w14:textId="77DB109E" w:rsidR="009072FE" w:rsidRDefault="006575FE" w:rsidP="009072FE">
            <w:pPr>
              <w:jc w:val="center"/>
              <w:rPr>
                <w:bCs/>
                <w:sz w:val="20"/>
                <w:szCs w:val="20"/>
              </w:rPr>
            </w:pPr>
            <w:r>
              <w:rPr>
                <w:bCs/>
                <w:sz w:val="20"/>
                <w:szCs w:val="20"/>
              </w:rPr>
              <w:t>Biologji</w:t>
            </w:r>
          </w:p>
          <w:p w14:paraId="273A4007" w14:textId="118B7F31" w:rsidR="00B15126" w:rsidRPr="009072FE" w:rsidRDefault="00B15126" w:rsidP="009072FE">
            <w:pPr>
              <w:jc w:val="center"/>
              <w:rPr>
                <w:bCs/>
                <w:color w:val="000000"/>
                <w:sz w:val="20"/>
                <w:szCs w:val="20"/>
              </w:rPr>
            </w:pPr>
          </w:p>
        </w:tc>
        <w:tc>
          <w:tcPr>
            <w:tcW w:w="3364" w:type="dxa"/>
            <w:vMerge w:val="restart"/>
            <w:vAlign w:val="center"/>
          </w:tcPr>
          <w:p w14:paraId="33923342" w14:textId="77777777" w:rsidR="006575FE" w:rsidRPr="006575FE" w:rsidRDefault="006575FE" w:rsidP="006575FE">
            <w:pPr>
              <w:jc w:val="center"/>
              <w:rPr>
                <w:color w:val="000000"/>
                <w:sz w:val="20"/>
                <w:szCs w:val="20"/>
              </w:rPr>
            </w:pPr>
            <w:r w:rsidRPr="006575FE">
              <w:rPr>
                <w:color w:val="000000"/>
                <w:sz w:val="20"/>
                <w:szCs w:val="20"/>
              </w:rPr>
              <w:t>Ndikimi i fletëve punuese në rezultatet e të nxënit të nxënësve në</w:t>
            </w:r>
          </w:p>
          <w:p w14:paraId="00B71AD9" w14:textId="4AE86EE0" w:rsidR="009072FE" w:rsidRPr="00B52420" w:rsidRDefault="006575FE" w:rsidP="006575FE">
            <w:pPr>
              <w:jc w:val="center"/>
              <w:rPr>
                <w:color w:val="000000"/>
                <w:sz w:val="20"/>
                <w:szCs w:val="20"/>
              </w:rPr>
            </w:pPr>
            <w:r w:rsidRPr="006575FE">
              <w:rPr>
                <w:color w:val="000000"/>
                <w:sz w:val="20"/>
                <w:szCs w:val="20"/>
              </w:rPr>
              <w:t>shkollën e mesme të ulët në lëndën e Biologjisë</w:t>
            </w:r>
          </w:p>
        </w:tc>
        <w:tc>
          <w:tcPr>
            <w:tcW w:w="1210" w:type="dxa"/>
          </w:tcPr>
          <w:p w14:paraId="0B8DA331" w14:textId="56773A50" w:rsidR="009072FE" w:rsidRPr="00B52420" w:rsidRDefault="009072FE" w:rsidP="009072FE">
            <w:pPr>
              <w:jc w:val="center"/>
              <w:rPr>
                <w:color w:val="000000"/>
                <w:sz w:val="20"/>
                <w:szCs w:val="20"/>
              </w:rPr>
            </w:pPr>
            <w:r w:rsidRPr="00EA0E43">
              <w:t>Kryetar/e</w:t>
            </w:r>
          </w:p>
        </w:tc>
        <w:tc>
          <w:tcPr>
            <w:tcW w:w="2238" w:type="dxa"/>
          </w:tcPr>
          <w:p w14:paraId="53BA56A8" w14:textId="21620058" w:rsidR="009072FE" w:rsidRPr="00B52420" w:rsidRDefault="006575FE" w:rsidP="009072FE">
            <w:pPr>
              <w:jc w:val="both"/>
              <w:rPr>
                <w:color w:val="000000"/>
                <w:sz w:val="20"/>
                <w:szCs w:val="20"/>
              </w:rPr>
            </w:pPr>
            <w:r>
              <w:rPr>
                <w:color w:val="000000"/>
                <w:sz w:val="20"/>
                <w:szCs w:val="20"/>
              </w:rPr>
              <w:t>Fatlume Berisha</w:t>
            </w:r>
          </w:p>
        </w:tc>
      </w:tr>
      <w:tr w:rsidR="009072FE" w:rsidRPr="00B52420" w14:paraId="48D953B4" w14:textId="77777777" w:rsidTr="008C3C16">
        <w:trPr>
          <w:trHeight w:val="350"/>
          <w:jc w:val="center"/>
        </w:trPr>
        <w:tc>
          <w:tcPr>
            <w:tcW w:w="460" w:type="dxa"/>
            <w:vMerge/>
            <w:vAlign w:val="center"/>
          </w:tcPr>
          <w:p w14:paraId="1883BFFE" w14:textId="77777777" w:rsidR="009072FE" w:rsidRPr="00B52420" w:rsidRDefault="009072FE" w:rsidP="009072FE">
            <w:pPr>
              <w:jc w:val="center"/>
              <w:rPr>
                <w:color w:val="000000"/>
                <w:sz w:val="20"/>
                <w:szCs w:val="20"/>
              </w:rPr>
            </w:pPr>
          </w:p>
        </w:tc>
        <w:tc>
          <w:tcPr>
            <w:tcW w:w="1308" w:type="dxa"/>
            <w:vMerge/>
            <w:vAlign w:val="center"/>
          </w:tcPr>
          <w:p w14:paraId="1169446D" w14:textId="77777777" w:rsidR="009072FE" w:rsidRPr="00B52420" w:rsidRDefault="009072FE" w:rsidP="009072FE">
            <w:pPr>
              <w:jc w:val="center"/>
              <w:rPr>
                <w:color w:val="000000"/>
                <w:sz w:val="20"/>
                <w:szCs w:val="20"/>
              </w:rPr>
            </w:pPr>
          </w:p>
        </w:tc>
        <w:tc>
          <w:tcPr>
            <w:tcW w:w="1307" w:type="dxa"/>
            <w:vMerge/>
            <w:vAlign w:val="center"/>
          </w:tcPr>
          <w:p w14:paraId="0E72B236" w14:textId="77777777" w:rsidR="009072FE" w:rsidRPr="00B52420" w:rsidRDefault="009072FE" w:rsidP="009072FE">
            <w:pPr>
              <w:jc w:val="center"/>
              <w:rPr>
                <w:color w:val="000000"/>
                <w:sz w:val="20"/>
                <w:szCs w:val="20"/>
              </w:rPr>
            </w:pPr>
          </w:p>
        </w:tc>
        <w:tc>
          <w:tcPr>
            <w:tcW w:w="3364" w:type="dxa"/>
            <w:vMerge/>
            <w:vAlign w:val="center"/>
          </w:tcPr>
          <w:p w14:paraId="612B8653" w14:textId="77777777" w:rsidR="009072FE" w:rsidRPr="00B52420" w:rsidRDefault="009072FE" w:rsidP="009072FE">
            <w:pPr>
              <w:jc w:val="center"/>
              <w:rPr>
                <w:color w:val="000000"/>
                <w:sz w:val="20"/>
                <w:szCs w:val="20"/>
              </w:rPr>
            </w:pPr>
          </w:p>
        </w:tc>
        <w:tc>
          <w:tcPr>
            <w:tcW w:w="1210" w:type="dxa"/>
          </w:tcPr>
          <w:p w14:paraId="5DCD0DA5" w14:textId="515983BF" w:rsidR="009072FE" w:rsidRPr="00B52420" w:rsidRDefault="009072FE" w:rsidP="009072FE">
            <w:pPr>
              <w:jc w:val="center"/>
              <w:rPr>
                <w:color w:val="000000"/>
                <w:sz w:val="20"/>
                <w:szCs w:val="20"/>
              </w:rPr>
            </w:pPr>
            <w:r w:rsidRPr="00EA0E43">
              <w:t>Mentor/e</w:t>
            </w:r>
          </w:p>
        </w:tc>
        <w:tc>
          <w:tcPr>
            <w:tcW w:w="2238" w:type="dxa"/>
          </w:tcPr>
          <w:p w14:paraId="1E915793" w14:textId="362E3968" w:rsidR="009072FE" w:rsidRPr="00B52420" w:rsidRDefault="006575FE" w:rsidP="009072FE">
            <w:pPr>
              <w:jc w:val="both"/>
              <w:rPr>
                <w:color w:val="000000"/>
                <w:sz w:val="20"/>
                <w:szCs w:val="20"/>
              </w:rPr>
            </w:pPr>
            <w:r>
              <w:rPr>
                <w:color w:val="000000"/>
                <w:sz w:val="20"/>
                <w:szCs w:val="20"/>
              </w:rPr>
              <w:t>Ruzhdi Kuqi</w:t>
            </w:r>
          </w:p>
        </w:tc>
      </w:tr>
      <w:tr w:rsidR="00FE2826" w:rsidRPr="00B52420" w14:paraId="64BCD997" w14:textId="77777777" w:rsidTr="008C3C16">
        <w:trPr>
          <w:trHeight w:val="422"/>
          <w:jc w:val="center"/>
        </w:trPr>
        <w:tc>
          <w:tcPr>
            <w:tcW w:w="460" w:type="dxa"/>
            <w:vMerge/>
            <w:vAlign w:val="center"/>
          </w:tcPr>
          <w:p w14:paraId="546D0E29" w14:textId="77777777" w:rsidR="00FE2826" w:rsidRPr="00B52420" w:rsidRDefault="00FE2826" w:rsidP="00FE2826">
            <w:pPr>
              <w:jc w:val="center"/>
              <w:rPr>
                <w:color w:val="000000"/>
                <w:sz w:val="20"/>
                <w:szCs w:val="20"/>
              </w:rPr>
            </w:pPr>
          </w:p>
        </w:tc>
        <w:tc>
          <w:tcPr>
            <w:tcW w:w="1308" w:type="dxa"/>
            <w:vMerge/>
            <w:vAlign w:val="center"/>
          </w:tcPr>
          <w:p w14:paraId="76C518B4" w14:textId="77777777" w:rsidR="00FE2826" w:rsidRPr="00B52420" w:rsidRDefault="00FE2826" w:rsidP="00FE2826">
            <w:pPr>
              <w:jc w:val="center"/>
              <w:rPr>
                <w:color w:val="000000"/>
                <w:sz w:val="20"/>
                <w:szCs w:val="20"/>
              </w:rPr>
            </w:pPr>
          </w:p>
        </w:tc>
        <w:tc>
          <w:tcPr>
            <w:tcW w:w="1307" w:type="dxa"/>
            <w:vMerge/>
            <w:vAlign w:val="center"/>
          </w:tcPr>
          <w:p w14:paraId="02519B1E" w14:textId="77777777" w:rsidR="00FE2826" w:rsidRPr="00B52420" w:rsidRDefault="00FE2826" w:rsidP="00FE2826">
            <w:pPr>
              <w:jc w:val="center"/>
              <w:rPr>
                <w:color w:val="000000"/>
                <w:sz w:val="20"/>
                <w:szCs w:val="20"/>
              </w:rPr>
            </w:pPr>
          </w:p>
        </w:tc>
        <w:tc>
          <w:tcPr>
            <w:tcW w:w="3364" w:type="dxa"/>
            <w:vMerge/>
            <w:vAlign w:val="center"/>
          </w:tcPr>
          <w:p w14:paraId="0FB88CC4" w14:textId="77777777" w:rsidR="00FE2826" w:rsidRPr="00B52420" w:rsidRDefault="00FE2826" w:rsidP="00FE2826">
            <w:pPr>
              <w:jc w:val="center"/>
              <w:rPr>
                <w:color w:val="000000"/>
                <w:sz w:val="20"/>
                <w:szCs w:val="20"/>
              </w:rPr>
            </w:pPr>
          </w:p>
        </w:tc>
        <w:tc>
          <w:tcPr>
            <w:tcW w:w="1210" w:type="dxa"/>
          </w:tcPr>
          <w:p w14:paraId="35FCFDE5" w14:textId="5399CD0D" w:rsidR="00FE2826" w:rsidRPr="00B52420" w:rsidRDefault="00FE2826" w:rsidP="00FE2826">
            <w:pPr>
              <w:jc w:val="center"/>
              <w:rPr>
                <w:color w:val="000000"/>
                <w:sz w:val="20"/>
                <w:szCs w:val="20"/>
              </w:rPr>
            </w:pPr>
            <w:r w:rsidRPr="00EA0E43">
              <w:t>Anetar/e</w:t>
            </w:r>
          </w:p>
        </w:tc>
        <w:tc>
          <w:tcPr>
            <w:tcW w:w="2238" w:type="dxa"/>
          </w:tcPr>
          <w:p w14:paraId="45A4F7A2" w14:textId="10409FA5" w:rsidR="00FE2826" w:rsidRPr="00B52420" w:rsidRDefault="006575FE" w:rsidP="00FE2826">
            <w:pPr>
              <w:jc w:val="both"/>
              <w:rPr>
                <w:color w:val="000000"/>
                <w:sz w:val="20"/>
                <w:szCs w:val="20"/>
              </w:rPr>
            </w:pPr>
            <w:r>
              <w:rPr>
                <w:color w:val="000000"/>
                <w:sz w:val="20"/>
                <w:szCs w:val="20"/>
              </w:rPr>
              <w:t>Zeqir Veselaj</w:t>
            </w:r>
          </w:p>
        </w:tc>
      </w:tr>
      <w:tr w:rsidR="009072FE" w:rsidRPr="00B52420" w14:paraId="6102E814" w14:textId="77777777" w:rsidTr="008C3C16">
        <w:trPr>
          <w:trHeight w:val="368"/>
          <w:jc w:val="center"/>
        </w:trPr>
        <w:tc>
          <w:tcPr>
            <w:tcW w:w="460" w:type="dxa"/>
            <w:vMerge w:val="restart"/>
            <w:vAlign w:val="center"/>
          </w:tcPr>
          <w:p w14:paraId="3BF46A98" w14:textId="77777777" w:rsidR="009072FE" w:rsidRPr="00B52420" w:rsidRDefault="009072FE" w:rsidP="009072FE">
            <w:pPr>
              <w:jc w:val="center"/>
              <w:rPr>
                <w:color w:val="000000"/>
                <w:sz w:val="20"/>
                <w:szCs w:val="20"/>
              </w:rPr>
            </w:pPr>
            <w:r w:rsidRPr="00B52420">
              <w:rPr>
                <w:color w:val="000000"/>
                <w:sz w:val="20"/>
                <w:szCs w:val="20"/>
              </w:rPr>
              <w:t>2</w:t>
            </w:r>
          </w:p>
        </w:tc>
        <w:tc>
          <w:tcPr>
            <w:tcW w:w="1308" w:type="dxa"/>
            <w:vMerge w:val="restart"/>
            <w:vAlign w:val="center"/>
          </w:tcPr>
          <w:p w14:paraId="2AAA22E9" w14:textId="087FBBBC" w:rsidR="009072FE" w:rsidRPr="00B52420" w:rsidRDefault="00A65F1F" w:rsidP="009072FE">
            <w:pPr>
              <w:jc w:val="center"/>
              <w:rPr>
                <w:color w:val="000000"/>
                <w:sz w:val="20"/>
                <w:szCs w:val="20"/>
              </w:rPr>
            </w:pPr>
            <w:r w:rsidRPr="00A65F1F">
              <w:rPr>
                <w:color w:val="000000"/>
                <w:sz w:val="20"/>
                <w:szCs w:val="20"/>
              </w:rPr>
              <w:t>Arta Palloshi</w:t>
            </w:r>
          </w:p>
        </w:tc>
        <w:tc>
          <w:tcPr>
            <w:tcW w:w="1307" w:type="dxa"/>
            <w:vMerge w:val="restart"/>
            <w:vAlign w:val="center"/>
          </w:tcPr>
          <w:p w14:paraId="2F11EF53" w14:textId="77777777" w:rsidR="009072FE" w:rsidRDefault="009072FE" w:rsidP="009072FE">
            <w:pPr>
              <w:jc w:val="center"/>
              <w:rPr>
                <w:color w:val="000000"/>
                <w:sz w:val="20"/>
                <w:szCs w:val="20"/>
              </w:rPr>
            </w:pPr>
            <w:r>
              <w:rPr>
                <w:color w:val="000000"/>
                <w:sz w:val="20"/>
                <w:szCs w:val="20"/>
              </w:rPr>
              <w:t>M</w:t>
            </w:r>
            <w:r w:rsidRPr="00A13D81">
              <w:rPr>
                <w:sz w:val="20"/>
                <w:szCs w:val="20"/>
              </w:rPr>
              <w:t>ë</w:t>
            </w:r>
            <w:r>
              <w:rPr>
                <w:sz w:val="20"/>
                <w:szCs w:val="20"/>
              </w:rPr>
              <w:t>s</w:t>
            </w:r>
            <w:r>
              <w:rPr>
                <w:color w:val="000000"/>
                <w:sz w:val="20"/>
                <w:szCs w:val="20"/>
              </w:rPr>
              <w:t>.</w:t>
            </w:r>
          </w:p>
          <w:p w14:paraId="5C0A0861" w14:textId="5396A07F" w:rsidR="009072FE" w:rsidRPr="00B52420" w:rsidRDefault="00587A08" w:rsidP="009072FE">
            <w:pPr>
              <w:jc w:val="center"/>
              <w:rPr>
                <w:color w:val="000000"/>
                <w:sz w:val="20"/>
                <w:szCs w:val="20"/>
              </w:rPr>
            </w:pPr>
            <w:r>
              <w:rPr>
                <w:color w:val="000000"/>
                <w:sz w:val="20"/>
                <w:szCs w:val="20"/>
              </w:rPr>
              <w:t>Histori</w:t>
            </w:r>
          </w:p>
        </w:tc>
        <w:tc>
          <w:tcPr>
            <w:tcW w:w="3364" w:type="dxa"/>
            <w:vMerge w:val="restart"/>
            <w:vAlign w:val="center"/>
          </w:tcPr>
          <w:p w14:paraId="07F052E0" w14:textId="57027043" w:rsidR="009072FE" w:rsidRPr="00E837BF" w:rsidRDefault="00A65F1F" w:rsidP="00A65F1F">
            <w:pPr>
              <w:jc w:val="center"/>
              <w:rPr>
                <w:sz w:val="20"/>
                <w:szCs w:val="20"/>
              </w:rPr>
            </w:pPr>
            <w:r w:rsidRPr="00A65F1F">
              <w:rPr>
                <w:sz w:val="20"/>
                <w:szCs w:val="20"/>
              </w:rPr>
              <w:t>Të nxënit e historisë përmes tregimeve biografike të personaliteteve historike te</w:t>
            </w:r>
            <w:r>
              <w:rPr>
                <w:sz w:val="20"/>
                <w:szCs w:val="20"/>
              </w:rPr>
              <w:t xml:space="preserve"> </w:t>
            </w:r>
            <w:r w:rsidRPr="00A65F1F">
              <w:rPr>
                <w:sz w:val="20"/>
                <w:szCs w:val="20"/>
              </w:rPr>
              <w:t>nxënësit e klasës së VIII</w:t>
            </w:r>
          </w:p>
        </w:tc>
        <w:tc>
          <w:tcPr>
            <w:tcW w:w="1210" w:type="dxa"/>
          </w:tcPr>
          <w:p w14:paraId="29A8027D" w14:textId="466C6565" w:rsidR="009072FE" w:rsidRPr="00B52420" w:rsidRDefault="009072FE" w:rsidP="009072FE">
            <w:pPr>
              <w:jc w:val="center"/>
              <w:rPr>
                <w:color w:val="000000"/>
                <w:sz w:val="20"/>
                <w:szCs w:val="20"/>
              </w:rPr>
            </w:pPr>
            <w:r w:rsidRPr="00EA0E43">
              <w:t>Kryetar/e</w:t>
            </w:r>
          </w:p>
        </w:tc>
        <w:tc>
          <w:tcPr>
            <w:tcW w:w="2238" w:type="dxa"/>
          </w:tcPr>
          <w:p w14:paraId="2D744835" w14:textId="3347EDD9" w:rsidR="009072FE" w:rsidRPr="00987E96" w:rsidRDefault="00A65F1F" w:rsidP="009072FE">
            <w:r w:rsidRPr="00987E96">
              <w:t>Bahtije Gërbeshi</w:t>
            </w:r>
          </w:p>
        </w:tc>
      </w:tr>
      <w:tr w:rsidR="009072FE" w:rsidRPr="00B52420" w14:paraId="02323AAF" w14:textId="77777777" w:rsidTr="009D2045">
        <w:trPr>
          <w:trHeight w:val="422"/>
          <w:jc w:val="center"/>
        </w:trPr>
        <w:tc>
          <w:tcPr>
            <w:tcW w:w="460" w:type="dxa"/>
            <w:vMerge/>
            <w:vAlign w:val="center"/>
          </w:tcPr>
          <w:p w14:paraId="478E2467" w14:textId="77777777" w:rsidR="009072FE" w:rsidRPr="00B52420" w:rsidRDefault="009072FE" w:rsidP="009072FE">
            <w:pPr>
              <w:jc w:val="center"/>
              <w:rPr>
                <w:color w:val="000000"/>
                <w:sz w:val="20"/>
                <w:szCs w:val="20"/>
              </w:rPr>
            </w:pPr>
          </w:p>
        </w:tc>
        <w:tc>
          <w:tcPr>
            <w:tcW w:w="1308" w:type="dxa"/>
            <w:vMerge/>
            <w:vAlign w:val="center"/>
          </w:tcPr>
          <w:p w14:paraId="331754CB" w14:textId="77777777" w:rsidR="009072FE" w:rsidRPr="00B52420" w:rsidRDefault="009072FE" w:rsidP="009072FE">
            <w:pPr>
              <w:jc w:val="center"/>
              <w:rPr>
                <w:color w:val="000000"/>
                <w:sz w:val="20"/>
                <w:szCs w:val="20"/>
              </w:rPr>
            </w:pPr>
          </w:p>
        </w:tc>
        <w:tc>
          <w:tcPr>
            <w:tcW w:w="1307" w:type="dxa"/>
            <w:vMerge/>
            <w:vAlign w:val="center"/>
          </w:tcPr>
          <w:p w14:paraId="211CAD44" w14:textId="77777777" w:rsidR="009072FE" w:rsidRPr="00B52420" w:rsidRDefault="009072FE" w:rsidP="009072FE">
            <w:pPr>
              <w:jc w:val="center"/>
              <w:rPr>
                <w:color w:val="000000"/>
                <w:sz w:val="20"/>
                <w:szCs w:val="20"/>
              </w:rPr>
            </w:pPr>
          </w:p>
        </w:tc>
        <w:tc>
          <w:tcPr>
            <w:tcW w:w="3364" w:type="dxa"/>
            <w:vMerge/>
            <w:vAlign w:val="center"/>
          </w:tcPr>
          <w:p w14:paraId="642FC20C" w14:textId="77777777" w:rsidR="009072FE" w:rsidRPr="00B52420" w:rsidRDefault="009072FE" w:rsidP="009072FE">
            <w:pPr>
              <w:jc w:val="center"/>
              <w:rPr>
                <w:color w:val="000000"/>
                <w:sz w:val="20"/>
                <w:szCs w:val="20"/>
              </w:rPr>
            </w:pPr>
          </w:p>
        </w:tc>
        <w:tc>
          <w:tcPr>
            <w:tcW w:w="1210" w:type="dxa"/>
          </w:tcPr>
          <w:p w14:paraId="173436FB" w14:textId="4A8DB2FD" w:rsidR="009072FE" w:rsidRPr="00B52420" w:rsidRDefault="009072FE" w:rsidP="009072FE">
            <w:pPr>
              <w:jc w:val="center"/>
              <w:rPr>
                <w:color w:val="000000"/>
                <w:sz w:val="20"/>
                <w:szCs w:val="20"/>
              </w:rPr>
            </w:pPr>
            <w:r w:rsidRPr="00EA0E43">
              <w:t>Mentor/e</w:t>
            </w:r>
          </w:p>
        </w:tc>
        <w:tc>
          <w:tcPr>
            <w:tcW w:w="2238" w:type="dxa"/>
          </w:tcPr>
          <w:p w14:paraId="492DEEE2" w14:textId="5D998669" w:rsidR="009072FE" w:rsidRPr="00F611A5" w:rsidRDefault="00A65F1F" w:rsidP="009072FE">
            <w:r>
              <w:t>Sedat Baraliu</w:t>
            </w:r>
          </w:p>
        </w:tc>
      </w:tr>
      <w:tr w:rsidR="009072FE" w:rsidRPr="00B52420" w14:paraId="61066C88" w14:textId="77777777" w:rsidTr="009D2045">
        <w:trPr>
          <w:trHeight w:val="431"/>
          <w:jc w:val="center"/>
        </w:trPr>
        <w:tc>
          <w:tcPr>
            <w:tcW w:w="460" w:type="dxa"/>
            <w:vMerge/>
            <w:vAlign w:val="center"/>
          </w:tcPr>
          <w:p w14:paraId="5C01F23C" w14:textId="77777777" w:rsidR="009072FE" w:rsidRPr="00B52420" w:rsidRDefault="009072FE" w:rsidP="009072FE">
            <w:pPr>
              <w:jc w:val="center"/>
              <w:rPr>
                <w:color w:val="000000"/>
                <w:sz w:val="20"/>
                <w:szCs w:val="20"/>
              </w:rPr>
            </w:pPr>
          </w:p>
        </w:tc>
        <w:tc>
          <w:tcPr>
            <w:tcW w:w="1308" w:type="dxa"/>
            <w:vMerge/>
            <w:vAlign w:val="center"/>
          </w:tcPr>
          <w:p w14:paraId="51B6DD83" w14:textId="77777777" w:rsidR="009072FE" w:rsidRPr="00B52420" w:rsidRDefault="009072FE" w:rsidP="009072FE">
            <w:pPr>
              <w:jc w:val="center"/>
              <w:rPr>
                <w:color w:val="000000"/>
                <w:sz w:val="20"/>
                <w:szCs w:val="20"/>
              </w:rPr>
            </w:pPr>
          </w:p>
        </w:tc>
        <w:tc>
          <w:tcPr>
            <w:tcW w:w="1307" w:type="dxa"/>
            <w:vMerge/>
            <w:vAlign w:val="center"/>
          </w:tcPr>
          <w:p w14:paraId="6F5CC2C7" w14:textId="77777777" w:rsidR="009072FE" w:rsidRPr="00B52420" w:rsidRDefault="009072FE" w:rsidP="009072FE">
            <w:pPr>
              <w:jc w:val="center"/>
              <w:rPr>
                <w:color w:val="000000"/>
                <w:sz w:val="20"/>
                <w:szCs w:val="20"/>
              </w:rPr>
            </w:pPr>
          </w:p>
        </w:tc>
        <w:tc>
          <w:tcPr>
            <w:tcW w:w="3364" w:type="dxa"/>
            <w:vMerge/>
            <w:vAlign w:val="center"/>
          </w:tcPr>
          <w:p w14:paraId="54A9447A" w14:textId="77777777" w:rsidR="009072FE" w:rsidRPr="00B52420" w:rsidRDefault="009072FE" w:rsidP="009072FE">
            <w:pPr>
              <w:jc w:val="center"/>
              <w:rPr>
                <w:color w:val="000000"/>
                <w:sz w:val="20"/>
                <w:szCs w:val="20"/>
              </w:rPr>
            </w:pPr>
          </w:p>
        </w:tc>
        <w:tc>
          <w:tcPr>
            <w:tcW w:w="1210" w:type="dxa"/>
          </w:tcPr>
          <w:p w14:paraId="7CB4E3A5" w14:textId="7A11A697" w:rsidR="009072FE" w:rsidRPr="00B52420" w:rsidRDefault="009072FE" w:rsidP="009072FE">
            <w:pPr>
              <w:jc w:val="center"/>
              <w:rPr>
                <w:color w:val="000000"/>
                <w:sz w:val="20"/>
                <w:szCs w:val="20"/>
              </w:rPr>
            </w:pPr>
            <w:r w:rsidRPr="00EA0E43">
              <w:t>Anetar/e</w:t>
            </w:r>
          </w:p>
        </w:tc>
        <w:tc>
          <w:tcPr>
            <w:tcW w:w="2238" w:type="dxa"/>
          </w:tcPr>
          <w:p w14:paraId="428E1D4A" w14:textId="1B457F37" w:rsidR="009072FE" w:rsidRPr="00F611A5" w:rsidRDefault="00A65F1F" w:rsidP="009072FE">
            <w:r>
              <w:t>Myrvete Dreshaj Baliu</w:t>
            </w:r>
          </w:p>
        </w:tc>
      </w:tr>
      <w:tr w:rsidR="0007712F" w:rsidRPr="00B52420" w14:paraId="26A8A6FB" w14:textId="77777777" w:rsidTr="00DB3439">
        <w:trPr>
          <w:trHeight w:val="331"/>
          <w:jc w:val="center"/>
        </w:trPr>
        <w:tc>
          <w:tcPr>
            <w:tcW w:w="460" w:type="dxa"/>
            <w:vMerge w:val="restart"/>
            <w:vAlign w:val="center"/>
          </w:tcPr>
          <w:p w14:paraId="50AFDC87" w14:textId="34563BFB" w:rsidR="0007712F" w:rsidRPr="00B52420" w:rsidRDefault="0007712F" w:rsidP="0007712F">
            <w:pPr>
              <w:jc w:val="center"/>
              <w:rPr>
                <w:color w:val="000000"/>
                <w:sz w:val="20"/>
                <w:szCs w:val="20"/>
              </w:rPr>
            </w:pPr>
            <w:r>
              <w:rPr>
                <w:color w:val="000000"/>
                <w:sz w:val="20"/>
                <w:szCs w:val="20"/>
              </w:rPr>
              <w:t>3</w:t>
            </w:r>
          </w:p>
        </w:tc>
        <w:tc>
          <w:tcPr>
            <w:tcW w:w="1308" w:type="dxa"/>
            <w:vMerge w:val="restart"/>
            <w:vAlign w:val="center"/>
          </w:tcPr>
          <w:p w14:paraId="05AC0049" w14:textId="629F1049" w:rsidR="0007712F" w:rsidRPr="00B52420" w:rsidRDefault="00987E96" w:rsidP="0007712F">
            <w:pPr>
              <w:jc w:val="center"/>
              <w:rPr>
                <w:color w:val="000000"/>
                <w:sz w:val="20"/>
                <w:szCs w:val="20"/>
              </w:rPr>
            </w:pPr>
            <w:r w:rsidRPr="00987E96">
              <w:rPr>
                <w:color w:val="000000"/>
                <w:sz w:val="20"/>
                <w:szCs w:val="20"/>
              </w:rPr>
              <w:t>Egzon Gashi</w:t>
            </w:r>
          </w:p>
        </w:tc>
        <w:tc>
          <w:tcPr>
            <w:tcW w:w="1307" w:type="dxa"/>
            <w:vMerge w:val="restart"/>
            <w:vAlign w:val="center"/>
          </w:tcPr>
          <w:p w14:paraId="3C7D9368" w14:textId="77777777" w:rsidR="0007712F" w:rsidRDefault="0007712F" w:rsidP="0007712F">
            <w:pPr>
              <w:jc w:val="center"/>
              <w:rPr>
                <w:sz w:val="20"/>
                <w:szCs w:val="20"/>
              </w:rPr>
            </w:pPr>
            <w:r>
              <w:rPr>
                <w:color w:val="000000"/>
                <w:sz w:val="20"/>
                <w:szCs w:val="20"/>
              </w:rPr>
              <w:t>M</w:t>
            </w:r>
            <w:r w:rsidRPr="00B40B90">
              <w:rPr>
                <w:sz w:val="20"/>
                <w:szCs w:val="20"/>
              </w:rPr>
              <w:t>ë</w:t>
            </w:r>
            <w:r>
              <w:rPr>
                <w:sz w:val="20"/>
                <w:szCs w:val="20"/>
              </w:rPr>
              <w:t>s.</w:t>
            </w:r>
          </w:p>
          <w:p w14:paraId="49BEDDF6" w14:textId="28635388" w:rsidR="00987E96" w:rsidRDefault="00987E96" w:rsidP="0007712F">
            <w:pPr>
              <w:jc w:val="center"/>
              <w:rPr>
                <w:sz w:val="20"/>
                <w:szCs w:val="20"/>
              </w:rPr>
            </w:pPr>
            <w:r>
              <w:rPr>
                <w:sz w:val="20"/>
                <w:szCs w:val="20"/>
              </w:rPr>
              <w:t>Gjeografi</w:t>
            </w:r>
          </w:p>
          <w:p w14:paraId="3293B0CF" w14:textId="542E1175" w:rsidR="0007712F" w:rsidRPr="00B52420" w:rsidRDefault="0007712F" w:rsidP="0007712F">
            <w:pPr>
              <w:jc w:val="center"/>
              <w:rPr>
                <w:color w:val="000000"/>
                <w:sz w:val="20"/>
                <w:szCs w:val="20"/>
              </w:rPr>
            </w:pPr>
          </w:p>
        </w:tc>
        <w:tc>
          <w:tcPr>
            <w:tcW w:w="3364" w:type="dxa"/>
            <w:vMerge w:val="restart"/>
            <w:vAlign w:val="center"/>
          </w:tcPr>
          <w:p w14:paraId="66F2C931" w14:textId="02890985" w:rsidR="0007712F" w:rsidRPr="00B52420" w:rsidRDefault="00987E96" w:rsidP="0053786B">
            <w:pPr>
              <w:jc w:val="center"/>
              <w:rPr>
                <w:color w:val="000000"/>
                <w:sz w:val="20"/>
                <w:szCs w:val="20"/>
              </w:rPr>
            </w:pPr>
            <w:r w:rsidRPr="00987E96">
              <w:rPr>
                <w:color w:val="000000"/>
                <w:sz w:val="20"/>
                <w:szCs w:val="20"/>
              </w:rPr>
              <w:t>Planifikimi në funksion të mësimdhënies efektive në lëndën e gjeografisë</w:t>
            </w:r>
          </w:p>
        </w:tc>
        <w:tc>
          <w:tcPr>
            <w:tcW w:w="1210" w:type="dxa"/>
          </w:tcPr>
          <w:p w14:paraId="0B1D4E65" w14:textId="7D5CEF38" w:rsidR="0007712F" w:rsidRPr="00B52420" w:rsidRDefault="0007712F" w:rsidP="0007712F">
            <w:pPr>
              <w:jc w:val="center"/>
              <w:rPr>
                <w:color w:val="000000"/>
                <w:sz w:val="20"/>
                <w:szCs w:val="20"/>
              </w:rPr>
            </w:pPr>
            <w:r w:rsidRPr="001C1957">
              <w:t>Kryetar/e</w:t>
            </w:r>
          </w:p>
        </w:tc>
        <w:tc>
          <w:tcPr>
            <w:tcW w:w="2238" w:type="dxa"/>
          </w:tcPr>
          <w:p w14:paraId="7E553A40" w14:textId="0501DBA0" w:rsidR="0007712F" w:rsidRPr="00EE71F4" w:rsidRDefault="00987E96" w:rsidP="0007712F">
            <w:r>
              <w:t>Veli Kryeziu</w:t>
            </w:r>
          </w:p>
        </w:tc>
      </w:tr>
      <w:tr w:rsidR="0007712F" w:rsidRPr="00B52420" w14:paraId="2935213C" w14:textId="77777777" w:rsidTr="00DB3439">
        <w:trPr>
          <w:trHeight w:val="331"/>
          <w:jc w:val="center"/>
        </w:trPr>
        <w:tc>
          <w:tcPr>
            <w:tcW w:w="460" w:type="dxa"/>
            <w:vMerge/>
            <w:vAlign w:val="center"/>
          </w:tcPr>
          <w:p w14:paraId="2F1ABD3B" w14:textId="77777777" w:rsidR="0007712F" w:rsidRPr="00B52420" w:rsidRDefault="0007712F" w:rsidP="0007712F">
            <w:pPr>
              <w:jc w:val="center"/>
              <w:rPr>
                <w:color w:val="000000"/>
                <w:sz w:val="20"/>
                <w:szCs w:val="20"/>
              </w:rPr>
            </w:pPr>
          </w:p>
        </w:tc>
        <w:tc>
          <w:tcPr>
            <w:tcW w:w="1308" w:type="dxa"/>
            <w:vMerge/>
            <w:vAlign w:val="center"/>
          </w:tcPr>
          <w:p w14:paraId="2FDA564D" w14:textId="77777777" w:rsidR="0007712F" w:rsidRPr="00B52420" w:rsidRDefault="0007712F" w:rsidP="0007712F">
            <w:pPr>
              <w:jc w:val="center"/>
              <w:rPr>
                <w:color w:val="000000"/>
                <w:sz w:val="20"/>
                <w:szCs w:val="20"/>
              </w:rPr>
            </w:pPr>
          </w:p>
        </w:tc>
        <w:tc>
          <w:tcPr>
            <w:tcW w:w="1307" w:type="dxa"/>
            <w:vMerge/>
            <w:vAlign w:val="center"/>
          </w:tcPr>
          <w:p w14:paraId="662DA7F4" w14:textId="77777777" w:rsidR="0007712F" w:rsidRPr="00B52420" w:rsidRDefault="0007712F" w:rsidP="0007712F">
            <w:pPr>
              <w:jc w:val="center"/>
              <w:rPr>
                <w:color w:val="000000"/>
                <w:sz w:val="20"/>
                <w:szCs w:val="20"/>
              </w:rPr>
            </w:pPr>
          </w:p>
        </w:tc>
        <w:tc>
          <w:tcPr>
            <w:tcW w:w="3364" w:type="dxa"/>
            <w:vMerge/>
            <w:vAlign w:val="center"/>
          </w:tcPr>
          <w:p w14:paraId="00912FA2" w14:textId="77777777" w:rsidR="0007712F" w:rsidRPr="00B52420" w:rsidRDefault="0007712F" w:rsidP="0007712F">
            <w:pPr>
              <w:jc w:val="center"/>
              <w:rPr>
                <w:color w:val="000000"/>
                <w:sz w:val="20"/>
                <w:szCs w:val="20"/>
              </w:rPr>
            </w:pPr>
          </w:p>
        </w:tc>
        <w:tc>
          <w:tcPr>
            <w:tcW w:w="1210" w:type="dxa"/>
          </w:tcPr>
          <w:p w14:paraId="5CDD1438" w14:textId="71522EC7" w:rsidR="0007712F" w:rsidRPr="00B52420" w:rsidRDefault="0007712F" w:rsidP="0007712F">
            <w:pPr>
              <w:jc w:val="center"/>
              <w:rPr>
                <w:color w:val="000000"/>
                <w:sz w:val="20"/>
                <w:szCs w:val="20"/>
              </w:rPr>
            </w:pPr>
            <w:r w:rsidRPr="001C1957">
              <w:t>Mentor/e</w:t>
            </w:r>
          </w:p>
        </w:tc>
        <w:tc>
          <w:tcPr>
            <w:tcW w:w="2238" w:type="dxa"/>
          </w:tcPr>
          <w:p w14:paraId="285D954B" w14:textId="5C572227" w:rsidR="0007712F" w:rsidRPr="00987E96" w:rsidRDefault="00987E96" w:rsidP="0007712F">
            <w:r w:rsidRPr="00987E96">
              <w:t>Bahtije Gërbeshi</w:t>
            </w:r>
          </w:p>
        </w:tc>
      </w:tr>
      <w:tr w:rsidR="0007712F" w:rsidRPr="00B52420" w14:paraId="4AEF8BAA" w14:textId="77777777" w:rsidTr="00DB3439">
        <w:trPr>
          <w:trHeight w:val="331"/>
          <w:jc w:val="center"/>
        </w:trPr>
        <w:tc>
          <w:tcPr>
            <w:tcW w:w="460" w:type="dxa"/>
            <w:vMerge/>
            <w:vAlign w:val="center"/>
          </w:tcPr>
          <w:p w14:paraId="7648BD1B" w14:textId="77777777" w:rsidR="0007712F" w:rsidRPr="00B52420" w:rsidRDefault="0007712F" w:rsidP="0007712F">
            <w:pPr>
              <w:jc w:val="center"/>
              <w:rPr>
                <w:color w:val="000000"/>
                <w:sz w:val="20"/>
                <w:szCs w:val="20"/>
              </w:rPr>
            </w:pPr>
          </w:p>
        </w:tc>
        <w:tc>
          <w:tcPr>
            <w:tcW w:w="1308" w:type="dxa"/>
            <w:vMerge/>
            <w:vAlign w:val="center"/>
          </w:tcPr>
          <w:p w14:paraId="5F8BAB7E" w14:textId="77777777" w:rsidR="0007712F" w:rsidRPr="00B52420" w:rsidRDefault="0007712F" w:rsidP="0007712F">
            <w:pPr>
              <w:jc w:val="center"/>
              <w:rPr>
                <w:color w:val="000000"/>
                <w:sz w:val="20"/>
                <w:szCs w:val="20"/>
              </w:rPr>
            </w:pPr>
          </w:p>
        </w:tc>
        <w:tc>
          <w:tcPr>
            <w:tcW w:w="1307" w:type="dxa"/>
            <w:vMerge/>
            <w:vAlign w:val="center"/>
          </w:tcPr>
          <w:p w14:paraId="0C3EF631" w14:textId="77777777" w:rsidR="0007712F" w:rsidRPr="00B52420" w:rsidRDefault="0007712F" w:rsidP="0007712F">
            <w:pPr>
              <w:jc w:val="center"/>
              <w:rPr>
                <w:color w:val="000000"/>
                <w:sz w:val="20"/>
                <w:szCs w:val="20"/>
              </w:rPr>
            </w:pPr>
          </w:p>
        </w:tc>
        <w:tc>
          <w:tcPr>
            <w:tcW w:w="3364" w:type="dxa"/>
            <w:vMerge/>
            <w:vAlign w:val="center"/>
          </w:tcPr>
          <w:p w14:paraId="66775B1D" w14:textId="77777777" w:rsidR="0007712F" w:rsidRPr="00B52420" w:rsidRDefault="0007712F" w:rsidP="0007712F">
            <w:pPr>
              <w:jc w:val="center"/>
              <w:rPr>
                <w:color w:val="000000"/>
                <w:sz w:val="20"/>
                <w:szCs w:val="20"/>
              </w:rPr>
            </w:pPr>
          </w:p>
        </w:tc>
        <w:tc>
          <w:tcPr>
            <w:tcW w:w="1210" w:type="dxa"/>
          </w:tcPr>
          <w:p w14:paraId="0BEF52E9" w14:textId="78D976CF" w:rsidR="0007712F" w:rsidRPr="00B52420" w:rsidRDefault="0007712F" w:rsidP="0007712F">
            <w:pPr>
              <w:jc w:val="center"/>
              <w:rPr>
                <w:color w:val="000000"/>
                <w:sz w:val="20"/>
                <w:szCs w:val="20"/>
              </w:rPr>
            </w:pPr>
            <w:r w:rsidRPr="001C1957">
              <w:t>Anetar/e</w:t>
            </w:r>
          </w:p>
        </w:tc>
        <w:tc>
          <w:tcPr>
            <w:tcW w:w="2238" w:type="dxa"/>
          </w:tcPr>
          <w:p w14:paraId="774C7348" w14:textId="6611DE2B" w:rsidR="0007712F" w:rsidRPr="00EE71F4" w:rsidRDefault="00987E96" w:rsidP="0007712F">
            <w:r>
              <w:t>Vlora Sylaj</w:t>
            </w:r>
          </w:p>
        </w:tc>
      </w:tr>
      <w:tr w:rsidR="009D4F6B" w:rsidRPr="00B52420" w14:paraId="4875696F" w14:textId="77777777" w:rsidTr="00DB3439">
        <w:trPr>
          <w:trHeight w:val="331"/>
          <w:jc w:val="center"/>
        </w:trPr>
        <w:tc>
          <w:tcPr>
            <w:tcW w:w="460" w:type="dxa"/>
            <w:vMerge w:val="restart"/>
            <w:vAlign w:val="center"/>
          </w:tcPr>
          <w:p w14:paraId="6D4448BA" w14:textId="423220FA" w:rsidR="009D4F6B" w:rsidRPr="00B52420" w:rsidRDefault="00D26E96" w:rsidP="009D4F6B">
            <w:pPr>
              <w:jc w:val="center"/>
              <w:rPr>
                <w:color w:val="000000"/>
                <w:sz w:val="20"/>
                <w:szCs w:val="20"/>
              </w:rPr>
            </w:pPr>
            <w:r>
              <w:rPr>
                <w:color w:val="000000"/>
                <w:sz w:val="20"/>
                <w:szCs w:val="20"/>
              </w:rPr>
              <w:t>4</w:t>
            </w:r>
          </w:p>
        </w:tc>
        <w:tc>
          <w:tcPr>
            <w:tcW w:w="1308" w:type="dxa"/>
            <w:vMerge w:val="restart"/>
            <w:vAlign w:val="center"/>
          </w:tcPr>
          <w:p w14:paraId="6FA706F2" w14:textId="2DC7EF01" w:rsidR="009D4F6B" w:rsidRPr="00B52420" w:rsidRDefault="00987E96" w:rsidP="009D4F6B">
            <w:pPr>
              <w:jc w:val="center"/>
              <w:rPr>
                <w:color w:val="000000"/>
                <w:sz w:val="20"/>
                <w:szCs w:val="20"/>
              </w:rPr>
            </w:pPr>
            <w:r w:rsidRPr="00987E96">
              <w:rPr>
                <w:color w:val="000000"/>
                <w:sz w:val="20"/>
                <w:szCs w:val="20"/>
              </w:rPr>
              <w:t>Florentina Bublaku</w:t>
            </w:r>
          </w:p>
        </w:tc>
        <w:tc>
          <w:tcPr>
            <w:tcW w:w="1307" w:type="dxa"/>
            <w:vMerge w:val="restart"/>
            <w:vAlign w:val="center"/>
          </w:tcPr>
          <w:p w14:paraId="6836FAD9" w14:textId="77777777" w:rsidR="001A53F4" w:rsidRDefault="001A53F4" w:rsidP="001A53F4">
            <w:pPr>
              <w:jc w:val="center"/>
              <w:rPr>
                <w:sz w:val="20"/>
                <w:szCs w:val="20"/>
              </w:rPr>
            </w:pPr>
            <w:r>
              <w:rPr>
                <w:color w:val="000000"/>
                <w:sz w:val="20"/>
                <w:szCs w:val="20"/>
              </w:rPr>
              <w:t>M</w:t>
            </w:r>
            <w:r w:rsidRPr="00A13D81">
              <w:rPr>
                <w:sz w:val="20"/>
                <w:szCs w:val="20"/>
              </w:rPr>
              <w:t>ë</w:t>
            </w:r>
            <w:r>
              <w:rPr>
                <w:sz w:val="20"/>
                <w:szCs w:val="20"/>
              </w:rPr>
              <w:t>s.</w:t>
            </w:r>
          </w:p>
          <w:p w14:paraId="5BF6D992" w14:textId="669D5B6E" w:rsidR="00987E96" w:rsidRDefault="00987E96" w:rsidP="001A53F4">
            <w:pPr>
              <w:jc w:val="center"/>
              <w:rPr>
                <w:sz w:val="20"/>
                <w:szCs w:val="20"/>
              </w:rPr>
            </w:pPr>
            <w:r>
              <w:rPr>
                <w:sz w:val="20"/>
                <w:szCs w:val="20"/>
              </w:rPr>
              <w:t>Histori</w:t>
            </w:r>
          </w:p>
          <w:p w14:paraId="75C26A05" w14:textId="0660A35A" w:rsidR="009D4F6B" w:rsidRPr="00B52420" w:rsidRDefault="00E86868" w:rsidP="001A53F4">
            <w:pPr>
              <w:rPr>
                <w:color w:val="000000"/>
                <w:sz w:val="20"/>
                <w:szCs w:val="20"/>
              </w:rPr>
            </w:pPr>
            <w:r>
              <w:rPr>
                <w:sz w:val="20"/>
                <w:szCs w:val="20"/>
              </w:rPr>
              <w:t xml:space="preserve">  </w:t>
            </w:r>
          </w:p>
        </w:tc>
        <w:tc>
          <w:tcPr>
            <w:tcW w:w="3364" w:type="dxa"/>
            <w:vMerge w:val="restart"/>
            <w:vAlign w:val="center"/>
          </w:tcPr>
          <w:p w14:paraId="3E6A489D" w14:textId="61C3F3D5" w:rsidR="009D4F6B" w:rsidRPr="00B52420" w:rsidRDefault="00987E96" w:rsidP="00987E96">
            <w:pPr>
              <w:jc w:val="center"/>
              <w:rPr>
                <w:color w:val="000000"/>
                <w:sz w:val="20"/>
                <w:szCs w:val="20"/>
              </w:rPr>
            </w:pPr>
            <w:r w:rsidRPr="00987E96">
              <w:rPr>
                <w:color w:val="000000"/>
                <w:sz w:val="20"/>
                <w:szCs w:val="20"/>
              </w:rPr>
              <w:t>Ndikimi i punës në grupe në përmirësimin e rezultateve të të nxënit në lëndën e</w:t>
            </w:r>
            <w:r>
              <w:rPr>
                <w:color w:val="000000"/>
                <w:sz w:val="20"/>
                <w:szCs w:val="20"/>
              </w:rPr>
              <w:t xml:space="preserve"> </w:t>
            </w:r>
            <w:r w:rsidRPr="00987E96">
              <w:rPr>
                <w:color w:val="000000"/>
                <w:sz w:val="20"/>
                <w:szCs w:val="20"/>
              </w:rPr>
              <w:t>historisë</w:t>
            </w:r>
          </w:p>
        </w:tc>
        <w:tc>
          <w:tcPr>
            <w:tcW w:w="1210" w:type="dxa"/>
          </w:tcPr>
          <w:p w14:paraId="0E708030" w14:textId="51B0442F" w:rsidR="009D4F6B" w:rsidRPr="001C1957" w:rsidRDefault="009D4F6B" w:rsidP="009D4F6B">
            <w:pPr>
              <w:jc w:val="center"/>
            </w:pPr>
            <w:r w:rsidRPr="001C1957">
              <w:t>Kryetar/e</w:t>
            </w:r>
          </w:p>
        </w:tc>
        <w:tc>
          <w:tcPr>
            <w:tcW w:w="2238" w:type="dxa"/>
          </w:tcPr>
          <w:p w14:paraId="0CF25A0D" w14:textId="5922420C" w:rsidR="009D4F6B" w:rsidRPr="00F93061" w:rsidRDefault="00987E96" w:rsidP="009D4F6B">
            <w:r>
              <w:t>Sedat Baraliu</w:t>
            </w:r>
          </w:p>
        </w:tc>
      </w:tr>
      <w:tr w:rsidR="00987E96" w:rsidRPr="00B52420" w14:paraId="24A3ECCC" w14:textId="77777777" w:rsidTr="00DB3439">
        <w:trPr>
          <w:trHeight w:val="331"/>
          <w:jc w:val="center"/>
        </w:trPr>
        <w:tc>
          <w:tcPr>
            <w:tcW w:w="460" w:type="dxa"/>
            <w:vMerge/>
            <w:vAlign w:val="center"/>
          </w:tcPr>
          <w:p w14:paraId="5B5A9074" w14:textId="77777777" w:rsidR="00987E96" w:rsidRPr="00B52420" w:rsidRDefault="00987E96" w:rsidP="00987E96">
            <w:pPr>
              <w:jc w:val="center"/>
              <w:rPr>
                <w:color w:val="000000"/>
                <w:sz w:val="20"/>
                <w:szCs w:val="20"/>
              </w:rPr>
            </w:pPr>
          </w:p>
        </w:tc>
        <w:tc>
          <w:tcPr>
            <w:tcW w:w="1308" w:type="dxa"/>
            <w:vMerge/>
            <w:vAlign w:val="center"/>
          </w:tcPr>
          <w:p w14:paraId="3C6496C5" w14:textId="77777777" w:rsidR="00987E96" w:rsidRPr="00B52420" w:rsidRDefault="00987E96" w:rsidP="00987E96">
            <w:pPr>
              <w:jc w:val="center"/>
              <w:rPr>
                <w:color w:val="000000"/>
                <w:sz w:val="20"/>
                <w:szCs w:val="20"/>
              </w:rPr>
            </w:pPr>
          </w:p>
        </w:tc>
        <w:tc>
          <w:tcPr>
            <w:tcW w:w="1307" w:type="dxa"/>
            <w:vMerge/>
            <w:vAlign w:val="center"/>
          </w:tcPr>
          <w:p w14:paraId="79F8DB3B" w14:textId="77777777" w:rsidR="00987E96" w:rsidRPr="00B52420" w:rsidRDefault="00987E96" w:rsidP="00987E96">
            <w:pPr>
              <w:jc w:val="center"/>
              <w:rPr>
                <w:color w:val="000000"/>
                <w:sz w:val="20"/>
                <w:szCs w:val="20"/>
              </w:rPr>
            </w:pPr>
          </w:p>
        </w:tc>
        <w:tc>
          <w:tcPr>
            <w:tcW w:w="3364" w:type="dxa"/>
            <w:vMerge/>
            <w:vAlign w:val="center"/>
          </w:tcPr>
          <w:p w14:paraId="5AFF5434" w14:textId="77777777" w:rsidR="00987E96" w:rsidRPr="00B52420" w:rsidRDefault="00987E96" w:rsidP="00987E96">
            <w:pPr>
              <w:jc w:val="center"/>
              <w:rPr>
                <w:color w:val="000000"/>
                <w:sz w:val="20"/>
                <w:szCs w:val="20"/>
              </w:rPr>
            </w:pPr>
          </w:p>
        </w:tc>
        <w:tc>
          <w:tcPr>
            <w:tcW w:w="1210" w:type="dxa"/>
          </w:tcPr>
          <w:p w14:paraId="104E2CC7" w14:textId="723492C4" w:rsidR="00987E96" w:rsidRPr="001C1957" w:rsidRDefault="00987E96" w:rsidP="00987E96">
            <w:pPr>
              <w:jc w:val="center"/>
            </w:pPr>
            <w:r w:rsidRPr="001C1957">
              <w:t>Mentor/e</w:t>
            </w:r>
          </w:p>
        </w:tc>
        <w:tc>
          <w:tcPr>
            <w:tcW w:w="2238" w:type="dxa"/>
          </w:tcPr>
          <w:p w14:paraId="221898A0" w14:textId="3D788D52" w:rsidR="00987E96" w:rsidRPr="00F93061" w:rsidRDefault="00987E96" w:rsidP="00987E96">
            <w:r w:rsidRPr="00987E96">
              <w:t>Bahtije Gërbeshi</w:t>
            </w:r>
          </w:p>
        </w:tc>
      </w:tr>
      <w:tr w:rsidR="00987E96" w:rsidRPr="00B52420" w14:paraId="0C1D61BC" w14:textId="77777777" w:rsidTr="003C6A8E">
        <w:trPr>
          <w:trHeight w:val="404"/>
          <w:jc w:val="center"/>
        </w:trPr>
        <w:tc>
          <w:tcPr>
            <w:tcW w:w="460" w:type="dxa"/>
            <w:vMerge/>
            <w:vAlign w:val="center"/>
          </w:tcPr>
          <w:p w14:paraId="3FC00A34" w14:textId="77777777" w:rsidR="00987E96" w:rsidRPr="00B52420" w:rsidRDefault="00987E96" w:rsidP="00987E96">
            <w:pPr>
              <w:jc w:val="center"/>
              <w:rPr>
                <w:color w:val="000000"/>
                <w:sz w:val="20"/>
                <w:szCs w:val="20"/>
              </w:rPr>
            </w:pPr>
          </w:p>
        </w:tc>
        <w:tc>
          <w:tcPr>
            <w:tcW w:w="1308" w:type="dxa"/>
            <w:vMerge/>
            <w:vAlign w:val="center"/>
          </w:tcPr>
          <w:p w14:paraId="45543A4B" w14:textId="77777777" w:rsidR="00987E96" w:rsidRPr="00B52420" w:rsidRDefault="00987E96" w:rsidP="00987E96">
            <w:pPr>
              <w:jc w:val="center"/>
              <w:rPr>
                <w:color w:val="000000"/>
                <w:sz w:val="20"/>
                <w:szCs w:val="20"/>
              </w:rPr>
            </w:pPr>
          </w:p>
        </w:tc>
        <w:tc>
          <w:tcPr>
            <w:tcW w:w="1307" w:type="dxa"/>
            <w:vMerge/>
            <w:vAlign w:val="center"/>
          </w:tcPr>
          <w:p w14:paraId="4B4D1B13" w14:textId="77777777" w:rsidR="00987E96" w:rsidRPr="00B52420" w:rsidRDefault="00987E96" w:rsidP="00987E96">
            <w:pPr>
              <w:jc w:val="center"/>
              <w:rPr>
                <w:color w:val="000000"/>
                <w:sz w:val="20"/>
                <w:szCs w:val="20"/>
              </w:rPr>
            </w:pPr>
          </w:p>
        </w:tc>
        <w:tc>
          <w:tcPr>
            <w:tcW w:w="3364" w:type="dxa"/>
            <w:vMerge/>
            <w:vAlign w:val="center"/>
          </w:tcPr>
          <w:p w14:paraId="68147AD9" w14:textId="77777777" w:rsidR="00987E96" w:rsidRPr="00B52420" w:rsidRDefault="00987E96" w:rsidP="00987E96">
            <w:pPr>
              <w:jc w:val="center"/>
              <w:rPr>
                <w:color w:val="000000"/>
                <w:sz w:val="20"/>
                <w:szCs w:val="20"/>
              </w:rPr>
            </w:pPr>
          </w:p>
        </w:tc>
        <w:tc>
          <w:tcPr>
            <w:tcW w:w="1210" w:type="dxa"/>
          </w:tcPr>
          <w:p w14:paraId="74B9B397" w14:textId="65EF6548" w:rsidR="00987E96" w:rsidRPr="001C1957" w:rsidRDefault="00987E96" w:rsidP="00987E96">
            <w:pPr>
              <w:jc w:val="center"/>
            </w:pPr>
            <w:r w:rsidRPr="001C1957">
              <w:t>Anetar/e</w:t>
            </w:r>
          </w:p>
        </w:tc>
        <w:tc>
          <w:tcPr>
            <w:tcW w:w="2238" w:type="dxa"/>
          </w:tcPr>
          <w:p w14:paraId="132BA31E" w14:textId="6A4FBCF8" w:rsidR="00987E96" w:rsidRPr="00F93061" w:rsidRDefault="00987E96" w:rsidP="00987E96">
            <w:r>
              <w:t>Veli Kryeziu</w:t>
            </w:r>
          </w:p>
        </w:tc>
      </w:tr>
      <w:tr w:rsidR="00987E96" w:rsidRPr="00B52420" w14:paraId="04E695EB" w14:textId="77777777" w:rsidTr="008C3C16">
        <w:trPr>
          <w:trHeight w:val="332"/>
          <w:jc w:val="center"/>
        </w:trPr>
        <w:tc>
          <w:tcPr>
            <w:tcW w:w="460" w:type="dxa"/>
            <w:vMerge w:val="restart"/>
            <w:vAlign w:val="center"/>
          </w:tcPr>
          <w:p w14:paraId="7CE0A3B7" w14:textId="27E96C7E" w:rsidR="00987E96" w:rsidRPr="00B52420" w:rsidRDefault="00987E96" w:rsidP="00987E96">
            <w:pPr>
              <w:jc w:val="center"/>
              <w:rPr>
                <w:color w:val="000000"/>
                <w:sz w:val="20"/>
                <w:szCs w:val="20"/>
              </w:rPr>
            </w:pPr>
            <w:r>
              <w:rPr>
                <w:color w:val="000000"/>
                <w:sz w:val="20"/>
                <w:szCs w:val="20"/>
              </w:rPr>
              <w:t>5</w:t>
            </w:r>
          </w:p>
        </w:tc>
        <w:tc>
          <w:tcPr>
            <w:tcW w:w="1308" w:type="dxa"/>
            <w:vMerge w:val="restart"/>
            <w:vAlign w:val="center"/>
          </w:tcPr>
          <w:p w14:paraId="50F5A315" w14:textId="03A75054" w:rsidR="00987E96" w:rsidRPr="008E324E" w:rsidRDefault="00987E96" w:rsidP="00987E96">
            <w:pPr>
              <w:jc w:val="center"/>
              <w:rPr>
                <w:color w:val="000000"/>
                <w:sz w:val="20"/>
                <w:szCs w:val="20"/>
              </w:rPr>
            </w:pPr>
            <w:r w:rsidRPr="00987E96">
              <w:rPr>
                <w:color w:val="000000"/>
                <w:sz w:val="20"/>
                <w:szCs w:val="20"/>
              </w:rPr>
              <w:t>Qëndresa Bakiu</w:t>
            </w:r>
          </w:p>
        </w:tc>
        <w:tc>
          <w:tcPr>
            <w:tcW w:w="1307" w:type="dxa"/>
            <w:vMerge w:val="restart"/>
            <w:vAlign w:val="center"/>
          </w:tcPr>
          <w:p w14:paraId="38BD0CDD" w14:textId="77777777" w:rsidR="00987E96" w:rsidRDefault="00987E96" w:rsidP="00987E96">
            <w:pPr>
              <w:jc w:val="center"/>
              <w:rPr>
                <w:sz w:val="20"/>
                <w:szCs w:val="20"/>
              </w:rPr>
            </w:pPr>
            <w:r>
              <w:rPr>
                <w:color w:val="000000"/>
                <w:sz w:val="20"/>
                <w:szCs w:val="20"/>
              </w:rPr>
              <w:t>M</w:t>
            </w:r>
            <w:r w:rsidRPr="00A13D81">
              <w:rPr>
                <w:sz w:val="20"/>
                <w:szCs w:val="20"/>
              </w:rPr>
              <w:t>ë</w:t>
            </w:r>
            <w:r>
              <w:rPr>
                <w:sz w:val="20"/>
                <w:szCs w:val="20"/>
              </w:rPr>
              <w:t>s.</w:t>
            </w:r>
          </w:p>
          <w:p w14:paraId="46E00B61" w14:textId="518DB8FB" w:rsidR="00987E96" w:rsidRDefault="00987E96" w:rsidP="00987E96">
            <w:pPr>
              <w:jc w:val="center"/>
              <w:rPr>
                <w:sz w:val="20"/>
                <w:szCs w:val="20"/>
              </w:rPr>
            </w:pPr>
            <w:r>
              <w:rPr>
                <w:sz w:val="20"/>
                <w:szCs w:val="20"/>
              </w:rPr>
              <w:t>Histori</w:t>
            </w:r>
          </w:p>
          <w:p w14:paraId="7A7E435A" w14:textId="4467721C" w:rsidR="00987E96" w:rsidRPr="00B52420" w:rsidRDefault="00987E96" w:rsidP="00987E96">
            <w:pPr>
              <w:jc w:val="center"/>
              <w:rPr>
                <w:color w:val="000000"/>
                <w:sz w:val="20"/>
                <w:szCs w:val="20"/>
              </w:rPr>
            </w:pPr>
          </w:p>
        </w:tc>
        <w:tc>
          <w:tcPr>
            <w:tcW w:w="3364" w:type="dxa"/>
            <w:vMerge w:val="restart"/>
            <w:vAlign w:val="center"/>
          </w:tcPr>
          <w:p w14:paraId="58EAD505" w14:textId="5F74F743" w:rsidR="00987E96" w:rsidRPr="00B52420" w:rsidRDefault="00987E96" w:rsidP="00987E96">
            <w:pPr>
              <w:jc w:val="center"/>
              <w:rPr>
                <w:color w:val="000000"/>
                <w:sz w:val="20"/>
                <w:szCs w:val="20"/>
              </w:rPr>
            </w:pPr>
            <w:r w:rsidRPr="00987E96">
              <w:rPr>
                <w:color w:val="000000"/>
                <w:sz w:val="20"/>
                <w:szCs w:val="20"/>
              </w:rPr>
              <w:t>Ndikimi i programeve kompjuterike në përmirësimin e rezultateve të të nxënit të</w:t>
            </w:r>
            <w:r>
              <w:rPr>
                <w:color w:val="000000"/>
                <w:sz w:val="20"/>
                <w:szCs w:val="20"/>
              </w:rPr>
              <w:t xml:space="preserve"> </w:t>
            </w:r>
            <w:r w:rsidRPr="00987E96">
              <w:rPr>
                <w:color w:val="000000"/>
                <w:sz w:val="20"/>
                <w:szCs w:val="20"/>
              </w:rPr>
              <w:t>nxënësve në lëndën e historisë</w:t>
            </w:r>
          </w:p>
        </w:tc>
        <w:tc>
          <w:tcPr>
            <w:tcW w:w="1210" w:type="dxa"/>
          </w:tcPr>
          <w:p w14:paraId="43FB0E70" w14:textId="24C989C6" w:rsidR="00987E96" w:rsidRPr="001C1957" w:rsidRDefault="00987E96" w:rsidP="00987E96">
            <w:pPr>
              <w:jc w:val="center"/>
            </w:pPr>
            <w:r w:rsidRPr="001C1957">
              <w:t>Kryetar/e</w:t>
            </w:r>
          </w:p>
        </w:tc>
        <w:tc>
          <w:tcPr>
            <w:tcW w:w="2238" w:type="dxa"/>
          </w:tcPr>
          <w:p w14:paraId="1165AE90" w14:textId="300ED318" w:rsidR="00987E96" w:rsidRPr="00F93061" w:rsidRDefault="00987E96" w:rsidP="00987E96">
            <w:r>
              <w:t>Kyvete Shatri</w:t>
            </w:r>
          </w:p>
        </w:tc>
      </w:tr>
      <w:tr w:rsidR="00987E96" w:rsidRPr="00B52420" w14:paraId="0A615638" w14:textId="77777777" w:rsidTr="004B0D89">
        <w:trPr>
          <w:trHeight w:val="449"/>
          <w:jc w:val="center"/>
        </w:trPr>
        <w:tc>
          <w:tcPr>
            <w:tcW w:w="460" w:type="dxa"/>
            <w:vMerge/>
            <w:vAlign w:val="center"/>
          </w:tcPr>
          <w:p w14:paraId="1D12166A" w14:textId="77777777" w:rsidR="00987E96" w:rsidRPr="00B52420" w:rsidRDefault="00987E96" w:rsidP="00987E96">
            <w:pPr>
              <w:jc w:val="center"/>
              <w:rPr>
                <w:color w:val="000000"/>
                <w:sz w:val="20"/>
                <w:szCs w:val="20"/>
              </w:rPr>
            </w:pPr>
          </w:p>
        </w:tc>
        <w:tc>
          <w:tcPr>
            <w:tcW w:w="1308" w:type="dxa"/>
            <w:vMerge/>
            <w:vAlign w:val="center"/>
          </w:tcPr>
          <w:p w14:paraId="59F2A345" w14:textId="77777777" w:rsidR="00987E96" w:rsidRPr="00B52420" w:rsidRDefault="00987E96" w:rsidP="00987E96">
            <w:pPr>
              <w:jc w:val="center"/>
              <w:rPr>
                <w:color w:val="000000"/>
                <w:sz w:val="20"/>
                <w:szCs w:val="20"/>
              </w:rPr>
            </w:pPr>
          </w:p>
        </w:tc>
        <w:tc>
          <w:tcPr>
            <w:tcW w:w="1307" w:type="dxa"/>
            <w:vMerge/>
            <w:vAlign w:val="center"/>
          </w:tcPr>
          <w:p w14:paraId="4C6E61D6" w14:textId="77777777" w:rsidR="00987E96" w:rsidRPr="00B52420" w:rsidRDefault="00987E96" w:rsidP="00987E96">
            <w:pPr>
              <w:jc w:val="center"/>
              <w:rPr>
                <w:color w:val="000000"/>
                <w:sz w:val="20"/>
                <w:szCs w:val="20"/>
              </w:rPr>
            </w:pPr>
          </w:p>
        </w:tc>
        <w:tc>
          <w:tcPr>
            <w:tcW w:w="3364" w:type="dxa"/>
            <w:vMerge/>
            <w:vAlign w:val="center"/>
          </w:tcPr>
          <w:p w14:paraId="41AC2B6E" w14:textId="77777777" w:rsidR="00987E96" w:rsidRPr="00B52420" w:rsidRDefault="00987E96" w:rsidP="00987E96">
            <w:pPr>
              <w:jc w:val="center"/>
              <w:rPr>
                <w:color w:val="000000"/>
                <w:sz w:val="20"/>
                <w:szCs w:val="20"/>
              </w:rPr>
            </w:pPr>
          </w:p>
        </w:tc>
        <w:tc>
          <w:tcPr>
            <w:tcW w:w="1210" w:type="dxa"/>
          </w:tcPr>
          <w:p w14:paraId="050AE8E4" w14:textId="62B72F1E" w:rsidR="00987E96" w:rsidRPr="001C1957" w:rsidRDefault="00987E96" w:rsidP="00987E96">
            <w:pPr>
              <w:jc w:val="center"/>
            </w:pPr>
            <w:r w:rsidRPr="001C1957">
              <w:t>Mentor/e</w:t>
            </w:r>
          </w:p>
        </w:tc>
        <w:tc>
          <w:tcPr>
            <w:tcW w:w="2238" w:type="dxa"/>
          </w:tcPr>
          <w:p w14:paraId="0E9522B6" w14:textId="475866AF" w:rsidR="00987E96" w:rsidRPr="00F93061" w:rsidRDefault="00987E96" w:rsidP="00987E96">
            <w:r w:rsidRPr="00987E96">
              <w:t>Bahtije Gërbeshi</w:t>
            </w:r>
          </w:p>
        </w:tc>
      </w:tr>
      <w:tr w:rsidR="00987E96" w:rsidRPr="00B52420" w14:paraId="23DC952F" w14:textId="77777777" w:rsidTr="008C3C16">
        <w:trPr>
          <w:trHeight w:val="341"/>
          <w:jc w:val="center"/>
        </w:trPr>
        <w:tc>
          <w:tcPr>
            <w:tcW w:w="460" w:type="dxa"/>
            <w:vMerge/>
            <w:vAlign w:val="center"/>
          </w:tcPr>
          <w:p w14:paraId="53355B5D" w14:textId="77777777" w:rsidR="00987E96" w:rsidRPr="00B52420" w:rsidRDefault="00987E96" w:rsidP="00987E96">
            <w:pPr>
              <w:jc w:val="center"/>
              <w:rPr>
                <w:color w:val="000000"/>
                <w:sz w:val="20"/>
                <w:szCs w:val="20"/>
              </w:rPr>
            </w:pPr>
          </w:p>
        </w:tc>
        <w:tc>
          <w:tcPr>
            <w:tcW w:w="1308" w:type="dxa"/>
            <w:vMerge/>
            <w:vAlign w:val="center"/>
          </w:tcPr>
          <w:p w14:paraId="40FEE164" w14:textId="77777777" w:rsidR="00987E96" w:rsidRPr="00B52420" w:rsidRDefault="00987E96" w:rsidP="00987E96">
            <w:pPr>
              <w:jc w:val="center"/>
              <w:rPr>
                <w:color w:val="000000"/>
                <w:sz w:val="20"/>
                <w:szCs w:val="20"/>
              </w:rPr>
            </w:pPr>
          </w:p>
        </w:tc>
        <w:tc>
          <w:tcPr>
            <w:tcW w:w="1307" w:type="dxa"/>
            <w:vMerge/>
            <w:vAlign w:val="center"/>
          </w:tcPr>
          <w:p w14:paraId="0D1994AB" w14:textId="77777777" w:rsidR="00987E96" w:rsidRPr="00B52420" w:rsidRDefault="00987E96" w:rsidP="00987E96">
            <w:pPr>
              <w:jc w:val="center"/>
              <w:rPr>
                <w:color w:val="000000"/>
                <w:sz w:val="20"/>
                <w:szCs w:val="20"/>
              </w:rPr>
            </w:pPr>
          </w:p>
        </w:tc>
        <w:tc>
          <w:tcPr>
            <w:tcW w:w="3364" w:type="dxa"/>
            <w:vMerge/>
            <w:vAlign w:val="center"/>
          </w:tcPr>
          <w:p w14:paraId="296927B5" w14:textId="77777777" w:rsidR="00987E96" w:rsidRPr="00B52420" w:rsidRDefault="00987E96" w:rsidP="00987E96">
            <w:pPr>
              <w:jc w:val="center"/>
              <w:rPr>
                <w:color w:val="000000"/>
                <w:sz w:val="20"/>
                <w:szCs w:val="20"/>
              </w:rPr>
            </w:pPr>
          </w:p>
        </w:tc>
        <w:tc>
          <w:tcPr>
            <w:tcW w:w="1210" w:type="dxa"/>
          </w:tcPr>
          <w:p w14:paraId="42251E73" w14:textId="289788F6" w:rsidR="00987E96" w:rsidRPr="001C1957" w:rsidRDefault="00987E96" w:rsidP="00987E96">
            <w:pPr>
              <w:jc w:val="center"/>
            </w:pPr>
            <w:r w:rsidRPr="001C1957">
              <w:t>Anetar/e</w:t>
            </w:r>
          </w:p>
        </w:tc>
        <w:tc>
          <w:tcPr>
            <w:tcW w:w="2238" w:type="dxa"/>
          </w:tcPr>
          <w:p w14:paraId="250DF77F" w14:textId="6C253126" w:rsidR="00987E96" w:rsidRPr="00F93061" w:rsidRDefault="00987E96" w:rsidP="00987E96">
            <w:r w:rsidRPr="00987E96">
              <w:t>Ethem Çeku</w:t>
            </w:r>
          </w:p>
        </w:tc>
      </w:tr>
      <w:tr w:rsidR="009F6E23" w:rsidRPr="00B52420" w14:paraId="4AA57F62" w14:textId="77777777" w:rsidTr="008C3C16">
        <w:trPr>
          <w:trHeight w:val="341"/>
          <w:jc w:val="center"/>
        </w:trPr>
        <w:tc>
          <w:tcPr>
            <w:tcW w:w="460" w:type="dxa"/>
            <w:vMerge w:val="restart"/>
            <w:vAlign w:val="center"/>
          </w:tcPr>
          <w:p w14:paraId="6CCFB365" w14:textId="524A1D21" w:rsidR="009F6E23" w:rsidRPr="00B52420" w:rsidRDefault="009F6E23" w:rsidP="00987E96">
            <w:pPr>
              <w:jc w:val="center"/>
              <w:rPr>
                <w:color w:val="000000"/>
                <w:sz w:val="20"/>
                <w:szCs w:val="20"/>
              </w:rPr>
            </w:pPr>
            <w:r>
              <w:rPr>
                <w:color w:val="000000"/>
                <w:sz w:val="20"/>
                <w:szCs w:val="20"/>
              </w:rPr>
              <w:t>6</w:t>
            </w:r>
          </w:p>
        </w:tc>
        <w:tc>
          <w:tcPr>
            <w:tcW w:w="1308" w:type="dxa"/>
            <w:vMerge w:val="restart"/>
            <w:vAlign w:val="center"/>
          </w:tcPr>
          <w:p w14:paraId="772209D2" w14:textId="6EAB5C0B" w:rsidR="009F6E23" w:rsidRPr="00B52420" w:rsidRDefault="009F6E23" w:rsidP="00987E96">
            <w:pPr>
              <w:jc w:val="center"/>
              <w:rPr>
                <w:color w:val="000000"/>
                <w:sz w:val="20"/>
                <w:szCs w:val="20"/>
              </w:rPr>
            </w:pPr>
            <w:r w:rsidRPr="009F6E23">
              <w:rPr>
                <w:color w:val="000000"/>
                <w:sz w:val="20"/>
                <w:szCs w:val="20"/>
              </w:rPr>
              <w:t>Shqipe Salihu Mehmetaj</w:t>
            </w:r>
          </w:p>
        </w:tc>
        <w:tc>
          <w:tcPr>
            <w:tcW w:w="1307" w:type="dxa"/>
            <w:vMerge w:val="restart"/>
            <w:vAlign w:val="center"/>
          </w:tcPr>
          <w:p w14:paraId="008EE935" w14:textId="77777777" w:rsidR="009F6E23" w:rsidRDefault="009F6E23" w:rsidP="009F6E23">
            <w:pPr>
              <w:jc w:val="center"/>
              <w:rPr>
                <w:b/>
                <w:i/>
                <w:iCs/>
                <w:sz w:val="20"/>
                <w:szCs w:val="20"/>
              </w:rPr>
            </w:pPr>
            <w:r>
              <w:rPr>
                <w:color w:val="000000"/>
                <w:sz w:val="20"/>
                <w:szCs w:val="20"/>
              </w:rPr>
              <w:t>M</w:t>
            </w:r>
            <w:r w:rsidRPr="00A13D81">
              <w:rPr>
                <w:sz w:val="20"/>
                <w:szCs w:val="20"/>
              </w:rPr>
              <w:t>ë</w:t>
            </w:r>
            <w:r>
              <w:rPr>
                <w:sz w:val="20"/>
                <w:szCs w:val="20"/>
              </w:rPr>
              <w:t>s.</w:t>
            </w:r>
          </w:p>
          <w:p w14:paraId="6FDFBF49" w14:textId="6ECC3582" w:rsidR="009F6E23" w:rsidRPr="00B52420" w:rsidRDefault="009F6E23" w:rsidP="00987E96">
            <w:pPr>
              <w:jc w:val="center"/>
              <w:rPr>
                <w:color w:val="000000"/>
                <w:sz w:val="20"/>
                <w:szCs w:val="20"/>
              </w:rPr>
            </w:pPr>
            <w:r>
              <w:rPr>
                <w:color w:val="000000"/>
                <w:sz w:val="20"/>
                <w:szCs w:val="20"/>
              </w:rPr>
              <w:t>Matematik</w:t>
            </w:r>
            <w:r w:rsidRPr="00A13D81">
              <w:rPr>
                <w:sz w:val="20"/>
                <w:szCs w:val="20"/>
              </w:rPr>
              <w:t>ë</w:t>
            </w:r>
          </w:p>
        </w:tc>
        <w:tc>
          <w:tcPr>
            <w:tcW w:w="3364" w:type="dxa"/>
            <w:vMerge w:val="restart"/>
            <w:vAlign w:val="center"/>
          </w:tcPr>
          <w:p w14:paraId="75BA596A" w14:textId="3DCEC184" w:rsidR="009F6E23" w:rsidRPr="00B52420" w:rsidRDefault="009F6E23" w:rsidP="009F6E23">
            <w:pPr>
              <w:jc w:val="center"/>
              <w:rPr>
                <w:color w:val="000000"/>
                <w:sz w:val="20"/>
                <w:szCs w:val="20"/>
              </w:rPr>
            </w:pPr>
            <w:r w:rsidRPr="009F6E23">
              <w:rPr>
                <w:color w:val="000000"/>
                <w:sz w:val="20"/>
                <w:szCs w:val="20"/>
              </w:rPr>
              <w:t>Roli i mjeteve të konkretizimit në mësimdhënien dhe mësimnxënien e poliedrave</w:t>
            </w:r>
          </w:p>
        </w:tc>
        <w:tc>
          <w:tcPr>
            <w:tcW w:w="1210" w:type="dxa"/>
          </w:tcPr>
          <w:p w14:paraId="09052821" w14:textId="1A6A61C3" w:rsidR="009F6E23" w:rsidRPr="001C1957" w:rsidRDefault="009F6E23" w:rsidP="00987E96">
            <w:pPr>
              <w:jc w:val="center"/>
            </w:pPr>
            <w:r w:rsidRPr="001C1957">
              <w:t>Kryetar/e</w:t>
            </w:r>
          </w:p>
        </w:tc>
        <w:tc>
          <w:tcPr>
            <w:tcW w:w="2238" w:type="dxa"/>
          </w:tcPr>
          <w:p w14:paraId="25E12DC4" w14:textId="7F6D50CF" w:rsidR="009F6E23" w:rsidRPr="00F93061" w:rsidRDefault="009F6E23" w:rsidP="009F6E23">
            <w:pPr>
              <w:jc w:val="both"/>
            </w:pPr>
            <w:r>
              <w:t>Eda Vula</w:t>
            </w:r>
          </w:p>
        </w:tc>
      </w:tr>
      <w:tr w:rsidR="009F6E23" w:rsidRPr="00B52420" w14:paraId="57D75B74" w14:textId="77777777" w:rsidTr="008C3C16">
        <w:trPr>
          <w:trHeight w:val="440"/>
          <w:jc w:val="center"/>
        </w:trPr>
        <w:tc>
          <w:tcPr>
            <w:tcW w:w="460" w:type="dxa"/>
            <w:vMerge/>
            <w:vAlign w:val="center"/>
          </w:tcPr>
          <w:p w14:paraId="4A14C1DF" w14:textId="77777777" w:rsidR="009F6E23" w:rsidRPr="00B52420" w:rsidRDefault="009F6E23" w:rsidP="00987E96">
            <w:pPr>
              <w:jc w:val="center"/>
              <w:rPr>
                <w:color w:val="000000"/>
                <w:sz w:val="20"/>
                <w:szCs w:val="20"/>
              </w:rPr>
            </w:pPr>
          </w:p>
        </w:tc>
        <w:tc>
          <w:tcPr>
            <w:tcW w:w="1308" w:type="dxa"/>
            <w:vMerge/>
            <w:vAlign w:val="center"/>
          </w:tcPr>
          <w:p w14:paraId="195E57BD" w14:textId="77777777" w:rsidR="009F6E23" w:rsidRPr="00B52420" w:rsidRDefault="009F6E23" w:rsidP="00987E96">
            <w:pPr>
              <w:jc w:val="center"/>
              <w:rPr>
                <w:color w:val="000000"/>
                <w:sz w:val="20"/>
                <w:szCs w:val="20"/>
              </w:rPr>
            </w:pPr>
          </w:p>
        </w:tc>
        <w:tc>
          <w:tcPr>
            <w:tcW w:w="1307" w:type="dxa"/>
            <w:vMerge/>
            <w:vAlign w:val="center"/>
          </w:tcPr>
          <w:p w14:paraId="5358AB53" w14:textId="77777777" w:rsidR="009F6E23" w:rsidRPr="00B52420" w:rsidRDefault="009F6E23" w:rsidP="00987E96">
            <w:pPr>
              <w:jc w:val="center"/>
              <w:rPr>
                <w:color w:val="000000"/>
                <w:sz w:val="20"/>
                <w:szCs w:val="20"/>
              </w:rPr>
            </w:pPr>
          </w:p>
        </w:tc>
        <w:tc>
          <w:tcPr>
            <w:tcW w:w="3364" w:type="dxa"/>
            <w:vMerge/>
            <w:vAlign w:val="center"/>
          </w:tcPr>
          <w:p w14:paraId="0BB17BCD" w14:textId="77777777" w:rsidR="009F6E23" w:rsidRPr="00B52420" w:rsidRDefault="009F6E23" w:rsidP="009F6E23">
            <w:pPr>
              <w:jc w:val="both"/>
              <w:rPr>
                <w:color w:val="000000"/>
                <w:sz w:val="20"/>
                <w:szCs w:val="20"/>
              </w:rPr>
            </w:pPr>
          </w:p>
        </w:tc>
        <w:tc>
          <w:tcPr>
            <w:tcW w:w="1210" w:type="dxa"/>
          </w:tcPr>
          <w:p w14:paraId="32E7297C" w14:textId="7E3533E1" w:rsidR="009F6E23" w:rsidRPr="001C1957" w:rsidRDefault="009F6E23" w:rsidP="00987E96">
            <w:pPr>
              <w:jc w:val="center"/>
            </w:pPr>
            <w:r w:rsidRPr="001C1957">
              <w:t>Mentor/e</w:t>
            </w:r>
          </w:p>
        </w:tc>
        <w:tc>
          <w:tcPr>
            <w:tcW w:w="2238" w:type="dxa"/>
          </w:tcPr>
          <w:p w14:paraId="692F54DC" w14:textId="0F3A0D59" w:rsidR="009F6E23" w:rsidRPr="00F93061" w:rsidRDefault="009F6E23" w:rsidP="008C3C16">
            <w:pPr>
              <w:jc w:val="both"/>
            </w:pPr>
            <w:r>
              <w:t>Fahri Marevci</w:t>
            </w:r>
          </w:p>
        </w:tc>
      </w:tr>
      <w:tr w:rsidR="009F6E23" w:rsidRPr="00B52420" w14:paraId="6DD990ED" w14:textId="77777777" w:rsidTr="008C3C16">
        <w:trPr>
          <w:trHeight w:val="359"/>
          <w:jc w:val="center"/>
        </w:trPr>
        <w:tc>
          <w:tcPr>
            <w:tcW w:w="460" w:type="dxa"/>
            <w:vMerge/>
            <w:vAlign w:val="center"/>
          </w:tcPr>
          <w:p w14:paraId="7BDC61AE" w14:textId="77777777" w:rsidR="009F6E23" w:rsidRPr="00B52420" w:rsidRDefault="009F6E23" w:rsidP="00987E96">
            <w:pPr>
              <w:jc w:val="center"/>
              <w:rPr>
                <w:color w:val="000000"/>
                <w:sz w:val="20"/>
                <w:szCs w:val="20"/>
              </w:rPr>
            </w:pPr>
          </w:p>
        </w:tc>
        <w:tc>
          <w:tcPr>
            <w:tcW w:w="1308" w:type="dxa"/>
            <w:vMerge/>
            <w:vAlign w:val="center"/>
          </w:tcPr>
          <w:p w14:paraId="509C49AB" w14:textId="77777777" w:rsidR="009F6E23" w:rsidRPr="00B52420" w:rsidRDefault="009F6E23" w:rsidP="00987E96">
            <w:pPr>
              <w:jc w:val="center"/>
              <w:rPr>
                <w:color w:val="000000"/>
                <w:sz w:val="20"/>
                <w:szCs w:val="20"/>
              </w:rPr>
            </w:pPr>
          </w:p>
        </w:tc>
        <w:tc>
          <w:tcPr>
            <w:tcW w:w="1307" w:type="dxa"/>
            <w:vMerge/>
            <w:vAlign w:val="center"/>
          </w:tcPr>
          <w:p w14:paraId="16C30FE6" w14:textId="77777777" w:rsidR="009F6E23" w:rsidRPr="00B52420" w:rsidRDefault="009F6E23" w:rsidP="00987E96">
            <w:pPr>
              <w:jc w:val="center"/>
              <w:rPr>
                <w:color w:val="000000"/>
                <w:sz w:val="20"/>
                <w:szCs w:val="20"/>
              </w:rPr>
            </w:pPr>
          </w:p>
        </w:tc>
        <w:tc>
          <w:tcPr>
            <w:tcW w:w="3364" w:type="dxa"/>
            <w:vMerge/>
            <w:vAlign w:val="center"/>
          </w:tcPr>
          <w:p w14:paraId="544597CF" w14:textId="77777777" w:rsidR="009F6E23" w:rsidRPr="00B52420" w:rsidRDefault="009F6E23" w:rsidP="009F6E23">
            <w:pPr>
              <w:jc w:val="both"/>
              <w:rPr>
                <w:color w:val="000000"/>
                <w:sz w:val="20"/>
                <w:szCs w:val="20"/>
              </w:rPr>
            </w:pPr>
          </w:p>
        </w:tc>
        <w:tc>
          <w:tcPr>
            <w:tcW w:w="1210" w:type="dxa"/>
          </w:tcPr>
          <w:p w14:paraId="0CDDD551" w14:textId="5A1427DD" w:rsidR="009F6E23" w:rsidRPr="001C1957" w:rsidRDefault="009F6E23" w:rsidP="00987E96">
            <w:pPr>
              <w:jc w:val="center"/>
            </w:pPr>
            <w:r w:rsidRPr="001C1957">
              <w:t>Anetar/e</w:t>
            </w:r>
          </w:p>
        </w:tc>
        <w:tc>
          <w:tcPr>
            <w:tcW w:w="2238" w:type="dxa"/>
          </w:tcPr>
          <w:p w14:paraId="354D343B" w14:textId="686738C1" w:rsidR="009F6E23" w:rsidRPr="00F93061" w:rsidRDefault="009F6E23" w:rsidP="008C3C16">
            <w:pPr>
              <w:jc w:val="both"/>
            </w:pPr>
            <w:r>
              <w:t>Florent Bunjaku</w:t>
            </w:r>
          </w:p>
        </w:tc>
      </w:tr>
      <w:tr w:rsidR="007E0F0A" w:rsidRPr="00B52420" w14:paraId="5E3343BF" w14:textId="77777777" w:rsidTr="008C3C16">
        <w:trPr>
          <w:trHeight w:val="368"/>
          <w:jc w:val="center"/>
        </w:trPr>
        <w:tc>
          <w:tcPr>
            <w:tcW w:w="460" w:type="dxa"/>
            <w:vMerge w:val="restart"/>
            <w:vAlign w:val="center"/>
          </w:tcPr>
          <w:p w14:paraId="6C963697" w14:textId="1EBCC786" w:rsidR="007E0F0A" w:rsidRPr="00B52420" w:rsidRDefault="007E0F0A" w:rsidP="007E0F0A">
            <w:pPr>
              <w:jc w:val="center"/>
              <w:rPr>
                <w:color w:val="000000"/>
                <w:sz w:val="20"/>
                <w:szCs w:val="20"/>
              </w:rPr>
            </w:pPr>
            <w:r>
              <w:rPr>
                <w:color w:val="000000"/>
                <w:sz w:val="20"/>
                <w:szCs w:val="20"/>
              </w:rPr>
              <w:t>7</w:t>
            </w:r>
          </w:p>
        </w:tc>
        <w:tc>
          <w:tcPr>
            <w:tcW w:w="1308" w:type="dxa"/>
            <w:vMerge w:val="restart"/>
            <w:vAlign w:val="center"/>
          </w:tcPr>
          <w:p w14:paraId="59B921D6" w14:textId="594F090B" w:rsidR="007E0F0A" w:rsidRPr="00B52420" w:rsidRDefault="007E0F0A" w:rsidP="007E0F0A">
            <w:pPr>
              <w:jc w:val="center"/>
              <w:rPr>
                <w:color w:val="000000"/>
                <w:sz w:val="20"/>
                <w:szCs w:val="20"/>
              </w:rPr>
            </w:pPr>
            <w:r w:rsidRPr="007E0F0A">
              <w:rPr>
                <w:color w:val="000000"/>
                <w:sz w:val="20"/>
                <w:szCs w:val="20"/>
              </w:rPr>
              <w:t>Kushtrim Lutfiu</w:t>
            </w:r>
          </w:p>
        </w:tc>
        <w:tc>
          <w:tcPr>
            <w:tcW w:w="1307" w:type="dxa"/>
            <w:vMerge w:val="restart"/>
            <w:vAlign w:val="center"/>
          </w:tcPr>
          <w:p w14:paraId="1D898641" w14:textId="77777777" w:rsidR="007E0F0A" w:rsidRDefault="007E0F0A" w:rsidP="007E0F0A">
            <w:pPr>
              <w:jc w:val="center"/>
              <w:rPr>
                <w:sz w:val="20"/>
                <w:szCs w:val="20"/>
              </w:rPr>
            </w:pPr>
            <w:r>
              <w:rPr>
                <w:color w:val="000000"/>
                <w:sz w:val="20"/>
                <w:szCs w:val="20"/>
              </w:rPr>
              <w:t>M</w:t>
            </w:r>
            <w:r w:rsidRPr="00B40B90">
              <w:rPr>
                <w:sz w:val="20"/>
                <w:szCs w:val="20"/>
              </w:rPr>
              <w:t>ë</w:t>
            </w:r>
            <w:r>
              <w:rPr>
                <w:sz w:val="20"/>
                <w:szCs w:val="20"/>
              </w:rPr>
              <w:t>s.</w:t>
            </w:r>
          </w:p>
          <w:p w14:paraId="3FF0204A" w14:textId="77777777" w:rsidR="007E0F0A" w:rsidRDefault="007E0F0A" w:rsidP="007E0F0A">
            <w:pPr>
              <w:jc w:val="center"/>
              <w:rPr>
                <w:sz w:val="20"/>
                <w:szCs w:val="20"/>
              </w:rPr>
            </w:pPr>
            <w:r>
              <w:rPr>
                <w:sz w:val="20"/>
                <w:szCs w:val="20"/>
              </w:rPr>
              <w:t>Gjeografi</w:t>
            </w:r>
          </w:p>
          <w:p w14:paraId="2E53E6A2" w14:textId="77777777" w:rsidR="007E0F0A" w:rsidRPr="00B52420" w:rsidRDefault="007E0F0A" w:rsidP="007E0F0A">
            <w:pPr>
              <w:jc w:val="center"/>
              <w:rPr>
                <w:color w:val="000000"/>
                <w:sz w:val="20"/>
                <w:szCs w:val="20"/>
              </w:rPr>
            </w:pPr>
          </w:p>
        </w:tc>
        <w:tc>
          <w:tcPr>
            <w:tcW w:w="3364" w:type="dxa"/>
            <w:vMerge w:val="restart"/>
            <w:vAlign w:val="center"/>
          </w:tcPr>
          <w:p w14:paraId="63C3B129" w14:textId="3314143E" w:rsidR="007E0F0A" w:rsidRPr="00B52420" w:rsidRDefault="007E0F0A" w:rsidP="007E0F0A">
            <w:pPr>
              <w:jc w:val="center"/>
              <w:rPr>
                <w:color w:val="000000"/>
                <w:sz w:val="20"/>
                <w:szCs w:val="20"/>
              </w:rPr>
            </w:pPr>
            <w:r w:rsidRPr="007E0F0A">
              <w:rPr>
                <w:color w:val="000000"/>
                <w:sz w:val="20"/>
                <w:szCs w:val="20"/>
              </w:rPr>
              <w:t>Organizimi i ekskursionit në lëndën e gjeografisë dhe ndikimi i tij në mësimdhënie</w:t>
            </w:r>
            <w:r>
              <w:rPr>
                <w:color w:val="000000"/>
                <w:sz w:val="20"/>
                <w:szCs w:val="20"/>
              </w:rPr>
              <w:t xml:space="preserve"> </w:t>
            </w:r>
            <w:r w:rsidRPr="007E0F0A">
              <w:rPr>
                <w:color w:val="000000"/>
                <w:sz w:val="20"/>
                <w:szCs w:val="20"/>
              </w:rPr>
              <w:t>dhe në të nxënë</w:t>
            </w:r>
          </w:p>
        </w:tc>
        <w:tc>
          <w:tcPr>
            <w:tcW w:w="1210" w:type="dxa"/>
          </w:tcPr>
          <w:p w14:paraId="657069B4" w14:textId="480311C9" w:rsidR="007E0F0A" w:rsidRPr="001C1957" w:rsidRDefault="007E0F0A" w:rsidP="007E0F0A">
            <w:pPr>
              <w:jc w:val="center"/>
            </w:pPr>
            <w:r w:rsidRPr="001C1957">
              <w:t>Kryetar/e</w:t>
            </w:r>
          </w:p>
        </w:tc>
        <w:tc>
          <w:tcPr>
            <w:tcW w:w="2238" w:type="dxa"/>
          </w:tcPr>
          <w:p w14:paraId="2494093E" w14:textId="60B436C7" w:rsidR="007E0F0A" w:rsidRDefault="007E0F0A" w:rsidP="008C3C16">
            <w:pPr>
              <w:jc w:val="both"/>
            </w:pPr>
            <w:r w:rsidRPr="007E0F0A">
              <w:t>Arsim Ejupi</w:t>
            </w:r>
          </w:p>
        </w:tc>
      </w:tr>
      <w:tr w:rsidR="007E0F0A" w:rsidRPr="00B52420" w14:paraId="5E5B9535" w14:textId="77777777" w:rsidTr="008C3C16">
        <w:trPr>
          <w:trHeight w:val="431"/>
          <w:jc w:val="center"/>
        </w:trPr>
        <w:tc>
          <w:tcPr>
            <w:tcW w:w="460" w:type="dxa"/>
            <w:vMerge/>
            <w:vAlign w:val="center"/>
          </w:tcPr>
          <w:p w14:paraId="6FBAE760" w14:textId="77777777" w:rsidR="007E0F0A" w:rsidRPr="00B52420" w:rsidRDefault="007E0F0A" w:rsidP="007E0F0A">
            <w:pPr>
              <w:jc w:val="center"/>
              <w:rPr>
                <w:color w:val="000000"/>
                <w:sz w:val="20"/>
                <w:szCs w:val="20"/>
              </w:rPr>
            </w:pPr>
          </w:p>
        </w:tc>
        <w:tc>
          <w:tcPr>
            <w:tcW w:w="1308" w:type="dxa"/>
            <w:vMerge/>
            <w:vAlign w:val="center"/>
          </w:tcPr>
          <w:p w14:paraId="704B4AC7" w14:textId="77777777" w:rsidR="007E0F0A" w:rsidRPr="00B52420" w:rsidRDefault="007E0F0A" w:rsidP="007E0F0A">
            <w:pPr>
              <w:jc w:val="center"/>
              <w:rPr>
                <w:color w:val="000000"/>
                <w:sz w:val="20"/>
                <w:szCs w:val="20"/>
              </w:rPr>
            </w:pPr>
          </w:p>
        </w:tc>
        <w:tc>
          <w:tcPr>
            <w:tcW w:w="1307" w:type="dxa"/>
            <w:vMerge/>
            <w:vAlign w:val="center"/>
          </w:tcPr>
          <w:p w14:paraId="1380ACB5" w14:textId="77777777" w:rsidR="007E0F0A" w:rsidRPr="00B52420" w:rsidRDefault="007E0F0A" w:rsidP="007E0F0A">
            <w:pPr>
              <w:jc w:val="center"/>
              <w:rPr>
                <w:color w:val="000000"/>
                <w:sz w:val="20"/>
                <w:szCs w:val="20"/>
              </w:rPr>
            </w:pPr>
          </w:p>
        </w:tc>
        <w:tc>
          <w:tcPr>
            <w:tcW w:w="3364" w:type="dxa"/>
            <w:vMerge/>
            <w:vAlign w:val="center"/>
          </w:tcPr>
          <w:p w14:paraId="4A6E4B55" w14:textId="77777777" w:rsidR="007E0F0A" w:rsidRPr="00B52420" w:rsidRDefault="007E0F0A" w:rsidP="007E0F0A">
            <w:pPr>
              <w:jc w:val="both"/>
              <w:rPr>
                <w:color w:val="000000"/>
                <w:sz w:val="20"/>
                <w:szCs w:val="20"/>
              </w:rPr>
            </w:pPr>
          </w:p>
        </w:tc>
        <w:tc>
          <w:tcPr>
            <w:tcW w:w="1210" w:type="dxa"/>
          </w:tcPr>
          <w:p w14:paraId="044CE2D6" w14:textId="38CE3033" w:rsidR="007E0F0A" w:rsidRPr="001C1957" w:rsidRDefault="007E0F0A" w:rsidP="007E0F0A">
            <w:pPr>
              <w:jc w:val="center"/>
            </w:pPr>
            <w:r w:rsidRPr="001C1957">
              <w:t>Mentor/e</w:t>
            </w:r>
          </w:p>
        </w:tc>
        <w:tc>
          <w:tcPr>
            <w:tcW w:w="2238" w:type="dxa"/>
          </w:tcPr>
          <w:p w14:paraId="14A6CEE3" w14:textId="7B2E02DE" w:rsidR="007E0F0A" w:rsidRDefault="007E0F0A" w:rsidP="008C3C16">
            <w:pPr>
              <w:jc w:val="both"/>
            </w:pPr>
            <w:r w:rsidRPr="00987E96">
              <w:t>Bahtije Gërbeshi</w:t>
            </w:r>
          </w:p>
        </w:tc>
      </w:tr>
      <w:tr w:rsidR="007E0F0A" w:rsidRPr="00B52420" w14:paraId="67F26574" w14:textId="77777777" w:rsidTr="008C3C16">
        <w:trPr>
          <w:trHeight w:val="314"/>
          <w:jc w:val="center"/>
        </w:trPr>
        <w:tc>
          <w:tcPr>
            <w:tcW w:w="460" w:type="dxa"/>
            <w:vMerge/>
            <w:vAlign w:val="center"/>
          </w:tcPr>
          <w:p w14:paraId="7A77FBAD" w14:textId="77777777" w:rsidR="007E0F0A" w:rsidRPr="00B52420" w:rsidRDefault="007E0F0A" w:rsidP="007E0F0A">
            <w:pPr>
              <w:jc w:val="center"/>
              <w:rPr>
                <w:color w:val="000000"/>
                <w:sz w:val="20"/>
                <w:szCs w:val="20"/>
              </w:rPr>
            </w:pPr>
          </w:p>
        </w:tc>
        <w:tc>
          <w:tcPr>
            <w:tcW w:w="1308" w:type="dxa"/>
            <w:vMerge/>
            <w:vAlign w:val="center"/>
          </w:tcPr>
          <w:p w14:paraId="67FF0B7D" w14:textId="77777777" w:rsidR="007E0F0A" w:rsidRPr="00B52420" w:rsidRDefault="007E0F0A" w:rsidP="007E0F0A">
            <w:pPr>
              <w:jc w:val="center"/>
              <w:rPr>
                <w:color w:val="000000"/>
                <w:sz w:val="20"/>
                <w:szCs w:val="20"/>
              </w:rPr>
            </w:pPr>
          </w:p>
        </w:tc>
        <w:tc>
          <w:tcPr>
            <w:tcW w:w="1307" w:type="dxa"/>
            <w:vMerge/>
            <w:vAlign w:val="center"/>
          </w:tcPr>
          <w:p w14:paraId="3E68AD20" w14:textId="77777777" w:rsidR="007E0F0A" w:rsidRPr="00B52420" w:rsidRDefault="007E0F0A" w:rsidP="007E0F0A">
            <w:pPr>
              <w:jc w:val="center"/>
              <w:rPr>
                <w:color w:val="000000"/>
                <w:sz w:val="20"/>
                <w:szCs w:val="20"/>
              </w:rPr>
            </w:pPr>
          </w:p>
        </w:tc>
        <w:tc>
          <w:tcPr>
            <w:tcW w:w="3364" w:type="dxa"/>
            <w:vMerge/>
            <w:vAlign w:val="center"/>
          </w:tcPr>
          <w:p w14:paraId="50C681FC" w14:textId="77777777" w:rsidR="007E0F0A" w:rsidRPr="00B52420" w:rsidRDefault="007E0F0A" w:rsidP="007E0F0A">
            <w:pPr>
              <w:jc w:val="both"/>
              <w:rPr>
                <w:color w:val="000000"/>
                <w:sz w:val="20"/>
                <w:szCs w:val="20"/>
              </w:rPr>
            </w:pPr>
          </w:p>
        </w:tc>
        <w:tc>
          <w:tcPr>
            <w:tcW w:w="1210" w:type="dxa"/>
          </w:tcPr>
          <w:p w14:paraId="6A7586D2" w14:textId="591BE8BF" w:rsidR="007E0F0A" w:rsidRPr="001C1957" w:rsidRDefault="007E0F0A" w:rsidP="007E0F0A">
            <w:pPr>
              <w:jc w:val="center"/>
            </w:pPr>
            <w:r w:rsidRPr="001C1957">
              <w:t>Anetar/e</w:t>
            </w:r>
          </w:p>
        </w:tc>
        <w:tc>
          <w:tcPr>
            <w:tcW w:w="2238" w:type="dxa"/>
          </w:tcPr>
          <w:p w14:paraId="39C2242B" w14:textId="5A39A897" w:rsidR="008C3C16" w:rsidRDefault="007E0F0A" w:rsidP="008C3C16">
            <w:pPr>
              <w:jc w:val="both"/>
            </w:pPr>
            <w:r w:rsidRPr="007E0F0A">
              <w:t>Vlora Sylaj</w:t>
            </w:r>
          </w:p>
        </w:tc>
      </w:tr>
      <w:tr w:rsidR="008C3C16" w:rsidRPr="00B52420" w14:paraId="1A64AA99" w14:textId="77777777" w:rsidTr="008C3C16">
        <w:trPr>
          <w:trHeight w:val="467"/>
          <w:jc w:val="center"/>
        </w:trPr>
        <w:tc>
          <w:tcPr>
            <w:tcW w:w="460" w:type="dxa"/>
            <w:vMerge w:val="restart"/>
            <w:vAlign w:val="center"/>
          </w:tcPr>
          <w:p w14:paraId="5679A83B" w14:textId="35D0E5E7" w:rsidR="008C3C16" w:rsidRPr="00B52420" w:rsidRDefault="008C3C16" w:rsidP="008C3C16">
            <w:pPr>
              <w:jc w:val="center"/>
              <w:rPr>
                <w:color w:val="000000"/>
                <w:sz w:val="20"/>
                <w:szCs w:val="20"/>
              </w:rPr>
            </w:pPr>
            <w:r>
              <w:rPr>
                <w:color w:val="000000"/>
                <w:sz w:val="20"/>
                <w:szCs w:val="20"/>
              </w:rPr>
              <w:t>8</w:t>
            </w:r>
          </w:p>
        </w:tc>
        <w:tc>
          <w:tcPr>
            <w:tcW w:w="1308" w:type="dxa"/>
            <w:vMerge w:val="restart"/>
            <w:vAlign w:val="center"/>
          </w:tcPr>
          <w:p w14:paraId="1437D3E0" w14:textId="79CE3606" w:rsidR="008C3C16" w:rsidRPr="00B52420" w:rsidRDefault="008C3C16" w:rsidP="008C3C16">
            <w:pPr>
              <w:jc w:val="center"/>
              <w:rPr>
                <w:color w:val="000000"/>
                <w:sz w:val="20"/>
                <w:szCs w:val="20"/>
              </w:rPr>
            </w:pPr>
            <w:r w:rsidRPr="008C3C16">
              <w:rPr>
                <w:color w:val="000000"/>
                <w:sz w:val="20"/>
                <w:szCs w:val="20"/>
              </w:rPr>
              <w:t>Aulona Sopjani</w:t>
            </w:r>
          </w:p>
        </w:tc>
        <w:tc>
          <w:tcPr>
            <w:tcW w:w="1307" w:type="dxa"/>
            <w:vMerge w:val="restart"/>
            <w:vAlign w:val="center"/>
          </w:tcPr>
          <w:p w14:paraId="386D3211" w14:textId="77777777" w:rsidR="008C3C16" w:rsidRDefault="008C3C16" w:rsidP="008C3C16">
            <w:pPr>
              <w:jc w:val="center"/>
              <w:rPr>
                <w:sz w:val="20"/>
                <w:szCs w:val="20"/>
              </w:rPr>
            </w:pPr>
            <w:r>
              <w:rPr>
                <w:color w:val="000000"/>
                <w:sz w:val="20"/>
                <w:szCs w:val="20"/>
              </w:rPr>
              <w:t>M</w:t>
            </w:r>
            <w:r w:rsidRPr="00B40B90">
              <w:rPr>
                <w:sz w:val="20"/>
                <w:szCs w:val="20"/>
              </w:rPr>
              <w:t>ë</w:t>
            </w:r>
            <w:r>
              <w:rPr>
                <w:sz w:val="20"/>
                <w:szCs w:val="20"/>
              </w:rPr>
              <w:t>s.</w:t>
            </w:r>
          </w:p>
          <w:p w14:paraId="502696E8" w14:textId="3C90ADFE" w:rsidR="008C3C16" w:rsidRDefault="008C3C16" w:rsidP="008C3C16">
            <w:pPr>
              <w:jc w:val="center"/>
              <w:rPr>
                <w:sz w:val="20"/>
                <w:szCs w:val="20"/>
              </w:rPr>
            </w:pPr>
            <w:r>
              <w:rPr>
                <w:sz w:val="20"/>
                <w:szCs w:val="20"/>
              </w:rPr>
              <w:t>Kimi</w:t>
            </w:r>
          </w:p>
          <w:p w14:paraId="3CC7F631" w14:textId="77777777" w:rsidR="008C3C16" w:rsidRPr="00B52420" w:rsidRDefault="008C3C16" w:rsidP="008C3C16">
            <w:pPr>
              <w:jc w:val="center"/>
              <w:rPr>
                <w:color w:val="000000"/>
                <w:sz w:val="20"/>
                <w:szCs w:val="20"/>
              </w:rPr>
            </w:pPr>
          </w:p>
        </w:tc>
        <w:tc>
          <w:tcPr>
            <w:tcW w:w="3364" w:type="dxa"/>
            <w:vMerge w:val="restart"/>
            <w:vAlign w:val="center"/>
          </w:tcPr>
          <w:p w14:paraId="5E3C8A05" w14:textId="25B09EE6" w:rsidR="008C3C16" w:rsidRPr="00B52420" w:rsidRDefault="008C3C16" w:rsidP="008C3C16">
            <w:pPr>
              <w:jc w:val="center"/>
              <w:rPr>
                <w:color w:val="000000"/>
                <w:sz w:val="20"/>
                <w:szCs w:val="20"/>
              </w:rPr>
            </w:pPr>
            <w:r w:rsidRPr="008C3C16">
              <w:rPr>
                <w:color w:val="000000"/>
                <w:sz w:val="20"/>
                <w:szCs w:val="20"/>
              </w:rPr>
              <w:t>Ndikimi i përdorimit të fletores interaktive në të nxënit e koncepteve në</w:t>
            </w:r>
            <w:r>
              <w:rPr>
                <w:color w:val="000000"/>
                <w:sz w:val="20"/>
                <w:szCs w:val="20"/>
              </w:rPr>
              <w:t xml:space="preserve"> </w:t>
            </w:r>
            <w:r w:rsidRPr="008C3C16">
              <w:rPr>
                <w:color w:val="000000"/>
                <w:sz w:val="20"/>
                <w:szCs w:val="20"/>
              </w:rPr>
              <w:t>kimi</w:t>
            </w:r>
          </w:p>
        </w:tc>
        <w:tc>
          <w:tcPr>
            <w:tcW w:w="1210" w:type="dxa"/>
          </w:tcPr>
          <w:p w14:paraId="5387C1F3" w14:textId="3A636E9C" w:rsidR="008C3C16" w:rsidRPr="001C1957" w:rsidRDefault="008C3C16" w:rsidP="008C3C16">
            <w:pPr>
              <w:jc w:val="center"/>
            </w:pPr>
            <w:r w:rsidRPr="001C1957">
              <w:t>Kryetar/e</w:t>
            </w:r>
          </w:p>
        </w:tc>
        <w:tc>
          <w:tcPr>
            <w:tcW w:w="2238" w:type="dxa"/>
          </w:tcPr>
          <w:p w14:paraId="1A2862D8" w14:textId="20AF50F7" w:rsidR="008C3C16" w:rsidRPr="007E0F0A" w:rsidRDefault="008C3C16" w:rsidP="008C3C16">
            <w:r>
              <w:t>Fatlume Berisha</w:t>
            </w:r>
          </w:p>
        </w:tc>
      </w:tr>
      <w:tr w:rsidR="008C3C16" w:rsidRPr="00B52420" w14:paraId="0927CDB8" w14:textId="77777777" w:rsidTr="008C3C16">
        <w:trPr>
          <w:trHeight w:val="440"/>
          <w:jc w:val="center"/>
        </w:trPr>
        <w:tc>
          <w:tcPr>
            <w:tcW w:w="460" w:type="dxa"/>
            <w:vMerge/>
            <w:vAlign w:val="center"/>
          </w:tcPr>
          <w:p w14:paraId="22F176EA" w14:textId="77777777" w:rsidR="008C3C16" w:rsidRPr="00B52420" w:rsidRDefault="008C3C16" w:rsidP="008C3C16">
            <w:pPr>
              <w:jc w:val="center"/>
              <w:rPr>
                <w:color w:val="000000"/>
                <w:sz w:val="20"/>
                <w:szCs w:val="20"/>
              </w:rPr>
            </w:pPr>
          </w:p>
        </w:tc>
        <w:tc>
          <w:tcPr>
            <w:tcW w:w="1308" w:type="dxa"/>
            <w:vMerge/>
            <w:vAlign w:val="center"/>
          </w:tcPr>
          <w:p w14:paraId="246BC5DA" w14:textId="77777777" w:rsidR="008C3C16" w:rsidRPr="00B52420" w:rsidRDefault="008C3C16" w:rsidP="008C3C16">
            <w:pPr>
              <w:jc w:val="center"/>
              <w:rPr>
                <w:color w:val="000000"/>
                <w:sz w:val="20"/>
                <w:szCs w:val="20"/>
              </w:rPr>
            </w:pPr>
          </w:p>
        </w:tc>
        <w:tc>
          <w:tcPr>
            <w:tcW w:w="1307" w:type="dxa"/>
            <w:vMerge/>
            <w:vAlign w:val="center"/>
          </w:tcPr>
          <w:p w14:paraId="559203AD" w14:textId="77777777" w:rsidR="008C3C16" w:rsidRPr="00B52420" w:rsidRDefault="008C3C16" w:rsidP="008C3C16">
            <w:pPr>
              <w:jc w:val="center"/>
              <w:rPr>
                <w:color w:val="000000"/>
                <w:sz w:val="20"/>
                <w:szCs w:val="20"/>
              </w:rPr>
            </w:pPr>
          </w:p>
        </w:tc>
        <w:tc>
          <w:tcPr>
            <w:tcW w:w="3364" w:type="dxa"/>
            <w:vMerge/>
            <w:vAlign w:val="center"/>
          </w:tcPr>
          <w:p w14:paraId="5DA3E8A0" w14:textId="77777777" w:rsidR="008C3C16" w:rsidRPr="00B52420" w:rsidRDefault="008C3C16" w:rsidP="008C3C16">
            <w:pPr>
              <w:jc w:val="both"/>
              <w:rPr>
                <w:color w:val="000000"/>
                <w:sz w:val="20"/>
                <w:szCs w:val="20"/>
              </w:rPr>
            </w:pPr>
          </w:p>
        </w:tc>
        <w:tc>
          <w:tcPr>
            <w:tcW w:w="1210" w:type="dxa"/>
          </w:tcPr>
          <w:p w14:paraId="742027BA" w14:textId="1397220E" w:rsidR="008C3C16" w:rsidRPr="001C1957" w:rsidRDefault="008C3C16" w:rsidP="008C3C16">
            <w:pPr>
              <w:jc w:val="center"/>
            </w:pPr>
            <w:r w:rsidRPr="001C1957">
              <w:t>Mentor/e</w:t>
            </w:r>
          </w:p>
        </w:tc>
        <w:tc>
          <w:tcPr>
            <w:tcW w:w="2238" w:type="dxa"/>
          </w:tcPr>
          <w:p w14:paraId="10A0F01A" w14:textId="37EDE20C" w:rsidR="008C3C16" w:rsidRPr="007E0F0A" w:rsidRDefault="008C3C16" w:rsidP="008C3C16">
            <w:r>
              <w:t>Arlinda Damoni</w:t>
            </w:r>
          </w:p>
        </w:tc>
      </w:tr>
      <w:tr w:rsidR="008C3C16" w:rsidRPr="00B52420" w14:paraId="67257795" w14:textId="77777777" w:rsidTr="008C3C16">
        <w:trPr>
          <w:trHeight w:val="404"/>
          <w:jc w:val="center"/>
        </w:trPr>
        <w:tc>
          <w:tcPr>
            <w:tcW w:w="460" w:type="dxa"/>
            <w:vMerge/>
            <w:vAlign w:val="center"/>
          </w:tcPr>
          <w:p w14:paraId="570BCF21" w14:textId="77777777" w:rsidR="008C3C16" w:rsidRPr="00B52420" w:rsidRDefault="008C3C16" w:rsidP="008C3C16">
            <w:pPr>
              <w:jc w:val="center"/>
              <w:rPr>
                <w:color w:val="000000"/>
                <w:sz w:val="20"/>
                <w:szCs w:val="20"/>
              </w:rPr>
            </w:pPr>
          </w:p>
        </w:tc>
        <w:tc>
          <w:tcPr>
            <w:tcW w:w="1308" w:type="dxa"/>
            <w:vMerge/>
            <w:vAlign w:val="center"/>
          </w:tcPr>
          <w:p w14:paraId="7B16032B" w14:textId="77777777" w:rsidR="008C3C16" w:rsidRPr="00B52420" w:rsidRDefault="008C3C16" w:rsidP="008C3C16">
            <w:pPr>
              <w:jc w:val="center"/>
              <w:rPr>
                <w:color w:val="000000"/>
                <w:sz w:val="20"/>
                <w:szCs w:val="20"/>
              </w:rPr>
            </w:pPr>
          </w:p>
        </w:tc>
        <w:tc>
          <w:tcPr>
            <w:tcW w:w="1307" w:type="dxa"/>
            <w:vMerge/>
            <w:vAlign w:val="center"/>
          </w:tcPr>
          <w:p w14:paraId="16849530" w14:textId="77777777" w:rsidR="008C3C16" w:rsidRPr="00B52420" w:rsidRDefault="008C3C16" w:rsidP="008C3C16">
            <w:pPr>
              <w:jc w:val="center"/>
              <w:rPr>
                <w:color w:val="000000"/>
                <w:sz w:val="20"/>
                <w:szCs w:val="20"/>
              </w:rPr>
            </w:pPr>
          </w:p>
        </w:tc>
        <w:tc>
          <w:tcPr>
            <w:tcW w:w="3364" w:type="dxa"/>
            <w:vMerge/>
            <w:vAlign w:val="center"/>
          </w:tcPr>
          <w:p w14:paraId="775C22FB" w14:textId="77777777" w:rsidR="008C3C16" w:rsidRPr="00B52420" w:rsidRDefault="008C3C16" w:rsidP="008C3C16">
            <w:pPr>
              <w:jc w:val="both"/>
              <w:rPr>
                <w:color w:val="000000"/>
                <w:sz w:val="20"/>
                <w:szCs w:val="20"/>
              </w:rPr>
            </w:pPr>
          </w:p>
        </w:tc>
        <w:tc>
          <w:tcPr>
            <w:tcW w:w="1210" w:type="dxa"/>
          </w:tcPr>
          <w:p w14:paraId="24B70181" w14:textId="28021C39" w:rsidR="008C3C16" w:rsidRPr="001C1957" w:rsidRDefault="008C3C16" w:rsidP="008C3C16">
            <w:pPr>
              <w:jc w:val="center"/>
            </w:pPr>
            <w:r w:rsidRPr="001C1957">
              <w:t>Anetar/e</w:t>
            </w:r>
          </w:p>
        </w:tc>
        <w:tc>
          <w:tcPr>
            <w:tcW w:w="2238" w:type="dxa"/>
          </w:tcPr>
          <w:p w14:paraId="1BC17155" w14:textId="397EDB69" w:rsidR="008C3C16" w:rsidRPr="007E0F0A" w:rsidRDefault="008C3C16" w:rsidP="008C3C16">
            <w:r>
              <w:t>Ruzhdi Kuqi</w:t>
            </w:r>
          </w:p>
        </w:tc>
      </w:tr>
      <w:tr w:rsidR="008C3C16" w:rsidRPr="00B52420" w14:paraId="6E53782D" w14:textId="77777777" w:rsidTr="008C3C16">
        <w:trPr>
          <w:trHeight w:val="458"/>
          <w:jc w:val="center"/>
        </w:trPr>
        <w:tc>
          <w:tcPr>
            <w:tcW w:w="460" w:type="dxa"/>
            <w:vMerge w:val="restart"/>
            <w:vAlign w:val="center"/>
          </w:tcPr>
          <w:p w14:paraId="0E7B87CC" w14:textId="2A10A191" w:rsidR="008C3C16" w:rsidRPr="00B52420" w:rsidRDefault="008C3C16" w:rsidP="008C3C16">
            <w:pPr>
              <w:jc w:val="center"/>
              <w:rPr>
                <w:color w:val="000000"/>
                <w:sz w:val="20"/>
                <w:szCs w:val="20"/>
              </w:rPr>
            </w:pPr>
            <w:r>
              <w:rPr>
                <w:color w:val="000000"/>
                <w:sz w:val="20"/>
                <w:szCs w:val="20"/>
              </w:rPr>
              <w:t>9</w:t>
            </w:r>
          </w:p>
        </w:tc>
        <w:tc>
          <w:tcPr>
            <w:tcW w:w="1308" w:type="dxa"/>
            <w:vMerge w:val="restart"/>
            <w:vAlign w:val="center"/>
          </w:tcPr>
          <w:p w14:paraId="34154439" w14:textId="2AD922B5" w:rsidR="008C3C16" w:rsidRPr="00B52420" w:rsidRDefault="008C3C16" w:rsidP="008C3C16">
            <w:pPr>
              <w:jc w:val="center"/>
              <w:rPr>
                <w:color w:val="000000"/>
                <w:sz w:val="20"/>
                <w:szCs w:val="20"/>
              </w:rPr>
            </w:pPr>
            <w:r w:rsidRPr="008C3C16">
              <w:rPr>
                <w:color w:val="000000"/>
                <w:sz w:val="20"/>
                <w:szCs w:val="20"/>
              </w:rPr>
              <w:t>Arjeta Hamza</w:t>
            </w:r>
          </w:p>
        </w:tc>
        <w:tc>
          <w:tcPr>
            <w:tcW w:w="1307" w:type="dxa"/>
            <w:vMerge w:val="restart"/>
            <w:vAlign w:val="center"/>
          </w:tcPr>
          <w:p w14:paraId="074DF5D9" w14:textId="77777777" w:rsidR="008C3C16" w:rsidRDefault="008C3C16" w:rsidP="008C3C16">
            <w:pPr>
              <w:jc w:val="center"/>
              <w:rPr>
                <w:sz w:val="20"/>
                <w:szCs w:val="20"/>
              </w:rPr>
            </w:pPr>
            <w:r>
              <w:rPr>
                <w:color w:val="000000"/>
                <w:sz w:val="20"/>
                <w:szCs w:val="20"/>
              </w:rPr>
              <w:t>M</w:t>
            </w:r>
            <w:r w:rsidRPr="00B40B90">
              <w:rPr>
                <w:sz w:val="20"/>
                <w:szCs w:val="20"/>
              </w:rPr>
              <w:t>ë</w:t>
            </w:r>
            <w:r>
              <w:rPr>
                <w:sz w:val="20"/>
                <w:szCs w:val="20"/>
              </w:rPr>
              <w:t>s.</w:t>
            </w:r>
          </w:p>
          <w:p w14:paraId="54DD47B1" w14:textId="77777777" w:rsidR="008C3C16" w:rsidRDefault="008C3C16" w:rsidP="008C3C16">
            <w:pPr>
              <w:jc w:val="center"/>
              <w:rPr>
                <w:sz w:val="20"/>
                <w:szCs w:val="20"/>
              </w:rPr>
            </w:pPr>
            <w:r>
              <w:rPr>
                <w:sz w:val="20"/>
                <w:szCs w:val="20"/>
              </w:rPr>
              <w:t>Kimi</w:t>
            </w:r>
          </w:p>
          <w:p w14:paraId="2EE71181" w14:textId="77777777" w:rsidR="008C3C16" w:rsidRPr="00B52420" w:rsidRDefault="008C3C16" w:rsidP="008C3C16">
            <w:pPr>
              <w:jc w:val="center"/>
              <w:rPr>
                <w:color w:val="000000"/>
                <w:sz w:val="20"/>
                <w:szCs w:val="20"/>
              </w:rPr>
            </w:pPr>
          </w:p>
        </w:tc>
        <w:tc>
          <w:tcPr>
            <w:tcW w:w="3364" w:type="dxa"/>
            <w:vMerge w:val="restart"/>
            <w:vAlign w:val="center"/>
          </w:tcPr>
          <w:p w14:paraId="719750AF" w14:textId="38A9D04B" w:rsidR="008C3C16" w:rsidRPr="00B52420" w:rsidRDefault="008C3C16" w:rsidP="008C3C16">
            <w:pPr>
              <w:jc w:val="center"/>
              <w:rPr>
                <w:color w:val="000000"/>
                <w:sz w:val="20"/>
                <w:szCs w:val="20"/>
              </w:rPr>
            </w:pPr>
            <w:r w:rsidRPr="008C3C16">
              <w:rPr>
                <w:color w:val="000000"/>
                <w:sz w:val="20"/>
                <w:szCs w:val="20"/>
              </w:rPr>
              <w:t>Ndikimi i implementimit të natyrës së trefishtë në të nxënit e kimisë dhe në motivimin e</w:t>
            </w:r>
            <w:r>
              <w:rPr>
                <w:color w:val="000000"/>
                <w:sz w:val="20"/>
                <w:szCs w:val="20"/>
              </w:rPr>
              <w:t xml:space="preserve"> </w:t>
            </w:r>
            <w:r w:rsidRPr="008C3C16">
              <w:rPr>
                <w:color w:val="000000"/>
                <w:sz w:val="20"/>
                <w:szCs w:val="20"/>
              </w:rPr>
              <w:t>nxënësve</w:t>
            </w:r>
          </w:p>
        </w:tc>
        <w:tc>
          <w:tcPr>
            <w:tcW w:w="1210" w:type="dxa"/>
          </w:tcPr>
          <w:p w14:paraId="54FF4D13" w14:textId="740185D4" w:rsidR="008C3C16" w:rsidRPr="001C1957" w:rsidRDefault="008C3C16" w:rsidP="008C3C16">
            <w:pPr>
              <w:jc w:val="center"/>
            </w:pPr>
            <w:r w:rsidRPr="001C1957">
              <w:t>Kryetar/e</w:t>
            </w:r>
          </w:p>
        </w:tc>
        <w:tc>
          <w:tcPr>
            <w:tcW w:w="2238" w:type="dxa"/>
          </w:tcPr>
          <w:p w14:paraId="613CA359" w14:textId="6EBCB1C7" w:rsidR="008C3C16" w:rsidRPr="007E0F0A" w:rsidRDefault="008C3C16" w:rsidP="008C3C16">
            <w:r>
              <w:t>Fatlume Berisha</w:t>
            </w:r>
          </w:p>
        </w:tc>
      </w:tr>
      <w:tr w:rsidR="008C3C16" w:rsidRPr="00B52420" w14:paraId="1CEAD078" w14:textId="77777777" w:rsidTr="008C3C16">
        <w:trPr>
          <w:trHeight w:val="440"/>
          <w:jc w:val="center"/>
        </w:trPr>
        <w:tc>
          <w:tcPr>
            <w:tcW w:w="460" w:type="dxa"/>
            <w:vMerge/>
            <w:vAlign w:val="center"/>
          </w:tcPr>
          <w:p w14:paraId="1336574D" w14:textId="77777777" w:rsidR="008C3C16" w:rsidRPr="00B52420" w:rsidRDefault="008C3C16" w:rsidP="008C3C16">
            <w:pPr>
              <w:jc w:val="center"/>
              <w:rPr>
                <w:color w:val="000000"/>
                <w:sz w:val="20"/>
                <w:szCs w:val="20"/>
              </w:rPr>
            </w:pPr>
          </w:p>
        </w:tc>
        <w:tc>
          <w:tcPr>
            <w:tcW w:w="1308" w:type="dxa"/>
            <w:vMerge/>
            <w:vAlign w:val="center"/>
          </w:tcPr>
          <w:p w14:paraId="26BFEFAE" w14:textId="77777777" w:rsidR="008C3C16" w:rsidRPr="00B52420" w:rsidRDefault="008C3C16" w:rsidP="008C3C16">
            <w:pPr>
              <w:jc w:val="center"/>
              <w:rPr>
                <w:color w:val="000000"/>
                <w:sz w:val="20"/>
                <w:szCs w:val="20"/>
              </w:rPr>
            </w:pPr>
          </w:p>
        </w:tc>
        <w:tc>
          <w:tcPr>
            <w:tcW w:w="1307" w:type="dxa"/>
            <w:vMerge/>
            <w:vAlign w:val="center"/>
          </w:tcPr>
          <w:p w14:paraId="2C5A9D5C" w14:textId="77777777" w:rsidR="008C3C16" w:rsidRPr="00B52420" w:rsidRDefault="008C3C16" w:rsidP="008C3C16">
            <w:pPr>
              <w:jc w:val="center"/>
              <w:rPr>
                <w:color w:val="000000"/>
                <w:sz w:val="20"/>
                <w:szCs w:val="20"/>
              </w:rPr>
            </w:pPr>
          </w:p>
        </w:tc>
        <w:tc>
          <w:tcPr>
            <w:tcW w:w="3364" w:type="dxa"/>
            <w:vMerge/>
            <w:vAlign w:val="center"/>
          </w:tcPr>
          <w:p w14:paraId="2B53A046" w14:textId="77777777" w:rsidR="008C3C16" w:rsidRPr="00B52420" w:rsidRDefault="008C3C16" w:rsidP="008C3C16">
            <w:pPr>
              <w:jc w:val="both"/>
              <w:rPr>
                <w:color w:val="000000"/>
                <w:sz w:val="20"/>
                <w:szCs w:val="20"/>
              </w:rPr>
            </w:pPr>
          </w:p>
        </w:tc>
        <w:tc>
          <w:tcPr>
            <w:tcW w:w="1210" w:type="dxa"/>
          </w:tcPr>
          <w:p w14:paraId="42386CB4" w14:textId="79780F06" w:rsidR="008C3C16" w:rsidRPr="001C1957" w:rsidRDefault="008C3C16" w:rsidP="008C3C16">
            <w:pPr>
              <w:jc w:val="center"/>
            </w:pPr>
            <w:r w:rsidRPr="001C1957">
              <w:t>Mentor/e</w:t>
            </w:r>
          </w:p>
        </w:tc>
        <w:tc>
          <w:tcPr>
            <w:tcW w:w="2238" w:type="dxa"/>
          </w:tcPr>
          <w:p w14:paraId="09AF15FA" w14:textId="57FD1348" w:rsidR="008C3C16" w:rsidRPr="007E0F0A" w:rsidRDefault="008C3C16" w:rsidP="008C3C16">
            <w:r>
              <w:t>Arlinda Damoni</w:t>
            </w:r>
          </w:p>
        </w:tc>
      </w:tr>
      <w:tr w:rsidR="008C3C16" w:rsidRPr="00B52420" w14:paraId="486A9912" w14:textId="77777777" w:rsidTr="008C3C16">
        <w:trPr>
          <w:trHeight w:val="386"/>
          <w:jc w:val="center"/>
        </w:trPr>
        <w:tc>
          <w:tcPr>
            <w:tcW w:w="460" w:type="dxa"/>
            <w:vMerge/>
            <w:vAlign w:val="center"/>
          </w:tcPr>
          <w:p w14:paraId="774C4B5B" w14:textId="77777777" w:rsidR="008C3C16" w:rsidRPr="00B52420" w:rsidRDefault="008C3C16" w:rsidP="008C3C16">
            <w:pPr>
              <w:jc w:val="center"/>
              <w:rPr>
                <w:color w:val="000000"/>
                <w:sz w:val="20"/>
                <w:szCs w:val="20"/>
              </w:rPr>
            </w:pPr>
          </w:p>
        </w:tc>
        <w:tc>
          <w:tcPr>
            <w:tcW w:w="1308" w:type="dxa"/>
            <w:vMerge/>
            <w:vAlign w:val="center"/>
          </w:tcPr>
          <w:p w14:paraId="44F3D200" w14:textId="77777777" w:rsidR="008C3C16" w:rsidRPr="00B52420" w:rsidRDefault="008C3C16" w:rsidP="008C3C16">
            <w:pPr>
              <w:jc w:val="center"/>
              <w:rPr>
                <w:color w:val="000000"/>
                <w:sz w:val="20"/>
                <w:szCs w:val="20"/>
              </w:rPr>
            </w:pPr>
          </w:p>
        </w:tc>
        <w:tc>
          <w:tcPr>
            <w:tcW w:w="1307" w:type="dxa"/>
            <w:vMerge/>
            <w:vAlign w:val="center"/>
          </w:tcPr>
          <w:p w14:paraId="58CC3239" w14:textId="77777777" w:rsidR="008C3C16" w:rsidRPr="00B52420" w:rsidRDefault="008C3C16" w:rsidP="008C3C16">
            <w:pPr>
              <w:jc w:val="center"/>
              <w:rPr>
                <w:color w:val="000000"/>
                <w:sz w:val="20"/>
                <w:szCs w:val="20"/>
              </w:rPr>
            </w:pPr>
          </w:p>
        </w:tc>
        <w:tc>
          <w:tcPr>
            <w:tcW w:w="3364" w:type="dxa"/>
            <w:vMerge/>
            <w:vAlign w:val="center"/>
          </w:tcPr>
          <w:p w14:paraId="2CAFA7F3" w14:textId="77777777" w:rsidR="008C3C16" w:rsidRPr="00B52420" w:rsidRDefault="008C3C16" w:rsidP="008C3C16">
            <w:pPr>
              <w:jc w:val="both"/>
              <w:rPr>
                <w:color w:val="000000"/>
                <w:sz w:val="20"/>
                <w:szCs w:val="20"/>
              </w:rPr>
            </w:pPr>
          </w:p>
        </w:tc>
        <w:tc>
          <w:tcPr>
            <w:tcW w:w="1210" w:type="dxa"/>
          </w:tcPr>
          <w:p w14:paraId="69CAD6B0" w14:textId="0DE54082" w:rsidR="008C3C16" w:rsidRPr="001C1957" w:rsidRDefault="008C3C16" w:rsidP="008C3C16">
            <w:pPr>
              <w:jc w:val="center"/>
            </w:pPr>
            <w:r w:rsidRPr="001C1957">
              <w:t>Anetar/e</w:t>
            </w:r>
          </w:p>
        </w:tc>
        <w:tc>
          <w:tcPr>
            <w:tcW w:w="2238" w:type="dxa"/>
          </w:tcPr>
          <w:p w14:paraId="259B0DBC" w14:textId="1772D9E8" w:rsidR="008C3C16" w:rsidRPr="007E0F0A" w:rsidRDefault="008C3C16" w:rsidP="008C3C16">
            <w:r>
              <w:t>Albulena Metaj</w:t>
            </w:r>
          </w:p>
        </w:tc>
      </w:tr>
      <w:tr w:rsidR="00E62DF9" w:rsidRPr="00B52420" w14:paraId="4A9B5A21" w14:textId="77777777" w:rsidTr="009A693D">
        <w:trPr>
          <w:trHeight w:val="386"/>
          <w:jc w:val="center"/>
        </w:trPr>
        <w:tc>
          <w:tcPr>
            <w:tcW w:w="460" w:type="dxa"/>
            <w:vMerge w:val="restart"/>
            <w:vAlign w:val="center"/>
          </w:tcPr>
          <w:p w14:paraId="44D6FB46" w14:textId="3CBAD642" w:rsidR="00E62DF9" w:rsidRPr="00B52420" w:rsidRDefault="00E62DF9" w:rsidP="00E62DF9">
            <w:pPr>
              <w:jc w:val="center"/>
              <w:rPr>
                <w:color w:val="000000"/>
                <w:sz w:val="20"/>
                <w:szCs w:val="20"/>
              </w:rPr>
            </w:pPr>
            <w:r>
              <w:rPr>
                <w:color w:val="000000"/>
                <w:sz w:val="20"/>
                <w:szCs w:val="20"/>
              </w:rPr>
              <w:lastRenderedPageBreak/>
              <w:t>10</w:t>
            </w:r>
          </w:p>
        </w:tc>
        <w:tc>
          <w:tcPr>
            <w:tcW w:w="1308" w:type="dxa"/>
            <w:vMerge w:val="restart"/>
            <w:vAlign w:val="center"/>
          </w:tcPr>
          <w:p w14:paraId="06729149" w14:textId="0BD7A975" w:rsidR="00E62DF9" w:rsidRPr="00B52420" w:rsidRDefault="00E62DF9" w:rsidP="00E62DF9">
            <w:pPr>
              <w:jc w:val="center"/>
              <w:rPr>
                <w:color w:val="000000"/>
                <w:sz w:val="20"/>
                <w:szCs w:val="20"/>
              </w:rPr>
            </w:pPr>
            <w:r w:rsidRPr="00E62DF9">
              <w:rPr>
                <w:color w:val="000000"/>
                <w:sz w:val="20"/>
                <w:szCs w:val="20"/>
              </w:rPr>
              <w:t>Besarta Sylejmani Hajra</w:t>
            </w:r>
          </w:p>
        </w:tc>
        <w:tc>
          <w:tcPr>
            <w:tcW w:w="1307" w:type="dxa"/>
            <w:vMerge w:val="restart"/>
            <w:vAlign w:val="center"/>
          </w:tcPr>
          <w:p w14:paraId="743C63B9" w14:textId="7F587F98" w:rsidR="00E62DF9" w:rsidRPr="00B52420" w:rsidRDefault="00E62DF9" w:rsidP="00E62DF9">
            <w:pPr>
              <w:jc w:val="center"/>
              <w:rPr>
                <w:color w:val="000000"/>
                <w:sz w:val="20"/>
                <w:szCs w:val="20"/>
              </w:rPr>
            </w:pPr>
            <w:r w:rsidRPr="00E62DF9">
              <w:rPr>
                <w:color w:val="000000"/>
                <w:sz w:val="20"/>
                <w:szCs w:val="20"/>
              </w:rPr>
              <w:t>Mës. Tekn.TIK</w:t>
            </w:r>
          </w:p>
        </w:tc>
        <w:tc>
          <w:tcPr>
            <w:tcW w:w="3364" w:type="dxa"/>
            <w:vMerge w:val="restart"/>
            <w:vAlign w:val="center"/>
          </w:tcPr>
          <w:p w14:paraId="4BCAB7FA" w14:textId="39712174" w:rsidR="00E62DF9" w:rsidRPr="00B52420" w:rsidRDefault="00E62DF9" w:rsidP="00E62DF9">
            <w:pPr>
              <w:jc w:val="both"/>
              <w:rPr>
                <w:color w:val="000000"/>
                <w:sz w:val="20"/>
                <w:szCs w:val="20"/>
              </w:rPr>
            </w:pPr>
            <w:r w:rsidRPr="00E62DF9">
              <w:rPr>
                <w:color w:val="000000"/>
                <w:sz w:val="20"/>
                <w:szCs w:val="20"/>
              </w:rPr>
              <w:t>Përparsitë e testeve online nga testet fizike në të nxënit e lëndës së teknologjisë</w:t>
            </w:r>
          </w:p>
        </w:tc>
        <w:tc>
          <w:tcPr>
            <w:tcW w:w="1210" w:type="dxa"/>
          </w:tcPr>
          <w:p w14:paraId="3B00D0C1" w14:textId="357932CD" w:rsidR="00E62DF9" w:rsidRPr="001C1957" w:rsidRDefault="00E62DF9" w:rsidP="00E62DF9">
            <w:pPr>
              <w:jc w:val="center"/>
            </w:pPr>
            <w:r w:rsidRPr="001C1957">
              <w:t>Kryetar/e</w:t>
            </w:r>
          </w:p>
        </w:tc>
        <w:tc>
          <w:tcPr>
            <w:tcW w:w="2238" w:type="dxa"/>
            <w:vAlign w:val="bottom"/>
          </w:tcPr>
          <w:p w14:paraId="29555B46" w14:textId="2458652C" w:rsidR="00E62DF9" w:rsidRDefault="00E62DF9" w:rsidP="00E62DF9">
            <w:r>
              <w:rPr>
                <w:rFonts w:ascii="Calibri" w:hAnsi="Calibri" w:cs="Calibri"/>
              </w:rPr>
              <w:t>Kyvete Shatri</w:t>
            </w:r>
          </w:p>
        </w:tc>
      </w:tr>
      <w:tr w:rsidR="00E62DF9" w:rsidRPr="00B52420" w14:paraId="72DEFB25" w14:textId="77777777" w:rsidTr="009A693D">
        <w:trPr>
          <w:trHeight w:val="386"/>
          <w:jc w:val="center"/>
        </w:trPr>
        <w:tc>
          <w:tcPr>
            <w:tcW w:w="460" w:type="dxa"/>
            <w:vMerge/>
            <w:vAlign w:val="center"/>
          </w:tcPr>
          <w:p w14:paraId="5B446AF5" w14:textId="77777777" w:rsidR="00E62DF9" w:rsidRPr="00B52420" w:rsidRDefault="00E62DF9" w:rsidP="00E62DF9">
            <w:pPr>
              <w:jc w:val="center"/>
              <w:rPr>
                <w:color w:val="000000"/>
                <w:sz w:val="20"/>
                <w:szCs w:val="20"/>
              </w:rPr>
            </w:pPr>
          </w:p>
        </w:tc>
        <w:tc>
          <w:tcPr>
            <w:tcW w:w="1308" w:type="dxa"/>
            <w:vMerge/>
            <w:vAlign w:val="center"/>
          </w:tcPr>
          <w:p w14:paraId="6AC810E4" w14:textId="77777777" w:rsidR="00E62DF9" w:rsidRPr="00B52420" w:rsidRDefault="00E62DF9" w:rsidP="00E62DF9">
            <w:pPr>
              <w:jc w:val="center"/>
              <w:rPr>
                <w:color w:val="000000"/>
                <w:sz w:val="20"/>
                <w:szCs w:val="20"/>
              </w:rPr>
            </w:pPr>
          </w:p>
        </w:tc>
        <w:tc>
          <w:tcPr>
            <w:tcW w:w="1307" w:type="dxa"/>
            <w:vMerge/>
            <w:vAlign w:val="center"/>
          </w:tcPr>
          <w:p w14:paraId="183CFD81" w14:textId="77777777" w:rsidR="00E62DF9" w:rsidRPr="00B52420" w:rsidRDefault="00E62DF9" w:rsidP="00E62DF9">
            <w:pPr>
              <w:jc w:val="center"/>
              <w:rPr>
                <w:color w:val="000000"/>
                <w:sz w:val="20"/>
                <w:szCs w:val="20"/>
              </w:rPr>
            </w:pPr>
          </w:p>
        </w:tc>
        <w:tc>
          <w:tcPr>
            <w:tcW w:w="3364" w:type="dxa"/>
            <w:vMerge/>
            <w:vAlign w:val="center"/>
          </w:tcPr>
          <w:p w14:paraId="76D60F4F" w14:textId="77777777" w:rsidR="00E62DF9" w:rsidRPr="00B52420" w:rsidRDefault="00E62DF9" w:rsidP="00E62DF9">
            <w:pPr>
              <w:jc w:val="both"/>
              <w:rPr>
                <w:color w:val="000000"/>
                <w:sz w:val="20"/>
                <w:szCs w:val="20"/>
              </w:rPr>
            </w:pPr>
          </w:p>
        </w:tc>
        <w:tc>
          <w:tcPr>
            <w:tcW w:w="1210" w:type="dxa"/>
          </w:tcPr>
          <w:p w14:paraId="0D16348D" w14:textId="059EB725" w:rsidR="00E62DF9" w:rsidRPr="001C1957" w:rsidRDefault="00E62DF9" w:rsidP="00E62DF9">
            <w:pPr>
              <w:jc w:val="center"/>
            </w:pPr>
            <w:r w:rsidRPr="001C1957">
              <w:t>Mentor/e</w:t>
            </w:r>
          </w:p>
        </w:tc>
        <w:tc>
          <w:tcPr>
            <w:tcW w:w="2238" w:type="dxa"/>
            <w:vAlign w:val="bottom"/>
          </w:tcPr>
          <w:p w14:paraId="27EAB999" w14:textId="6E2E0A2B" w:rsidR="00E62DF9" w:rsidRDefault="00E62DF9" w:rsidP="00E62DF9">
            <w:r>
              <w:rPr>
                <w:rFonts w:ascii="Calibri" w:hAnsi="Calibri" w:cs="Calibri"/>
              </w:rPr>
              <w:t>Sylejman Berisha</w:t>
            </w:r>
          </w:p>
        </w:tc>
      </w:tr>
      <w:tr w:rsidR="00E62DF9" w:rsidRPr="00B52420" w14:paraId="66B2D5EB" w14:textId="77777777" w:rsidTr="009A693D">
        <w:trPr>
          <w:trHeight w:val="386"/>
          <w:jc w:val="center"/>
        </w:trPr>
        <w:tc>
          <w:tcPr>
            <w:tcW w:w="460" w:type="dxa"/>
            <w:vMerge/>
            <w:vAlign w:val="center"/>
          </w:tcPr>
          <w:p w14:paraId="6B1CE059" w14:textId="77777777" w:rsidR="00E62DF9" w:rsidRPr="00B52420" w:rsidRDefault="00E62DF9" w:rsidP="00E62DF9">
            <w:pPr>
              <w:jc w:val="center"/>
              <w:rPr>
                <w:color w:val="000000"/>
                <w:sz w:val="20"/>
                <w:szCs w:val="20"/>
              </w:rPr>
            </w:pPr>
          </w:p>
        </w:tc>
        <w:tc>
          <w:tcPr>
            <w:tcW w:w="1308" w:type="dxa"/>
            <w:vMerge/>
            <w:vAlign w:val="center"/>
          </w:tcPr>
          <w:p w14:paraId="4DD7A0FE" w14:textId="77777777" w:rsidR="00E62DF9" w:rsidRPr="00B52420" w:rsidRDefault="00E62DF9" w:rsidP="00E62DF9">
            <w:pPr>
              <w:jc w:val="center"/>
              <w:rPr>
                <w:color w:val="000000"/>
                <w:sz w:val="20"/>
                <w:szCs w:val="20"/>
              </w:rPr>
            </w:pPr>
          </w:p>
        </w:tc>
        <w:tc>
          <w:tcPr>
            <w:tcW w:w="1307" w:type="dxa"/>
            <w:vMerge/>
            <w:vAlign w:val="center"/>
          </w:tcPr>
          <w:p w14:paraId="64480CA8" w14:textId="77777777" w:rsidR="00E62DF9" w:rsidRPr="00B52420" w:rsidRDefault="00E62DF9" w:rsidP="00E62DF9">
            <w:pPr>
              <w:jc w:val="center"/>
              <w:rPr>
                <w:color w:val="000000"/>
                <w:sz w:val="20"/>
                <w:szCs w:val="20"/>
              </w:rPr>
            </w:pPr>
          </w:p>
        </w:tc>
        <w:tc>
          <w:tcPr>
            <w:tcW w:w="3364" w:type="dxa"/>
            <w:vMerge/>
            <w:vAlign w:val="center"/>
          </w:tcPr>
          <w:p w14:paraId="3B1A87CF" w14:textId="77777777" w:rsidR="00E62DF9" w:rsidRPr="00B52420" w:rsidRDefault="00E62DF9" w:rsidP="00E62DF9">
            <w:pPr>
              <w:jc w:val="both"/>
              <w:rPr>
                <w:color w:val="000000"/>
                <w:sz w:val="20"/>
                <w:szCs w:val="20"/>
              </w:rPr>
            </w:pPr>
          </w:p>
        </w:tc>
        <w:tc>
          <w:tcPr>
            <w:tcW w:w="1210" w:type="dxa"/>
          </w:tcPr>
          <w:p w14:paraId="03D8F6EE" w14:textId="34E4C3A9" w:rsidR="00E62DF9" w:rsidRPr="001C1957" w:rsidRDefault="00E62DF9" w:rsidP="00E62DF9">
            <w:pPr>
              <w:jc w:val="center"/>
            </w:pPr>
            <w:r w:rsidRPr="001C1957">
              <w:t>Anetar/e</w:t>
            </w:r>
          </w:p>
        </w:tc>
        <w:tc>
          <w:tcPr>
            <w:tcW w:w="2238" w:type="dxa"/>
            <w:vAlign w:val="bottom"/>
          </w:tcPr>
          <w:p w14:paraId="3585BD10" w14:textId="774914DF" w:rsidR="00E62DF9" w:rsidRDefault="00E62DF9" w:rsidP="00E62DF9">
            <w:r>
              <w:rPr>
                <w:rFonts w:ascii="Calibri" w:hAnsi="Calibri" w:cs="Calibri"/>
              </w:rPr>
              <w:t>Florent Bunjaku</w:t>
            </w:r>
          </w:p>
        </w:tc>
      </w:tr>
    </w:tbl>
    <w:p w14:paraId="27BCAFE2" w14:textId="7FB5D650" w:rsidR="00FE2826" w:rsidRDefault="003B372A" w:rsidP="009072FE">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Ka</w:t>
      </w:r>
      <w:r w:rsidR="00415C66" w:rsidRPr="00B52420">
        <w:rPr>
          <w:rFonts w:ascii="Times New Roman" w:hAnsi="Times New Roman" w:cs="Times New Roman"/>
          <w:b/>
          <w:color w:val="000000" w:themeColor="text1"/>
          <w:sz w:val="20"/>
          <w:szCs w:val="20"/>
        </w:rPr>
        <w:t>ndidati/ja: 1</w:t>
      </w:r>
      <w:r w:rsidR="00415C66" w:rsidRPr="002233D2">
        <w:rPr>
          <w:rFonts w:ascii="Times New Roman" w:hAnsi="Times New Roman" w:cs="Times New Roman"/>
          <w:b/>
          <w:color w:val="000000" w:themeColor="text1"/>
          <w:sz w:val="22"/>
          <w:szCs w:val="22"/>
        </w:rPr>
        <w:t xml:space="preserve">. </w:t>
      </w:r>
      <w:r w:rsidR="006575FE" w:rsidRPr="006575FE">
        <w:rPr>
          <w:rFonts w:ascii="Times New Roman" w:hAnsi="Times New Roman" w:cs="Times New Roman"/>
          <w:b/>
          <w:color w:val="000000" w:themeColor="text1"/>
          <w:sz w:val="22"/>
          <w:szCs w:val="22"/>
        </w:rPr>
        <w:t>Dafinë</w:t>
      </w:r>
      <w:r w:rsidR="006575FE">
        <w:rPr>
          <w:rFonts w:ascii="Times New Roman" w:hAnsi="Times New Roman" w:cs="Times New Roman"/>
          <w:b/>
          <w:color w:val="000000" w:themeColor="text1"/>
          <w:sz w:val="22"/>
          <w:szCs w:val="22"/>
        </w:rPr>
        <w:t xml:space="preserve"> Sadiku</w:t>
      </w:r>
    </w:p>
    <w:p w14:paraId="1CA06A6C" w14:textId="3C814AA0" w:rsidR="006575FE" w:rsidRDefault="009426E2" w:rsidP="006575FE">
      <w:pPr>
        <w:jc w:val="both"/>
        <w:rPr>
          <w:b/>
          <w:bCs/>
          <w:sz w:val="20"/>
          <w:szCs w:val="20"/>
        </w:rPr>
      </w:pPr>
      <w:r w:rsidRPr="009426E2">
        <w:rPr>
          <w:b/>
          <w:bCs/>
          <w:sz w:val="20"/>
          <w:szCs w:val="20"/>
        </w:rPr>
        <w:t>Tema</w:t>
      </w:r>
      <w:r w:rsidR="0091476B">
        <w:rPr>
          <w:b/>
          <w:bCs/>
          <w:sz w:val="20"/>
          <w:szCs w:val="20"/>
        </w:rPr>
        <w:t xml:space="preserve">: </w:t>
      </w:r>
      <w:r w:rsidR="006575FE" w:rsidRPr="006575FE">
        <w:rPr>
          <w:b/>
          <w:bCs/>
          <w:sz w:val="20"/>
          <w:szCs w:val="20"/>
        </w:rPr>
        <w:t>Ndikimi i fletëve punuese në rezultatet e të nxënit të nxënësve në</w:t>
      </w:r>
      <w:r w:rsidR="006575FE">
        <w:rPr>
          <w:b/>
          <w:bCs/>
          <w:sz w:val="20"/>
          <w:szCs w:val="20"/>
        </w:rPr>
        <w:t xml:space="preserve"> </w:t>
      </w:r>
      <w:r w:rsidR="006575FE" w:rsidRPr="006575FE">
        <w:rPr>
          <w:b/>
          <w:bCs/>
          <w:sz w:val="20"/>
          <w:szCs w:val="20"/>
        </w:rPr>
        <w:t>shkollën e mesme të ulët në lëndën e Biologjisë</w:t>
      </w:r>
    </w:p>
    <w:p w14:paraId="65D38B52" w14:textId="29722FCC" w:rsidR="000D2DD6" w:rsidRPr="0015106C" w:rsidRDefault="00415C66" w:rsidP="006575FE">
      <w:pPr>
        <w:jc w:val="center"/>
        <w:rPr>
          <w:b/>
          <w:bCs/>
        </w:rPr>
      </w:pPr>
      <w:r w:rsidRPr="0015106C">
        <w:rPr>
          <w:b/>
          <w:bCs/>
        </w:rPr>
        <w:t>ABSTRAKT</w:t>
      </w:r>
    </w:p>
    <w:p w14:paraId="39BBB7E0" w14:textId="7189D115" w:rsidR="00100FD6" w:rsidRPr="00B52420" w:rsidRDefault="00100FD6" w:rsidP="000D2DD6">
      <w:pPr>
        <w:jc w:val="center"/>
        <w:rPr>
          <w:b/>
          <w:color w:val="000000" w:themeColor="text1"/>
          <w:sz w:val="20"/>
          <w:szCs w:val="20"/>
        </w:rPr>
      </w:pPr>
    </w:p>
    <w:p w14:paraId="00DC675D" w14:textId="5A80880E" w:rsidR="006575FE" w:rsidRPr="006575FE" w:rsidRDefault="006575FE" w:rsidP="006575FE">
      <w:pPr>
        <w:jc w:val="both"/>
        <w:rPr>
          <w:bCs/>
          <w:color w:val="000000" w:themeColor="text1"/>
          <w:sz w:val="22"/>
          <w:szCs w:val="22"/>
        </w:rPr>
      </w:pPr>
      <w:r w:rsidRPr="006575FE">
        <w:rPr>
          <w:bCs/>
          <w:color w:val="000000" w:themeColor="text1"/>
          <w:sz w:val="22"/>
          <w:szCs w:val="22"/>
        </w:rPr>
        <w:t>Në lëndën e biologjisë përdoren metoda të ndryshme të nxitjes të të mësuarit sistematik të</w:t>
      </w:r>
      <w:r>
        <w:rPr>
          <w:bCs/>
          <w:color w:val="000000" w:themeColor="text1"/>
          <w:sz w:val="22"/>
          <w:szCs w:val="22"/>
        </w:rPr>
        <w:t xml:space="preserve"> </w:t>
      </w:r>
      <w:r w:rsidRPr="006575FE">
        <w:rPr>
          <w:bCs/>
          <w:color w:val="000000" w:themeColor="text1"/>
          <w:sz w:val="22"/>
          <w:szCs w:val="22"/>
        </w:rPr>
        <w:t>nxënësve, që këta të fundit të përmirësojnë punën e tyre, të kuptuarit dhe madje të përmirësojnë</w:t>
      </w:r>
      <w:r>
        <w:rPr>
          <w:bCs/>
          <w:color w:val="000000" w:themeColor="text1"/>
          <w:sz w:val="22"/>
          <w:szCs w:val="22"/>
        </w:rPr>
        <w:t xml:space="preserve"> </w:t>
      </w:r>
      <w:r w:rsidRPr="006575FE">
        <w:rPr>
          <w:bCs/>
          <w:color w:val="000000" w:themeColor="text1"/>
          <w:sz w:val="22"/>
          <w:szCs w:val="22"/>
        </w:rPr>
        <w:t>rezultatet e të nxënit. Fletët e punës paraqesin lloj testi ku nxënësit i’u nënshtrohen shumë shpesh</w:t>
      </w:r>
      <w:r>
        <w:rPr>
          <w:bCs/>
          <w:color w:val="000000" w:themeColor="text1"/>
          <w:sz w:val="22"/>
          <w:szCs w:val="22"/>
        </w:rPr>
        <w:t xml:space="preserve"> </w:t>
      </w:r>
      <w:r w:rsidRPr="006575FE">
        <w:rPr>
          <w:bCs/>
          <w:color w:val="000000" w:themeColor="text1"/>
          <w:sz w:val="22"/>
          <w:szCs w:val="22"/>
        </w:rPr>
        <w:t>dhe se u duhet të mësojnë në mënyrë sistematike gjatë tërë vitit shkollor.</w:t>
      </w:r>
    </w:p>
    <w:p w14:paraId="0786B522" w14:textId="25BF74C6" w:rsidR="006575FE" w:rsidRPr="006575FE" w:rsidRDefault="006575FE" w:rsidP="006575FE">
      <w:pPr>
        <w:jc w:val="both"/>
        <w:rPr>
          <w:bCs/>
          <w:color w:val="000000" w:themeColor="text1"/>
          <w:sz w:val="22"/>
          <w:szCs w:val="22"/>
        </w:rPr>
      </w:pPr>
      <w:r w:rsidRPr="006575FE">
        <w:rPr>
          <w:bCs/>
          <w:color w:val="000000" w:themeColor="text1"/>
          <w:sz w:val="22"/>
          <w:szCs w:val="22"/>
        </w:rPr>
        <w:t>Qëllimi i këtij hulumtimi është të zbulojë ndikimin që kanë fletët punuese në rezultatet e të</w:t>
      </w:r>
      <w:r>
        <w:rPr>
          <w:bCs/>
          <w:color w:val="000000" w:themeColor="text1"/>
          <w:sz w:val="22"/>
          <w:szCs w:val="22"/>
        </w:rPr>
        <w:t xml:space="preserve"> </w:t>
      </w:r>
      <w:r w:rsidRPr="006575FE">
        <w:rPr>
          <w:bCs/>
          <w:color w:val="000000" w:themeColor="text1"/>
          <w:sz w:val="22"/>
          <w:szCs w:val="22"/>
        </w:rPr>
        <w:t>nxënit të nxënësve në lëndën e biologjisë si formë e vlerësimit të vazhdueshëm pa qenë nxënësit</w:t>
      </w:r>
      <w:r>
        <w:rPr>
          <w:bCs/>
          <w:color w:val="000000" w:themeColor="text1"/>
          <w:sz w:val="22"/>
          <w:szCs w:val="22"/>
        </w:rPr>
        <w:t xml:space="preserve"> </w:t>
      </w:r>
      <w:r w:rsidRPr="006575FE">
        <w:rPr>
          <w:bCs/>
          <w:color w:val="000000" w:themeColor="text1"/>
          <w:sz w:val="22"/>
          <w:szCs w:val="22"/>
        </w:rPr>
        <w:t>e informuar për ditët kur do ti kenë këto fletë pune.</w:t>
      </w:r>
    </w:p>
    <w:p w14:paraId="4F72A750" w14:textId="58C7D963" w:rsidR="006575FE" w:rsidRPr="006575FE" w:rsidRDefault="006575FE" w:rsidP="006575FE">
      <w:pPr>
        <w:jc w:val="both"/>
        <w:rPr>
          <w:bCs/>
          <w:color w:val="000000" w:themeColor="text1"/>
          <w:sz w:val="22"/>
          <w:szCs w:val="22"/>
        </w:rPr>
      </w:pPr>
      <w:r w:rsidRPr="006575FE">
        <w:rPr>
          <w:bCs/>
          <w:color w:val="000000" w:themeColor="text1"/>
          <w:sz w:val="22"/>
          <w:szCs w:val="22"/>
        </w:rPr>
        <w:t>Studimi kishte dizajn kuazi-eksperimental, duke përfshirë mbledhjen dhe analizimin e të dhënave</w:t>
      </w:r>
      <w:r>
        <w:rPr>
          <w:bCs/>
          <w:color w:val="000000" w:themeColor="text1"/>
          <w:sz w:val="22"/>
          <w:szCs w:val="22"/>
        </w:rPr>
        <w:t xml:space="preserve"> </w:t>
      </w:r>
      <w:r w:rsidRPr="006575FE">
        <w:rPr>
          <w:bCs/>
          <w:color w:val="000000" w:themeColor="text1"/>
          <w:sz w:val="22"/>
          <w:szCs w:val="22"/>
        </w:rPr>
        <w:t>kualitative dhe kuantitative. Hulumtimi është realizuar me nxënësit e të dy klasëve të VII-ta të</w:t>
      </w:r>
      <w:r>
        <w:rPr>
          <w:bCs/>
          <w:color w:val="000000" w:themeColor="text1"/>
          <w:sz w:val="22"/>
          <w:szCs w:val="22"/>
        </w:rPr>
        <w:t xml:space="preserve"> </w:t>
      </w:r>
      <w:r w:rsidRPr="006575FE">
        <w:rPr>
          <w:bCs/>
          <w:color w:val="000000" w:themeColor="text1"/>
          <w:sz w:val="22"/>
          <w:szCs w:val="22"/>
        </w:rPr>
        <w:t>shkollës së mesme të ulët “Hello Academy of Education”, numri i tyre ose populacioni është 24</w:t>
      </w:r>
      <w:r>
        <w:rPr>
          <w:bCs/>
          <w:color w:val="000000" w:themeColor="text1"/>
          <w:sz w:val="22"/>
          <w:szCs w:val="22"/>
        </w:rPr>
        <w:t xml:space="preserve"> </w:t>
      </w:r>
      <w:r w:rsidRPr="006575FE">
        <w:rPr>
          <w:bCs/>
          <w:color w:val="000000" w:themeColor="text1"/>
          <w:sz w:val="22"/>
          <w:szCs w:val="22"/>
        </w:rPr>
        <w:t>nxënës. Si instrumente matëse janë anketimi dhe pastesti, për të analizuar më pas rezultatet e të</w:t>
      </w:r>
      <w:r>
        <w:rPr>
          <w:bCs/>
          <w:color w:val="000000" w:themeColor="text1"/>
          <w:sz w:val="22"/>
          <w:szCs w:val="22"/>
        </w:rPr>
        <w:t xml:space="preserve"> </w:t>
      </w:r>
      <w:r w:rsidRPr="006575FE">
        <w:rPr>
          <w:bCs/>
          <w:color w:val="000000" w:themeColor="text1"/>
          <w:sz w:val="22"/>
          <w:szCs w:val="22"/>
        </w:rPr>
        <w:t>nxënit të nxënësve për temën “Ndryshimet në pubertet dhe ndikimet e të tjerëve në shëndetin e</w:t>
      </w:r>
      <w:r>
        <w:rPr>
          <w:bCs/>
          <w:color w:val="000000" w:themeColor="text1"/>
          <w:sz w:val="22"/>
          <w:szCs w:val="22"/>
        </w:rPr>
        <w:t xml:space="preserve"> </w:t>
      </w:r>
      <w:r w:rsidRPr="006575FE">
        <w:rPr>
          <w:bCs/>
          <w:color w:val="000000" w:themeColor="text1"/>
          <w:sz w:val="22"/>
          <w:szCs w:val="22"/>
        </w:rPr>
        <w:t>adoleshentëve” në lëndën e biologjisë. Pastesti fillimisht është mbajtur vetëm me njërën klasë të</w:t>
      </w:r>
      <w:r>
        <w:rPr>
          <w:bCs/>
          <w:color w:val="000000" w:themeColor="text1"/>
          <w:sz w:val="22"/>
          <w:szCs w:val="22"/>
        </w:rPr>
        <w:t xml:space="preserve"> </w:t>
      </w:r>
      <w:r w:rsidRPr="006575FE">
        <w:rPr>
          <w:bCs/>
          <w:color w:val="000000" w:themeColor="text1"/>
          <w:sz w:val="22"/>
          <w:szCs w:val="22"/>
        </w:rPr>
        <w:t>VII-të dhe me klasën tjetër nuk është mbajtur, ku është realizuar si fletë pune me 10 pyetje të</w:t>
      </w:r>
      <w:r>
        <w:rPr>
          <w:bCs/>
          <w:color w:val="000000" w:themeColor="text1"/>
          <w:sz w:val="22"/>
          <w:szCs w:val="22"/>
        </w:rPr>
        <w:t xml:space="preserve"> </w:t>
      </w:r>
      <w:r w:rsidRPr="006575FE">
        <w:rPr>
          <w:bCs/>
          <w:color w:val="000000" w:themeColor="text1"/>
          <w:sz w:val="22"/>
          <w:szCs w:val="22"/>
        </w:rPr>
        <w:t>parashtruara. Në fillimin e vitit tjetër shkollor është përsëritur kjo fletë pune te të dy klasët e VII-</w:t>
      </w:r>
      <w:r>
        <w:rPr>
          <w:bCs/>
          <w:color w:val="000000" w:themeColor="text1"/>
          <w:sz w:val="22"/>
          <w:szCs w:val="22"/>
        </w:rPr>
        <w:t xml:space="preserve"> </w:t>
      </w:r>
      <w:r w:rsidRPr="006575FE">
        <w:rPr>
          <w:bCs/>
          <w:color w:val="000000" w:themeColor="text1"/>
          <w:sz w:val="22"/>
          <w:szCs w:val="22"/>
        </w:rPr>
        <w:t>ta të cilat ishin pjesë e këtij hulumtimi, me të njejtën temë, me qëlllim të matjes së kujtesës</w:t>
      </w:r>
      <w:r>
        <w:rPr>
          <w:bCs/>
          <w:color w:val="000000" w:themeColor="text1"/>
          <w:sz w:val="22"/>
          <w:szCs w:val="22"/>
        </w:rPr>
        <w:t xml:space="preserve"> </w:t>
      </w:r>
      <w:r w:rsidRPr="006575FE">
        <w:rPr>
          <w:bCs/>
          <w:color w:val="000000" w:themeColor="text1"/>
          <w:sz w:val="22"/>
          <w:szCs w:val="22"/>
        </w:rPr>
        <w:t>afatgjatë se sa cilësore janë fletët e punës dhe ndikimi i tyre tek nxënësit. Opinionet e nxënësve</w:t>
      </w:r>
      <w:r>
        <w:rPr>
          <w:bCs/>
          <w:color w:val="000000" w:themeColor="text1"/>
          <w:sz w:val="22"/>
          <w:szCs w:val="22"/>
        </w:rPr>
        <w:t xml:space="preserve"> </w:t>
      </w:r>
      <w:r w:rsidRPr="006575FE">
        <w:rPr>
          <w:bCs/>
          <w:color w:val="000000" w:themeColor="text1"/>
          <w:sz w:val="22"/>
          <w:szCs w:val="22"/>
        </w:rPr>
        <w:t>për mbajtjen e fletëve të punës është realizuar përmes anketimit me po të njejtat klasa. Rezultatet</w:t>
      </w:r>
      <w:r>
        <w:rPr>
          <w:bCs/>
          <w:color w:val="000000" w:themeColor="text1"/>
          <w:sz w:val="22"/>
          <w:szCs w:val="22"/>
        </w:rPr>
        <w:t xml:space="preserve"> </w:t>
      </w:r>
      <w:r w:rsidRPr="006575FE">
        <w:rPr>
          <w:bCs/>
          <w:color w:val="000000" w:themeColor="text1"/>
          <w:sz w:val="22"/>
          <w:szCs w:val="22"/>
        </w:rPr>
        <w:t>e arritura nga hulumtimi qojnë në përfundim se fleta e punës ka ndikim pozitiv në përmirësimin</w:t>
      </w:r>
      <w:r>
        <w:rPr>
          <w:bCs/>
          <w:color w:val="000000" w:themeColor="text1"/>
          <w:sz w:val="22"/>
          <w:szCs w:val="22"/>
        </w:rPr>
        <w:t xml:space="preserve"> </w:t>
      </w:r>
      <w:r w:rsidRPr="006575FE">
        <w:rPr>
          <w:bCs/>
          <w:color w:val="000000" w:themeColor="text1"/>
          <w:sz w:val="22"/>
          <w:szCs w:val="22"/>
        </w:rPr>
        <w:t>e rezultateve të të nxënit të nxënësve si dhe në nxitjen e të mësuarit sistematik apo të</w:t>
      </w:r>
    </w:p>
    <w:p w14:paraId="7C897C0E" w14:textId="77777777" w:rsidR="006575FE" w:rsidRDefault="006575FE" w:rsidP="006575FE">
      <w:pPr>
        <w:jc w:val="both"/>
        <w:rPr>
          <w:bCs/>
          <w:color w:val="000000" w:themeColor="text1"/>
          <w:sz w:val="22"/>
          <w:szCs w:val="22"/>
        </w:rPr>
      </w:pPr>
      <w:r w:rsidRPr="006575FE">
        <w:rPr>
          <w:bCs/>
          <w:color w:val="000000" w:themeColor="text1"/>
          <w:sz w:val="22"/>
          <w:szCs w:val="22"/>
        </w:rPr>
        <w:t>vazhdueshëm.</w:t>
      </w:r>
    </w:p>
    <w:p w14:paraId="167DCD4D" w14:textId="77777777" w:rsidR="006575FE" w:rsidRDefault="006575FE" w:rsidP="006575FE">
      <w:pPr>
        <w:jc w:val="both"/>
        <w:rPr>
          <w:bCs/>
          <w:color w:val="000000" w:themeColor="text1"/>
          <w:sz w:val="22"/>
          <w:szCs w:val="22"/>
        </w:rPr>
      </w:pPr>
    </w:p>
    <w:p w14:paraId="06EE38E7" w14:textId="77777777" w:rsidR="006575FE" w:rsidRPr="006575FE" w:rsidRDefault="006575FE" w:rsidP="006575FE">
      <w:pPr>
        <w:jc w:val="both"/>
        <w:rPr>
          <w:bCs/>
          <w:color w:val="000000" w:themeColor="text1"/>
          <w:sz w:val="22"/>
          <w:szCs w:val="22"/>
        </w:rPr>
      </w:pPr>
    </w:p>
    <w:p w14:paraId="71AD2856" w14:textId="416916AD" w:rsidR="004B0D89" w:rsidRDefault="006575FE" w:rsidP="006575FE">
      <w:pPr>
        <w:jc w:val="both"/>
        <w:rPr>
          <w:bCs/>
          <w:color w:val="000000" w:themeColor="text1"/>
          <w:sz w:val="22"/>
          <w:szCs w:val="22"/>
        </w:rPr>
      </w:pPr>
      <w:r w:rsidRPr="006575FE">
        <w:rPr>
          <w:b/>
          <w:color w:val="000000" w:themeColor="text1"/>
          <w:sz w:val="22"/>
          <w:szCs w:val="22"/>
        </w:rPr>
        <w:t>Fjalët kyqe:</w:t>
      </w:r>
      <w:r w:rsidRPr="006575FE">
        <w:rPr>
          <w:bCs/>
          <w:color w:val="000000" w:themeColor="text1"/>
          <w:sz w:val="22"/>
          <w:szCs w:val="22"/>
        </w:rPr>
        <w:t xml:space="preserve"> </w:t>
      </w:r>
      <w:r w:rsidRPr="006575FE">
        <w:rPr>
          <w:bCs/>
          <w:i/>
          <w:iCs/>
          <w:color w:val="000000" w:themeColor="text1"/>
          <w:sz w:val="22"/>
          <w:szCs w:val="22"/>
        </w:rPr>
        <w:t>biologji, nxënës, fletë pune, nxënie, sistematik.</w:t>
      </w:r>
    </w:p>
    <w:p w14:paraId="36DCB264" w14:textId="77777777" w:rsidR="004B0D89" w:rsidRDefault="004B0D89" w:rsidP="00BB41EF">
      <w:pPr>
        <w:jc w:val="both"/>
        <w:rPr>
          <w:bCs/>
          <w:color w:val="000000" w:themeColor="text1"/>
          <w:sz w:val="22"/>
          <w:szCs w:val="22"/>
        </w:rPr>
      </w:pPr>
    </w:p>
    <w:p w14:paraId="661EA95F" w14:textId="77777777" w:rsidR="004B0D89" w:rsidRDefault="004B0D89" w:rsidP="00BB41EF">
      <w:pPr>
        <w:jc w:val="both"/>
        <w:rPr>
          <w:bCs/>
          <w:color w:val="000000" w:themeColor="text1"/>
          <w:sz w:val="22"/>
          <w:szCs w:val="22"/>
        </w:rPr>
      </w:pPr>
    </w:p>
    <w:p w14:paraId="61439AE9" w14:textId="77777777" w:rsidR="004B0D89" w:rsidRDefault="004B0D89" w:rsidP="00BB41EF">
      <w:pPr>
        <w:jc w:val="both"/>
        <w:rPr>
          <w:bCs/>
          <w:color w:val="000000" w:themeColor="text1"/>
          <w:sz w:val="22"/>
          <w:szCs w:val="22"/>
        </w:rPr>
      </w:pPr>
    </w:p>
    <w:p w14:paraId="3F09E836" w14:textId="77777777" w:rsidR="004B0D89" w:rsidRDefault="004B0D89" w:rsidP="00BB41EF">
      <w:pPr>
        <w:jc w:val="both"/>
        <w:rPr>
          <w:bCs/>
          <w:color w:val="000000" w:themeColor="text1"/>
          <w:sz w:val="22"/>
          <w:szCs w:val="22"/>
        </w:rPr>
      </w:pPr>
    </w:p>
    <w:p w14:paraId="582C1884" w14:textId="77777777" w:rsidR="009072FE" w:rsidRDefault="009072FE" w:rsidP="00BB41EF">
      <w:pPr>
        <w:jc w:val="both"/>
        <w:rPr>
          <w:bCs/>
          <w:color w:val="000000" w:themeColor="text1"/>
          <w:sz w:val="22"/>
          <w:szCs w:val="22"/>
        </w:rPr>
      </w:pPr>
    </w:p>
    <w:p w14:paraId="7E063521" w14:textId="77777777" w:rsidR="009072FE" w:rsidRDefault="009072FE" w:rsidP="00BB41EF">
      <w:pPr>
        <w:jc w:val="both"/>
        <w:rPr>
          <w:bCs/>
          <w:color w:val="000000" w:themeColor="text1"/>
          <w:sz w:val="22"/>
          <w:szCs w:val="22"/>
        </w:rPr>
      </w:pPr>
    </w:p>
    <w:p w14:paraId="2EED004F" w14:textId="77777777" w:rsidR="009072FE" w:rsidRDefault="009072FE" w:rsidP="00BB41EF">
      <w:pPr>
        <w:jc w:val="both"/>
        <w:rPr>
          <w:bCs/>
          <w:color w:val="000000" w:themeColor="text1"/>
          <w:sz w:val="22"/>
          <w:szCs w:val="22"/>
        </w:rPr>
      </w:pPr>
    </w:p>
    <w:p w14:paraId="6BC7ACE7" w14:textId="77777777" w:rsidR="009072FE" w:rsidRDefault="009072FE" w:rsidP="00BB41EF">
      <w:pPr>
        <w:jc w:val="both"/>
        <w:rPr>
          <w:bCs/>
          <w:color w:val="000000" w:themeColor="text1"/>
          <w:sz w:val="22"/>
          <w:szCs w:val="22"/>
        </w:rPr>
      </w:pPr>
    </w:p>
    <w:p w14:paraId="65BD00AC" w14:textId="77777777" w:rsidR="009072FE" w:rsidRDefault="009072FE" w:rsidP="00BB41EF">
      <w:pPr>
        <w:jc w:val="both"/>
        <w:rPr>
          <w:bCs/>
          <w:color w:val="000000" w:themeColor="text1"/>
          <w:sz w:val="22"/>
          <w:szCs w:val="22"/>
        </w:rPr>
      </w:pPr>
    </w:p>
    <w:p w14:paraId="2572D21C" w14:textId="77777777" w:rsidR="008C3C16" w:rsidRDefault="008C3C16" w:rsidP="00BB41EF">
      <w:pPr>
        <w:jc w:val="both"/>
        <w:rPr>
          <w:bCs/>
          <w:color w:val="000000" w:themeColor="text1"/>
          <w:sz w:val="22"/>
          <w:szCs w:val="22"/>
        </w:rPr>
      </w:pPr>
    </w:p>
    <w:p w14:paraId="50C1D393" w14:textId="77777777" w:rsidR="008C3C16" w:rsidRDefault="008C3C16" w:rsidP="00BB41EF">
      <w:pPr>
        <w:jc w:val="both"/>
        <w:rPr>
          <w:bCs/>
          <w:color w:val="000000" w:themeColor="text1"/>
          <w:sz w:val="22"/>
          <w:szCs w:val="22"/>
        </w:rPr>
      </w:pPr>
    </w:p>
    <w:p w14:paraId="11D8874D" w14:textId="77777777" w:rsidR="008C3C16" w:rsidRDefault="008C3C16" w:rsidP="00BB41EF">
      <w:pPr>
        <w:jc w:val="both"/>
        <w:rPr>
          <w:bCs/>
          <w:color w:val="000000" w:themeColor="text1"/>
          <w:sz w:val="22"/>
          <w:szCs w:val="22"/>
        </w:rPr>
      </w:pPr>
    </w:p>
    <w:p w14:paraId="26E8CFF2" w14:textId="77777777" w:rsidR="008C3C16" w:rsidRDefault="008C3C16" w:rsidP="00BB41EF">
      <w:pPr>
        <w:jc w:val="both"/>
        <w:rPr>
          <w:bCs/>
          <w:color w:val="000000" w:themeColor="text1"/>
          <w:sz w:val="22"/>
          <w:szCs w:val="22"/>
        </w:rPr>
      </w:pPr>
    </w:p>
    <w:p w14:paraId="23FB58A7" w14:textId="77777777" w:rsidR="008C3C16" w:rsidRDefault="008C3C16" w:rsidP="00BB41EF">
      <w:pPr>
        <w:jc w:val="both"/>
        <w:rPr>
          <w:bCs/>
          <w:color w:val="000000" w:themeColor="text1"/>
          <w:sz w:val="22"/>
          <w:szCs w:val="22"/>
        </w:rPr>
      </w:pPr>
    </w:p>
    <w:p w14:paraId="09C44657" w14:textId="77777777" w:rsidR="008C3C16" w:rsidRDefault="008C3C16" w:rsidP="00BB41EF">
      <w:pPr>
        <w:jc w:val="both"/>
        <w:rPr>
          <w:bCs/>
          <w:color w:val="000000" w:themeColor="text1"/>
          <w:sz w:val="22"/>
          <w:szCs w:val="22"/>
        </w:rPr>
      </w:pPr>
    </w:p>
    <w:p w14:paraId="143A7F8B" w14:textId="77777777" w:rsidR="008C3C16" w:rsidRDefault="008C3C16" w:rsidP="00BB41EF">
      <w:pPr>
        <w:jc w:val="both"/>
        <w:rPr>
          <w:bCs/>
          <w:color w:val="000000" w:themeColor="text1"/>
          <w:sz w:val="22"/>
          <w:szCs w:val="22"/>
        </w:rPr>
      </w:pPr>
    </w:p>
    <w:p w14:paraId="43939EB3" w14:textId="77777777" w:rsidR="008C3C16" w:rsidRDefault="008C3C16" w:rsidP="00BB41EF">
      <w:pPr>
        <w:jc w:val="both"/>
        <w:rPr>
          <w:bCs/>
          <w:color w:val="000000" w:themeColor="text1"/>
          <w:sz w:val="22"/>
          <w:szCs w:val="22"/>
        </w:rPr>
      </w:pPr>
    </w:p>
    <w:p w14:paraId="45AA42FB" w14:textId="77777777" w:rsidR="008C3C16" w:rsidRDefault="008C3C16" w:rsidP="00BB41EF">
      <w:pPr>
        <w:jc w:val="both"/>
        <w:rPr>
          <w:bCs/>
          <w:color w:val="000000" w:themeColor="text1"/>
          <w:sz w:val="22"/>
          <w:szCs w:val="22"/>
        </w:rPr>
      </w:pPr>
    </w:p>
    <w:p w14:paraId="1C2D1399" w14:textId="77777777" w:rsidR="008C3C16" w:rsidRDefault="008C3C16" w:rsidP="00BB41EF">
      <w:pPr>
        <w:jc w:val="both"/>
        <w:rPr>
          <w:bCs/>
          <w:color w:val="000000" w:themeColor="text1"/>
          <w:sz w:val="22"/>
          <w:szCs w:val="22"/>
        </w:rPr>
      </w:pPr>
    </w:p>
    <w:p w14:paraId="55AA699A" w14:textId="77777777" w:rsidR="008C3C16" w:rsidRDefault="008C3C16" w:rsidP="00BB41EF">
      <w:pPr>
        <w:jc w:val="both"/>
        <w:rPr>
          <w:bCs/>
          <w:color w:val="000000" w:themeColor="text1"/>
          <w:sz w:val="22"/>
          <w:szCs w:val="22"/>
        </w:rPr>
      </w:pPr>
    </w:p>
    <w:p w14:paraId="3647343A" w14:textId="77777777" w:rsidR="008C3C16" w:rsidRDefault="008C3C16" w:rsidP="00BB41EF">
      <w:pPr>
        <w:jc w:val="both"/>
        <w:rPr>
          <w:bCs/>
          <w:color w:val="000000" w:themeColor="text1"/>
          <w:sz w:val="22"/>
          <w:szCs w:val="22"/>
        </w:rPr>
      </w:pPr>
    </w:p>
    <w:p w14:paraId="766FE375" w14:textId="77777777" w:rsidR="00A1002C" w:rsidRDefault="00A1002C" w:rsidP="00BB41EF">
      <w:pPr>
        <w:jc w:val="both"/>
        <w:rPr>
          <w:bCs/>
          <w:color w:val="000000" w:themeColor="text1"/>
          <w:sz w:val="22"/>
          <w:szCs w:val="22"/>
        </w:rPr>
      </w:pPr>
    </w:p>
    <w:p w14:paraId="2509297C" w14:textId="24917056" w:rsidR="00093F8C" w:rsidRDefault="00EF4794" w:rsidP="00B206D9">
      <w:pPr>
        <w:pStyle w:val="Heading1"/>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K</w:t>
      </w:r>
      <w:r w:rsidR="00415C66" w:rsidRPr="00B52420">
        <w:rPr>
          <w:rFonts w:ascii="Times New Roman" w:hAnsi="Times New Roman" w:cs="Times New Roman"/>
          <w:b/>
          <w:color w:val="000000" w:themeColor="text1"/>
          <w:sz w:val="20"/>
          <w:szCs w:val="20"/>
        </w:rPr>
        <w:t xml:space="preserve">andidati/ja: 2. </w:t>
      </w:r>
      <w:r w:rsidR="00DE2D7A" w:rsidRPr="00DE2D7A">
        <w:rPr>
          <w:rFonts w:ascii="Times New Roman" w:hAnsi="Times New Roman" w:cs="Times New Roman"/>
          <w:b/>
          <w:color w:val="000000" w:themeColor="text1"/>
          <w:sz w:val="20"/>
          <w:szCs w:val="20"/>
        </w:rPr>
        <w:t>Arta Palloshi</w:t>
      </w:r>
    </w:p>
    <w:p w14:paraId="0CF3A36B" w14:textId="77777777" w:rsidR="00B206D9" w:rsidRPr="00B206D9" w:rsidRDefault="00B206D9" w:rsidP="00B206D9">
      <w:pPr>
        <w:rPr>
          <w:lang w:bidi="ar-SA"/>
        </w:rPr>
      </w:pPr>
    </w:p>
    <w:p w14:paraId="113F1466" w14:textId="49D329CC" w:rsidR="00DE2D7A" w:rsidRPr="00DE2D7A" w:rsidRDefault="00415C66" w:rsidP="00DE2D7A">
      <w:pPr>
        <w:rPr>
          <w:b/>
          <w:color w:val="000000" w:themeColor="text1"/>
          <w:sz w:val="20"/>
          <w:szCs w:val="20"/>
        </w:rPr>
      </w:pPr>
      <w:r w:rsidRPr="00785B26">
        <w:rPr>
          <w:b/>
          <w:color w:val="000000" w:themeColor="text1"/>
          <w:sz w:val="20"/>
          <w:szCs w:val="20"/>
        </w:rPr>
        <w:t xml:space="preserve">Tema: </w:t>
      </w:r>
      <w:r w:rsidR="00DE2D7A" w:rsidRPr="00DE2D7A">
        <w:rPr>
          <w:b/>
          <w:color w:val="000000" w:themeColor="text1"/>
          <w:sz w:val="20"/>
          <w:szCs w:val="20"/>
        </w:rPr>
        <w:t xml:space="preserve">Të nxënit e historisë </w:t>
      </w:r>
      <w:r w:rsidR="00A65F1F" w:rsidRPr="00DE2D7A">
        <w:rPr>
          <w:b/>
          <w:color w:val="000000" w:themeColor="text1"/>
          <w:sz w:val="20"/>
          <w:szCs w:val="20"/>
        </w:rPr>
        <w:t>përmes</w:t>
      </w:r>
      <w:r w:rsidR="00DE2D7A" w:rsidRPr="00DE2D7A">
        <w:rPr>
          <w:b/>
          <w:color w:val="000000" w:themeColor="text1"/>
          <w:sz w:val="20"/>
          <w:szCs w:val="20"/>
        </w:rPr>
        <w:t xml:space="preserve"> tregimeve biografike të personaliteteve historike te</w:t>
      </w:r>
    </w:p>
    <w:p w14:paraId="2E3DD25E" w14:textId="3BFE580F" w:rsidR="00CA4F95" w:rsidRDefault="00DE2D7A" w:rsidP="00DE2D7A">
      <w:pPr>
        <w:rPr>
          <w:b/>
          <w:color w:val="000000" w:themeColor="text1"/>
          <w:sz w:val="20"/>
          <w:szCs w:val="20"/>
        </w:rPr>
      </w:pPr>
      <w:r w:rsidRPr="00DE2D7A">
        <w:rPr>
          <w:b/>
          <w:color w:val="000000" w:themeColor="text1"/>
          <w:sz w:val="20"/>
          <w:szCs w:val="20"/>
        </w:rPr>
        <w:t>nxënësit e klasës së VIII</w:t>
      </w:r>
    </w:p>
    <w:p w14:paraId="11D04A31" w14:textId="77777777" w:rsidR="00CA4F95" w:rsidRDefault="00CA4F95" w:rsidP="00CA4F95">
      <w:pPr>
        <w:jc w:val="center"/>
        <w:rPr>
          <w:b/>
          <w:color w:val="000000" w:themeColor="text1"/>
          <w:sz w:val="20"/>
          <w:szCs w:val="20"/>
        </w:rPr>
      </w:pPr>
    </w:p>
    <w:p w14:paraId="2C092230" w14:textId="14BC2B28" w:rsidR="003F519A" w:rsidRPr="003C1B17" w:rsidRDefault="00415C66" w:rsidP="00CA4F95">
      <w:pPr>
        <w:jc w:val="center"/>
        <w:rPr>
          <w:b/>
          <w:color w:val="000000" w:themeColor="text1"/>
          <w:sz w:val="20"/>
          <w:szCs w:val="20"/>
        </w:rPr>
      </w:pPr>
      <w:r w:rsidRPr="003C1B17">
        <w:rPr>
          <w:b/>
          <w:color w:val="000000" w:themeColor="text1"/>
          <w:sz w:val="20"/>
          <w:szCs w:val="20"/>
        </w:rPr>
        <w:t>ABSTRAKTI</w:t>
      </w:r>
    </w:p>
    <w:p w14:paraId="32E6EB3C" w14:textId="77777777" w:rsidR="00487C39" w:rsidRPr="00487C39" w:rsidRDefault="00487C39" w:rsidP="00785B26">
      <w:pPr>
        <w:spacing w:line="276" w:lineRule="auto"/>
        <w:jc w:val="both"/>
        <w:rPr>
          <w:b/>
          <w:color w:val="000000" w:themeColor="text1"/>
          <w:sz w:val="22"/>
          <w:szCs w:val="22"/>
        </w:rPr>
      </w:pPr>
    </w:p>
    <w:p w14:paraId="31D2F0AA" w14:textId="74843BD1" w:rsidR="00DE2D7A" w:rsidRPr="00DE2D7A" w:rsidRDefault="00DE2D7A" w:rsidP="00DE2D7A">
      <w:pPr>
        <w:jc w:val="both"/>
        <w:rPr>
          <w:sz w:val="22"/>
          <w:szCs w:val="22"/>
        </w:rPr>
      </w:pPr>
      <w:r w:rsidRPr="00DE2D7A">
        <w:rPr>
          <w:sz w:val="22"/>
          <w:szCs w:val="22"/>
        </w:rPr>
        <w:t>Nxënësit kanë mënyrën e vetë të konceptimit të njësisë mësimore , detyrë e mësimdhënësit</w:t>
      </w:r>
      <w:r>
        <w:rPr>
          <w:sz w:val="22"/>
          <w:szCs w:val="22"/>
        </w:rPr>
        <w:t xml:space="preserve"> </w:t>
      </w:r>
      <w:r w:rsidRPr="00DE2D7A">
        <w:rPr>
          <w:sz w:val="22"/>
          <w:szCs w:val="22"/>
        </w:rPr>
        <w:t>është që të elaborojë gjitha mundësit që njësinë mësimore të jetë sa e qartë dhe më e kuptushme</w:t>
      </w:r>
      <w:r>
        <w:rPr>
          <w:sz w:val="22"/>
          <w:szCs w:val="22"/>
        </w:rPr>
        <w:t xml:space="preserve"> </w:t>
      </w:r>
      <w:r w:rsidRPr="00DE2D7A">
        <w:rPr>
          <w:sz w:val="22"/>
          <w:szCs w:val="22"/>
        </w:rPr>
        <w:t>për nxënësin, kjo arrihet duke përdorur teknikat e mësimdhënies që janë sa më produktive për një</w:t>
      </w:r>
      <w:r>
        <w:rPr>
          <w:sz w:val="22"/>
          <w:szCs w:val="22"/>
        </w:rPr>
        <w:t xml:space="preserve"> </w:t>
      </w:r>
      <w:r w:rsidRPr="00DE2D7A">
        <w:rPr>
          <w:sz w:val="22"/>
          <w:szCs w:val="22"/>
        </w:rPr>
        <w:t>mësimnxënie efektive..</w:t>
      </w:r>
    </w:p>
    <w:p w14:paraId="3F528EAB" w14:textId="02470580" w:rsidR="00DE2D7A" w:rsidRPr="00DE2D7A" w:rsidRDefault="00DE2D7A" w:rsidP="00DE2D7A">
      <w:pPr>
        <w:jc w:val="both"/>
        <w:rPr>
          <w:sz w:val="22"/>
          <w:szCs w:val="22"/>
        </w:rPr>
      </w:pPr>
      <w:r w:rsidRPr="00DE2D7A">
        <w:rPr>
          <w:sz w:val="22"/>
          <w:szCs w:val="22"/>
        </w:rPr>
        <w:t>Qëllimi i këtij hulumtimi është të nxënit e historisë përmes tregimeve biografike të</w:t>
      </w:r>
      <w:r>
        <w:rPr>
          <w:sz w:val="22"/>
          <w:szCs w:val="22"/>
        </w:rPr>
        <w:t xml:space="preserve"> </w:t>
      </w:r>
      <w:r w:rsidRPr="00DE2D7A">
        <w:rPr>
          <w:sz w:val="22"/>
          <w:szCs w:val="22"/>
        </w:rPr>
        <w:t>personaliteteve historike te nxënësit e klasës së VIII . Pyetjet e hulumtimit : Çfar impakti ka tek</w:t>
      </w:r>
      <w:r>
        <w:rPr>
          <w:sz w:val="22"/>
          <w:szCs w:val="22"/>
        </w:rPr>
        <w:t xml:space="preserve"> </w:t>
      </w:r>
      <w:r w:rsidRPr="00DE2D7A">
        <w:rPr>
          <w:sz w:val="22"/>
          <w:szCs w:val="22"/>
        </w:rPr>
        <w:t>nxnesit metoda e tregimit biografik të personaliteteve historike tek nxënësit e klasave VIII?. Si</w:t>
      </w:r>
      <w:r>
        <w:rPr>
          <w:sz w:val="22"/>
          <w:szCs w:val="22"/>
        </w:rPr>
        <w:t xml:space="preserve"> </w:t>
      </w:r>
      <w:r w:rsidRPr="00DE2D7A">
        <w:rPr>
          <w:sz w:val="22"/>
          <w:szCs w:val="22"/>
        </w:rPr>
        <w:t>mund te perdoret metoda e tregimit në lëndën e historisë? Si mund të përdoret metoda e tregimit</w:t>
      </w:r>
      <w:r>
        <w:rPr>
          <w:sz w:val="22"/>
          <w:szCs w:val="22"/>
        </w:rPr>
        <w:t xml:space="preserve"> </w:t>
      </w:r>
      <w:r w:rsidRPr="00DE2D7A">
        <w:rPr>
          <w:sz w:val="22"/>
          <w:szCs w:val="22"/>
        </w:rPr>
        <w:t>të biografisë së personaliteteve të shquara historike në kontekst të mësimit të lëndës së historisë?.</w:t>
      </w:r>
    </w:p>
    <w:p w14:paraId="4091379D" w14:textId="30562146" w:rsidR="00DE2D7A" w:rsidRPr="00DE2D7A" w:rsidRDefault="00DE2D7A" w:rsidP="00DE2D7A">
      <w:pPr>
        <w:jc w:val="both"/>
        <w:rPr>
          <w:sz w:val="22"/>
          <w:szCs w:val="22"/>
        </w:rPr>
      </w:pPr>
      <w:r w:rsidRPr="00DE2D7A">
        <w:rPr>
          <w:sz w:val="22"/>
          <w:szCs w:val="22"/>
        </w:rPr>
        <w:t>Hipotezat e hulumtimit : H1: Mësimi i historisë përmes tregimeve biografike nxit nxënësit të</w:t>
      </w:r>
      <w:r>
        <w:rPr>
          <w:sz w:val="22"/>
          <w:szCs w:val="22"/>
        </w:rPr>
        <w:t xml:space="preserve"> </w:t>
      </w:r>
      <w:r w:rsidRPr="00DE2D7A">
        <w:rPr>
          <w:sz w:val="22"/>
          <w:szCs w:val="22"/>
        </w:rPr>
        <w:t>mësojne më shumë lëndën e historisë dhe ngjallë interesimin e nxënsëve për personalitetet e</w:t>
      </w:r>
      <w:r>
        <w:rPr>
          <w:sz w:val="22"/>
          <w:szCs w:val="22"/>
        </w:rPr>
        <w:t xml:space="preserve"> </w:t>
      </w:r>
      <w:r w:rsidRPr="00DE2D7A">
        <w:rPr>
          <w:sz w:val="22"/>
          <w:szCs w:val="22"/>
        </w:rPr>
        <w:t>shquara historike. H2: Nxënësitë e klasëve te VIII mësojnë më lehtë lëndën e historisë kur</w:t>
      </w:r>
      <w:r>
        <w:rPr>
          <w:sz w:val="22"/>
          <w:szCs w:val="22"/>
        </w:rPr>
        <w:t xml:space="preserve"> </w:t>
      </w:r>
      <w:r w:rsidRPr="00DE2D7A">
        <w:rPr>
          <w:sz w:val="22"/>
          <w:szCs w:val="22"/>
        </w:rPr>
        <w:t>mësimdhënësi përdorë metodën e tregimeve historike në veçanti kur ato promovojnë personalitet</w:t>
      </w:r>
      <w:r>
        <w:rPr>
          <w:sz w:val="22"/>
          <w:szCs w:val="22"/>
        </w:rPr>
        <w:t xml:space="preserve"> </w:t>
      </w:r>
      <w:r w:rsidRPr="00DE2D7A">
        <w:rPr>
          <w:sz w:val="22"/>
          <w:szCs w:val="22"/>
        </w:rPr>
        <w:t>e shquara historike.</w:t>
      </w:r>
    </w:p>
    <w:p w14:paraId="37032F33" w14:textId="29D4147D" w:rsidR="00DE2D7A" w:rsidRPr="00DE2D7A" w:rsidRDefault="00DE2D7A" w:rsidP="00DE2D7A">
      <w:pPr>
        <w:jc w:val="both"/>
        <w:rPr>
          <w:sz w:val="22"/>
          <w:szCs w:val="22"/>
        </w:rPr>
      </w:pPr>
      <w:r w:rsidRPr="00DE2D7A">
        <w:rPr>
          <w:sz w:val="22"/>
          <w:szCs w:val="22"/>
        </w:rPr>
        <w:t>Instrumentet të cilat janë përdorur për mbledhjen e të dhënave, disa nga to janë: pyetësor dhe</w:t>
      </w:r>
      <w:r>
        <w:rPr>
          <w:sz w:val="22"/>
          <w:szCs w:val="22"/>
        </w:rPr>
        <w:t xml:space="preserve"> </w:t>
      </w:r>
      <w:r w:rsidRPr="00DE2D7A">
        <w:rPr>
          <w:sz w:val="22"/>
          <w:szCs w:val="22"/>
        </w:rPr>
        <w:t>intervista që do të jenë instrument kryesor i këtij punimi , në bazë të pyetjeve kërkimore dhe</w:t>
      </w:r>
      <w:r>
        <w:rPr>
          <w:sz w:val="22"/>
          <w:szCs w:val="22"/>
        </w:rPr>
        <w:t xml:space="preserve"> </w:t>
      </w:r>
      <w:r w:rsidRPr="00DE2D7A">
        <w:rPr>
          <w:sz w:val="22"/>
          <w:szCs w:val="22"/>
        </w:rPr>
        <w:t>hipotezave të cilat i kemi ngritur për temën e këtij punimi.</w:t>
      </w:r>
    </w:p>
    <w:p w14:paraId="4E04C13E" w14:textId="5D0F13C7" w:rsidR="00DE2D7A" w:rsidRPr="00DE2D7A" w:rsidRDefault="00DE2D7A" w:rsidP="00DE2D7A">
      <w:pPr>
        <w:jc w:val="both"/>
        <w:rPr>
          <w:sz w:val="22"/>
          <w:szCs w:val="22"/>
        </w:rPr>
      </w:pPr>
      <w:r w:rsidRPr="00DE2D7A">
        <w:rPr>
          <w:sz w:val="22"/>
          <w:szCs w:val="22"/>
        </w:rPr>
        <w:t>Hulumtimi ka përfshirë mësimdhënës dhe nxënës të shkollave të mesme të ulta në Ferizaj dhe</w:t>
      </w:r>
      <w:r>
        <w:rPr>
          <w:sz w:val="22"/>
          <w:szCs w:val="22"/>
        </w:rPr>
        <w:t xml:space="preserve"> </w:t>
      </w:r>
      <w:r w:rsidRPr="00DE2D7A">
        <w:rPr>
          <w:sz w:val="22"/>
          <w:szCs w:val="22"/>
        </w:rPr>
        <w:t>në Pozhoran .Me nxënës është përdorur pytësori dhe me mësimdhënës intervista. Hulumtimi</w:t>
      </w:r>
      <w:r>
        <w:rPr>
          <w:sz w:val="22"/>
          <w:szCs w:val="22"/>
        </w:rPr>
        <w:t xml:space="preserve"> </w:t>
      </w:r>
      <w:r w:rsidRPr="00DE2D7A">
        <w:rPr>
          <w:sz w:val="22"/>
          <w:szCs w:val="22"/>
        </w:rPr>
        <w:t>është realizuar në Pozheran SH.F.M.U ‘Halil Alidema’ dhe SH.F.M.U ‘Kongresi i Manastirit”,</w:t>
      </w:r>
      <w:r>
        <w:rPr>
          <w:sz w:val="22"/>
          <w:szCs w:val="22"/>
        </w:rPr>
        <w:t xml:space="preserve"> </w:t>
      </w:r>
      <w:r w:rsidRPr="00DE2D7A">
        <w:rPr>
          <w:sz w:val="22"/>
          <w:szCs w:val="22"/>
        </w:rPr>
        <w:t>ndërsa në Ferizaj SH.F.M.U ‘Jeronim De rada ” dhe SH.F.M. U ‘Astrit Bytyqi ”. Niveli i klasëve</w:t>
      </w:r>
      <w:r>
        <w:rPr>
          <w:sz w:val="22"/>
          <w:szCs w:val="22"/>
        </w:rPr>
        <w:t xml:space="preserve"> </w:t>
      </w:r>
      <w:r w:rsidRPr="00DE2D7A">
        <w:rPr>
          <w:sz w:val="22"/>
          <w:szCs w:val="22"/>
        </w:rPr>
        <w:t>në të cilët është zhvilluar hulumtimi janë klasët VIII nga shkollat e mesme te ulëta.</w:t>
      </w:r>
    </w:p>
    <w:p w14:paraId="27763A2C" w14:textId="77777777" w:rsidR="00DE2D7A" w:rsidRPr="00DE2D7A" w:rsidRDefault="00DE2D7A" w:rsidP="00DE2D7A">
      <w:pPr>
        <w:jc w:val="both"/>
        <w:rPr>
          <w:sz w:val="22"/>
          <w:szCs w:val="22"/>
        </w:rPr>
      </w:pPr>
    </w:p>
    <w:p w14:paraId="75C6B2CE" w14:textId="08503BB5" w:rsidR="00F837B8" w:rsidRPr="00DE2D7A" w:rsidRDefault="00DE2D7A" w:rsidP="00DE2D7A">
      <w:pPr>
        <w:jc w:val="both"/>
        <w:rPr>
          <w:i/>
          <w:iCs/>
          <w:sz w:val="22"/>
          <w:szCs w:val="22"/>
        </w:rPr>
      </w:pPr>
      <w:r w:rsidRPr="00DE2D7A">
        <w:rPr>
          <w:b/>
          <w:bCs/>
          <w:sz w:val="22"/>
          <w:szCs w:val="22"/>
        </w:rPr>
        <w:t>Fjalët kyqe:</w:t>
      </w:r>
      <w:r w:rsidRPr="00DE2D7A">
        <w:rPr>
          <w:sz w:val="22"/>
          <w:szCs w:val="22"/>
        </w:rPr>
        <w:t xml:space="preserve"> </w:t>
      </w:r>
      <w:r w:rsidRPr="00DE2D7A">
        <w:rPr>
          <w:i/>
          <w:iCs/>
          <w:sz w:val="22"/>
          <w:szCs w:val="22"/>
        </w:rPr>
        <w:t>Tregime historike , Personalitet historike , Ndikim , Mësimdhënie, Mësimnxënie</w:t>
      </w:r>
    </w:p>
    <w:p w14:paraId="7589D61E" w14:textId="77777777" w:rsidR="00F837B8" w:rsidRDefault="00F837B8" w:rsidP="00D72AF8">
      <w:pPr>
        <w:jc w:val="both"/>
        <w:rPr>
          <w:sz w:val="22"/>
          <w:szCs w:val="22"/>
        </w:rPr>
      </w:pPr>
    </w:p>
    <w:p w14:paraId="3F3AC318" w14:textId="77777777" w:rsidR="00F837B8" w:rsidRDefault="00F837B8" w:rsidP="00D72AF8">
      <w:pPr>
        <w:jc w:val="both"/>
        <w:rPr>
          <w:sz w:val="22"/>
          <w:szCs w:val="22"/>
        </w:rPr>
      </w:pPr>
    </w:p>
    <w:p w14:paraId="62058871" w14:textId="77777777" w:rsidR="00F837B8" w:rsidRDefault="00F837B8" w:rsidP="00D72AF8">
      <w:pPr>
        <w:jc w:val="both"/>
        <w:rPr>
          <w:sz w:val="22"/>
          <w:szCs w:val="22"/>
        </w:rPr>
      </w:pPr>
    </w:p>
    <w:p w14:paraId="68B79B3A" w14:textId="77777777" w:rsidR="00F837B8" w:rsidRDefault="00F837B8" w:rsidP="00D72AF8">
      <w:pPr>
        <w:jc w:val="both"/>
        <w:rPr>
          <w:sz w:val="22"/>
          <w:szCs w:val="22"/>
        </w:rPr>
      </w:pPr>
    </w:p>
    <w:p w14:paraId="0F6FAD50" w14:textId="77777777" w:rsidR="00F837B8" w:rsidRDefault="00F837B8" w:rsidP="00D72AF8">
      <w:pPr>
        <w:jc w:val="both"/>
        <w:rPr>
          <w:sz w:val="22"/>
          <w:szCs w:val="22"/>
        </w:rPr>
      </w:pPr>
    </w:p>
    <w:p w14:paraId="3FAA3B70" w14:textId="77777777" w:rsidR="00F837B8" w:rsidRDefault="00F837B8" w:rsidP="00D72AF8">
      <w:pPr>
        <w:jc w:val="both"/>
        <w:rPr>
          <w:sz w:val="22"/>
          <w:szCs w:val="22"/>
        </w:rPr>
      </w:pPr>
    </w:p>
    <w:p w14:paraId="08EEE7D1" w14:textId="77777777" w:rsidR="00F837B8" w:rsidRDefault="00F837B8" w:rsidP="00D72AF8">
      <w:pPr>
        <w:jc w:val="both"/>
        <w:rPr>
          <w:sz w:val="22"/>
          <w:szCs w:val="22"/>
        </w:rPr>
      </w:pPr>
    </w:p>
    <w:p w14:paraId="63EE2C40" w14:textId="77777777" w:rsidR="00EE71F4" w:rsidRDefault="00EE71F4" w:rsidP="00D72AF8">
      <w:pPr>
        <w:jc w:val="both"/>
        <w:rPr>
          <w:sz w:val="22"/>
          <w:szCs w:val="22"/>
        </w:rPr>
      </w:pPr>
    </w:p>
    <w:p w14:paraId="1C2C6E76" w14:textId="77777777" w:rsidR="00A65F1F" w:rsidRDefault="00A65F1F" w:rsidP="00D72AF8">
      <w:pPr>
        <w:jc w:val="both"/>
        <w:rPr>
          <w:sz w:val="22"/>
          <w:szCs w:val="22"/>
        </w:rPr>
      </w:pPr>
    </w:p>
    <w:p w14:paraId="767D117D" w14:textId="77777777" w:rsidR="00A65F1F" w:rsidRDefault="00A65F1F" w:rsidP="00D72AF8">
      <w:pPr>
        <w:jc w:val="both"/>
        <w:rPr>
          <w:sz w:val="22"/>
          <w:szCs w:val="22"/>
        </w:rPr>
      </w:pPr>
    </w:p>
    <w:p w14:paraId="3974520A" w14:textId="77777777" w:rsidR="00A65F1F" w:rsidRDefault="00A65F1F" w:rsidP="00D72AF8">
      <w:pPr>
        <w:jc w:val="both"/>
        <w:rPr>
          <w:sz w:val="22"/>
          <w:szCs w:val="22"/>
        </w:rPr>
      </w:pPr>
    </w:p>
    <w:p w14:paraId="3AF98FAC" w14:textId="77777777" w:rsidR="00A65F1F" w:rsidRDefault="00A65F1F" w:rsidP="00D72AF8">
      <w:pPr>
        <w:jc w:val="both"/>
        <w:rPr>
          <w:sz w:val="22"/>
          <w:szCs w:val="22"/>
        </w:rPr>
      </w:pPr>
    </w:p>
    <w:p w14:paraId="726B3D0E" w14:textId="77777777" w:rsidR="00A65F1F" w:rsidRDefault="00A65F1F" w:rsidP="00D72AF8">
      <w:pPr>
        <w:jc w:val="both"/>
        <w:rPr>
          <w:sz w:val="22"/>
          <w:szCs w:val="22"/>
        </w:rPr>
      </w:pPr>
    </w:p>
    <w:p w14:paraId="2DFF76AD" w14:textId="77777777" w:rsidR="00A65F1F" w:rsidRDefault="00A65F1F" w:rsidP="00D72AF8">
      <w:pPr>
        <w:jc w:val="both"/>
        <w:rPr>
          <w:sz w:val="22"/>
          <w:szCs w:val="22"/>
        </w:rPr>
      </w:pPr>
    </w:p>
    <w:p w14:paraId="772E1554" w14:textId="77777777" w:rsidR="00A65F1F" w:rsidRDefault="00A65F1F" w:rsidP="00D72AF8">
      <w:pPr>
        <w:jc w:val="both"/>
        <w:rPr>
          <w:sz w:val="22"/>
          <w:szCs w:val="22"/>
        </w:rPr>
      </w:pPr>
    </w:p>
    <w:p w14:paraId="01425839" w14:textId="77777777" w:rsidR="00A65F1F" w:rsidRDefault="00A65F1F" w:rsidP="00D72AF8">
      <w:pPr>
        <w:jc w:val="both"/>
        <w:rPr>
          <w:sz w:val="22"/>
          <w:szCs w:val="22"/>
        </w:rPr>
      </w:pPr>
    </w:p>
    <w:p w14:paraId="36373B78" w14:textId="77777777" w:rsidR="00A65F1F" w:rsidRDefault="00A65F1F" w:rsidP="00D72AF8">
      <w:pPr>
        <w:jc w:val="both"/>
        <w:rPr>
          <w:sz w:val="22"/>
          <w:szCs w:val="22"/>
        </w:rPr>
      </w:pPr>
    </w:p>
    <w:p w14:paraId="6B4B310E" w14:textId="77777777" w:rsidR="00EE71F4" w:rsidRDefault="00EE71F4" w:rsidP="00D72AF8">
      <w:pPr>
        <w:jc w:val="both"/>
        <w:rPr>
          <w:sz w:val="22"/>
          <w:szCs w:val="22"/>
        </w:rPr>
      </w:pPr>
    </w:p>
    <w:p w14:paraId="7491F694" w14:textId="77777777" w:rsidR="00A65F1F" w:rsidRDefault="00A65F1F" w:rsidP="00D72AF8">
      <w:pPr>
        <w:jc w:val="both"/>
        <w:rPr>
          <w:sz w:val="22"/>
          <w:szCs w:val="22"/>
        </w:rPr>
      </w:pPr>
    </w:p>
    <w:p w14:paraId="01588C6F" w14:textId="77777777" w:rsidR="00A65F1F" w:rsidRDefault="00A65F1F" w:rsidP="00D72AF8">
      <w:pPr>
        <w:jc w:val="both"/>
        <w:rPr>
          <w:sz w:val="22"/>
          <w:szCs w:val="22"/>
        </w:rPr>
      </w:pPr>
    </w:p>
    <w:p w14:paraId="48C31579" w14:textId="77777777" w:rsidR="003B372A" w:rsidRDefault="003B372A" w:rsidP="00D72AF8">
      <w:pPr>
        <w:jc w:val="both"/>
        <w:rPr>
          <w:sz w:val="22"/>
          <w:szCs w:val="22"/>
        </w:rPr>
      </w:pPr>
    </w:p>
    <w:p w14:paraId="17DD29EF" w14:textId="7614EC26" w:rsidR="009B0223" w:rsidRDefault="009B0223" w:rsidP="009B0223">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3</w:t>
      </w:r>
      <w:r w:rsidRPr="002233D2">
        <w:rPr>
          <w:rFonts w:ascii="Times New Roman" w:hAnsi="Times New Roman" w:cs="Times New Roman"/>
          <w:b/>
          <w:color w:val="000000" w:themeColor="text1"/>
          <w:sz w:val="22"/>
          <w:szCs w:val="22"/>
        </w:rPr>
        <w:t xml:space="preserve">.  </w:t>
      </w:r>
      <w:r w:rsidR="00987E96" w:rsidRPr="00987E96">
        <w:rPr>
          <w:rFonts w:ascii="Times New Roman" w:hAnsi="Times New Roman" w:cs="Times New Roman"/>
          <w:b/>
          <w:color w:val="000000" w:themeColor="text1"/>
          <w:sz w:val="22"/>
          <w:szCs w:val="22"/>
        </w:rPr>
        <w:t>Egzon Gashi</w:t>
      </w:r>
    </w:p>
    <w:p w14:paraId="1C3CE4FD" w14:textId="77777777" w:rsidR="00A65F1F" w:rsidRPr="00A65F1F" w:rsidRDefault="00A65F1F" w:rsidP="00A65F1F">
      <w:pPr>
        <w:rPr>
          <w:lang w:bidi="ar-SA"/>
        </w:rPr>
      </w:pPr>
    </w:p>
    <w:p w14:paraId="32F83767" w14:textId="5D517981" w:rsidR="00A65F1F" w:rsidRDefault="009B0223" w:rsidP="00A65F1F">
      <w:pPr>
        <w:jc w:val="both"/>
        <w:rPr>
          <w:b/>
          <w:bCs/>
          <w:color w:val="000000"/>
          <w:sz w:val="20"/>
          <w:szCs w:val="20"/>
        </w:rPr>
      </w:pPr>
      <w:r w:rsidRPr="00B52420">
        <w:rPr>
          <w:sz w:val="20"/>
          <w:szCs w:val="20"/>
        </w:rPr>
        <w:t>Tema:</w:t>
      </w:r>
      <w:r w:rsidRPr="00B52420">
        <w:rPr>
          <w:b/>
          <w:sz w:val="20"/>
          <w:szCs w:val="20"/>
        </w:rPr>
        <w:t xml:space="preserve"> </w:t>
      </w:r>
      <w:r w:rsidR="00987E96" w:rsidRPr="00987E96">
        <w:rPr>
          <w:b/>
          <w:sz w:val="20"/>
          <w:szCs w:val="20"/>
        </w:rPr>
        <w:t>Planifikimi në funksion të mësimdhënies efektive në lëndën e gjeografisë</w:t>
      </w:r>
    </w:p>
    <w:p w14:paraId="49B366B9" w14:textId="3C0F5337" w:rsidR="009B0223" w:rsidRPr="0097547A" w:rsidRDefault="009B0223" w:rsidP="00A65F1F">
      <w:pPr>
        <w:jc w:val="center"/>
        <w:rPr>
          <w:b/>
          <w:bCs/>
          <w:color w:val="000000"/>
          <w:sz w:val="20"/>
          <w:szCs w:val="20"/>
        </w:rPr>
      </w:pPr>
      <w:r w:rsidRPr="00B52420">
        <w:rPr>
          <w:b/>
          <w:color w:val="000000" w:themeColor="text1"/>
          <w:sz w:val="20"/>
          <w:szCs w:val="20"/>
        </w:rPr>
        <w:t>ABSTRAKT</w:t>
      </w:r>
    </w:p>
    <w:p w14:paraId="37225FFD" w14:textId="6C5C82AF" w:rsidR="005C0A4A" w:rsidRDefault="005C0A4A" w:rsidP="00AE130D">
      <w:pPr>
        <w:jc w:val="both"/>
      </w:pPr>
    </w:p>
    <w:p w14:paraId="00075FE1" w14:textId="09D78146" w:rsidR="00987E96" w:rsidRDefault="00987E96" w:rsidP="00987E96">
      <w:pPr>
        <w:jc w:val="both"/>
      </w:pPr>
      <w:r>
        <w:t>Nëse mësimdhënësi bënë planifikim në funksion të mësimdhënies efektive në lëndën e gjeografisë, atëherë do të arrihen rezultate pozitive. Në këtë kontekst, duhet të themi që për të arritur njohuri në të nxënit e lëndës së gjeografisë, mësimdhënësit duhet ti kushtojnë kujdes të veçantë strategjive të planifikimit, të cilat duhet të jenë të përshtatshme që të ndihmojnë të nxënit. Qëllimi i këtij studimi është që të hulumtojmë, analizojmë dhe paraqesim planifikimin në funksion të mësimdhënies efektive në lëndën e gjeografisë.</w:t>
      </w:r>
    </w:p>
    <w:p w14:paraId="29B4768E" w14:textId="2B1A03AF" w:rsidR="00987E96" w:rsidRDefault="00987E96" w:rsidP="00987E96">
      <w:pPr>
        <w:jc w:val="both"/>
      </w:pPr>
      <w:r>
        <w:t>Realizimi i këtij hulumtimi është bërë nëpërmjet metodës së përzier, pra asaj cilësore dhe sasiore, përmes tyre është synuar të sqarohet ndikimi që ka planifikimi gjatë punës me nxënës. Për realizimin e metodës sasiore kemi përdorur programin kompjuterik statistikor SPSS, Excel, ndërsa atë cilësore e realizuam me metodën përshkruese. Realizimi i këtij hulumtimi u mundësua me përdorimin e një intervistë gjysmë të strukturuar si dhe një pyetësor. Respondentë në këtë hulumtim ishin mësimdhënësit e lëndës së gjeografisë. Grupi i caktuar është përbë nga 55 mësimdhënës të gjeografisë në shkolla fillore të mesme të ulëta. Prej tyre, kemi zgjedhur një grup prej 15 mësimdhënësve për ti intervistuar.</w:t>
      </w:r>
    </w:p>
    <w:p w14:paraId="3564206D" w14:textId="434F85BC" w:rsidR="00987E96" w:rsidRDefault="00987E96" w:rsidP="00987E96">
      <w:pPr>
        <w:jc w:val="both"/>
      </w:pPr>
      <w:r>
        <w:t>Me anë të dhënave të fituara nëpërmjet pyetësorit dhe intervistës është arritur të gjejmë vlera, nga të cilat janë paraqitur rezultate konkrete për mësimdhënie efektive të gjeografisë si rezultat i planifikimit të orës mësimore.</w:t>
      </w:r>
    </w:p>
    <w:p w14:paraId="5A3E42B8" w14:textId="77777777" w:rsidR="00987E96" w:rsidRDefault="00987E96" w:rsidP="00987E96">
      <w:pPr>
        <w:jc w:val="both"/>
      </w:pPr>
    </w:p>
    <w:p w14:paraId="4866C824" w14:textId="5D3CBD14" w:rsidR="007E0DA5" w:rsidRPr="00987E96" w:rsidRDefault="00987E96" w:rsidP="00987E96">
      <w:pPr>
        <w:jc w:val="both"/>
        <w:rPr>
          <w:i/>
          <w:iCs/>
        </w:rPr>
      </w:pPr>
      <w:r w:rsidRPr="00987E96">
        <w:rPr>
          <w:b/>
          <w:bCs/>
        </w:rPr>
        <w:t>Fjalët kryesore (kyçe):</w:t>
      </w:r>
      <w:r>
        <w:t xml:space="preserve"> </w:t>
      </w:r>
      <w:r w:rsidRPr="00987E96">
        <w:rPr>
          <w:i/>
          <w:iCs/>
        </w:rPr>
        <w:t>Mësimdhënia, mësimdhënësit, gjeografia, planifikimi, shkolla.</w:t>
      </w:r>
    </w:p>
    <w:p w14:paraId="1B5646E6" w14:textId="77777777" w:rsidR="007E0DA5" w:rsidRDefault="007E0DA5" w:rsidP="00AE130D">
      <w:pPr>
        <w:jc w:val="both"/>
      </w:pPr>
    </w:p>
    <w:p w14:paraId="5E9312DA" w14:textId="77777777" w:rsidR="007E0DA5" w:rsidRDefault="007E0DA5" w:rsidP="00AE130D">
      <w:pPr>
        <w:jc w:val="both"/>
      </w:pPr>
    </w:p>
    <w:p w14:paraId="0268C34E" w14:textId="77777777" w:rsidR="007E0DA5" w:rsidRDefault="007E0DA5" w:rsidP="00AE130D">
      <w:pPr>
        <w:jc w:val="both"/>
      </w:pPr>
    </w:p>
    <w:p w14:paraId="4A23188C" w14:textId="77777777" w:rsidR="007E0DA5" w:rsidRDefault="007E0DA5" w:rsidP="00AE130D">
      <w:pPr>
        <w:jc w:val="both"/>
      </w:pPr>
    </w:p>
    <w:p w14:paraId="04096F5A" w14:textId="77777777" w:rsidR="007E0DA5" w:rsidRDefault="007E0DA5" w:rsidP="00AE130D">
      <w:pPr>
        <w:jc w:val="both"/>
      </w:pPr>
    </w:p>
    <w:p w14:paraId="34036CFF" w14:textId="77777777" w:rsidR="001A27BE" w:rsidRDefault="001A27BE" w:rsidP="00AE130D">
      <w:pPr>
        <w:jc w:val="both"/>
      </w:pPr>
    </w:p>
    <w:p w14:paraId="22FE6840" w14:textId="77777777" w:rsidR="001770C3" w:rsidRDefault="001770C3" w:rsidP="00AE130D">
      <w:pPr>
        <w:jc w:val="both"/>
      </w:pPr>
    </w:p>
    <w:p w14:paraId="2674935B" w14:textId="77777777" w:rsidR="001770C3" w:rsidRDefault="001770C3" w:rsidP="00AE130D">
      <w:pPr>
        <w:jc w:val="both"/>
      </w:pPr>
    </w:p>
    <w:p w14:paraId="4E06059A" w14:textId="77777777" w:rsidR="001770C3" w:rsidRDefault="001770C3" w:rsidP="00AE130D">
      <w:pPr>
        <w:jc w:val="both"/>
      </w:pPr>
    </w:p>
    <w:p w14:paraId="3C01D47E" w14:textId="77777777" w:rsidR="001770C3" w:rsidRDefault="001770C3" w:rsidP="00AE130D">
      <w:pPr>
        <w:jc w:val="both"/>
      </w:pPr>
    </w:p>
    <w:p w14:paraId="4F4F50F9" w14:textId="77777777" w:rsidR="001770C3" w:rsidRDefault="001770C3" w:rsidP="00AE130D">
      <w:pPr>
        <w:jc w:val="both"/>
      </w:pPr>
    </w:p>
    <w:p w14:paraId="724DA27E" w14:textId="77777777" w:rsidR="001770C3" w:rsidRDefault="001770C3" w:rsidP="00AE130D">
      <w:pPr>
        <w:jc w:val="both"/>
      </w:pPr>
    </w:p>
    <w:p w14:paraId="1ECF56BD" w14:textId="77777777" w:rsidR="001770C3" w:rsidRDefault="001770C3" w:rsidP="00AE130D">
      <w:pPr>
        <w:jc w:val="both"/>
      </w:pPr>
    </w:p>
    <w:p w14:paraId="00983CB0" w14:textId="77777777" w:rsidR="001770C3" w:rsidRDefault="001770C3" w:rsidP="00AE130D">
      <w:pPr>
        <w:jc w:val="both"/>
      </w:pPr>
    </w:p>
    <w:p w14:paraId="65021688" w14:textId="77777777" w:rsidR="001770C3" w:rsidRDefault="001770C3" w:rsidP="00AE130D">
      <w:pPr>
        <w:jc w:val="both"/>
      </w:pPr>
    </w:p>
    <w:p w14:paraId="2C2185A4" w14:textId="77777777" w:rsidR="001770C3" w:rsidRDefault="001770C3" w:rsidP="00AE130D">
      <w:pPr>
        <w:jc w:val="both"/>
      </w:pPr>
    </w:p>
    <w:p w14:paraId="23A8801A" w14:textId="77777777" w:rsidR="001770C3" w:rsidRDefault="001770C3" w:rsidP="00AE130D">
      <w:pPr>
        <w:jc w:val="both"/>
      </w:pPr>
    </w:p>
    <w:p w14:paraId="01D0FD7F" w14:textId="77777777" w:rsidR="001A27BE" w:rsidRDefault="001A27BE" w:rsidP="00AE130D">
      <w:pPr>
        <w:jc w:val="both"/>
      </w:pPr>
    </w:p>
    <w:p w14:paraId="4B4592D1" w14:textId="77777777" w:rsidR="007E0DA5" w:rsidRDefault="007E0DA5" w:rsidP="00AE130D">
      <w:pPr>
        <w:jc w:val="both"/>
      </w:pPr>
    </w:p>
    <w:p w14:paraId="7BF8702F" w14:textId="77777777" w:rsidR="004B0D89" w:rsidRDefault="004B0D89" w:rsidP="00AE130D">
      <w:pPr>
        <w:jc w:val="both"/>
      </w:pPr>
    </w:p>
    <w:p w14:paraId="3A31ED85" w14:textId="77777777" w:rsidR="004B0D89" w:rsidRDefault="004B0D89" w:rsidP="00AE130D">
      <w:pPr>
        <w:jc w:val="both"/>
      </w:pPr>
    </w:p>
    <w:p w14:paraId="64B359F7" w14:textId="34A1FFF2" w:rsidR="008D4A17" w:rsidRDefault="008D4A17" w:rsidP="001770C3">
      <w:pPr>
        <w:pStyle w:val="Heading1"/>
        <w:tabs>
          <w:tab w:val="left" w:pos="1994"/>
        </w:tabs>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4</w:t>
      </w:r>
      <w:r w:rsidRPr="002233D2">
        <w:rPr>
          <w:rFonts w:ascii="Times New Roman" w:hAnsi="Times New Roman" w:cs="Times New Roman"/>
          <w:b/>
          <w:color w:val="000000" w:themeColor="text1"/>
          <w:sz w:val="22"/>
          <w:szCs w:val="22"/>
        </w:rPr>
        <w:t xml:space="preserve">. </w:t>
      </w:r>
      <w:r w:rsidR="001770C3" w:rsidRPr="001770C3">
        <w:rPr>
          <w:rFonts w:ascii="Times New Roman" w:hAnsi="Times New Roman" w:cs="Times New Roman"/>
          <w:b/>
          <w:color w:val="000000" w:themeColor="text1"/>
          <w:sz w:val="22"/>
          <w:szCs w:val="22"/>
        </w:rPr>
        <w:t>Florentina Bublaku</w:t>
      </w:r>
    </w:p>
    <w:p w14:paraId="51CCAAA3" w14:textId="77777777" w:rsidR="00A65F1F" w:rsidRPr="00A65F1F" w:rsidRDefault="00A65F1F" w:rsidP="00A65F1F">
      <w:pPr>
        <w:rPr>
          <w:lang w:bidi="ar-SA"/>
        </w:rPr>
      </w:pPr>
    </w:p>
    <w:p w14:paraId="3A552E99" w14:textId="32270859" w:rsidR="00A65F1F" w:rsidRDefault="008D4A17" w:rsidP="001770C3">
      <w:pPr>
        <w:jc w:val="both"/>
        <w:rPr>
          <w:b/>
          <w:sz w:val="20"/>
          <w:szCs w:val="20"/>
        </w:rPr>
      </w:pPr>
      <w:r w:rsidRPr="00B52420">
        <w:rPr>
          <w:sz w:val="20"/>
          <w:szCs w:val="20"/>
        </w:rPr>
        <w:t>Tema:</w:t>
      </w:r>
      <w:r w:rsidRPr="00B52420">
        <w:rPr>
          <w:b/>
          <w:sz w:val="20"/>
          <w:szCs w:val="20"/>
        </w:rPr>
        <w:t xml:space="preserve"> </w:t>
      </w:r>
      <w:r w:rsidR="00875A43">
        <w:rPr>
          <w:b/>
          <w:sz w:val="20"/>
          <w:szCs w:val="20"/>
        </w:rPr>
        <w:t xml:space="preserve"> </w:t>
      </w:r>
      <w:r w:rsidR="001770C3" w:rsidRPr="001770C3">
        <w:rPr>
          <w:b/>
          <w:sz w:val="20"/>
          <w:szCs w:val="20"/>
        </w:rPr>
        <w:t>Ndikimi i punës në grupe në përmirësimin e rezultateve të të nxënit në lëndën e</w:t>
      </w:r>
      <w:r w:rsidR="001770C3">
        <w:rPr>
          <w:b/>
          <w:sz w:val="20"/>
          <w:szCs w:val="20"/>
        </w:rPr>
        <w:t xml:space="preserve"> </w:t>
      </w:r>
      <w:r w:rsidR="001770C3" w:rsidRPr="001770C3">
        <w:rPr>
          <w:b/>
          <w:sz w:val="20"/>
          <w:szCs w:val="20"/>
        </w:rPr>
        <w:t>historisë</w:t>
      </w:r>
    </w:p>
    <w:p w14:paraId="4809095E" w14:textId="28575B45" w:rsidR="008D4A17" w:rsidRPr="00465CB4" w:rsidRDefault="008D4A17" w:rsidP="00A65F1F">
      <w:pPr>
        <w:jc w:val="center"/>
        <w:rPr>
          <w:b/>
          <w:sz w:val="20"/>
          <w:szCs w:val="20"/>
        </w:rPr>
      </w:pPr>
      <w:r w:rsidRPr="00B52420">
        <w:rPr>
          <w:b/>
          <w:color w:val="000000" w:themeColor="text1"/>
          <w:sz w:val="20"/>
          <w:szCs w:val="20"/>
        </w:rPr>
        <w:t>ABSTRAKT</w:t>
      </w:r>
    </w:p>
    <w:p w14:paraId="5C7248A8" w14:textId="77777777" w:rsidR="004B0D89" w:rsidRDefault="004B0D89" w:rsidP="004B0D89">
      <w:pPr>
        <w:jc w:val="both"/>
      </w:pPr>
    </w:p>
    <w:p w14:paraId="46990350" w14:textId="77777777" w:rsidR="001F2815" w:rsidRDefault="001F2815" w:rsidP="004B0D89">
      <w:pPr>
        <w:jc w:val="both"/>
      </w:pPr>
    </w:p>
    <w:p w14:paraId="14F33E94" w14:textId="2CD4B281" w:rsidR="001770C3" w:rsidRDefault="001770C3" w:rsidP="001770C3">
      <w:pPr>
        <w:jc w:val="both"/>
      </w:pPr>
      <w:r>
        <w:t>Lënda e historisë është pjesë e kurrikulës arsimore dhe mësohet në arsimin e detyruar. Hulumtimi i një teme që ka të bëjë me rolin e trajnimeve në avancimin e mësimdhënies së historisë në këtë kohë të ndryshimeve të mëdha në fushën e arsimit në Kosovë, është tejet e rëndësishme për arsyje se ky hulumtim mund të shërbejësi referencë për ata studiues të cilët dëshirojnë të hulumtojnë rreth kësaj çështjeje. Qëllimi kryesor është të kuptohet se sa ndikon puna në grupe në përëmirësimin e rezultateve të të nxënit të nxënësit në të mësuarit e lëndës së historisë në komunën e Drenasit. Pyetjet hulumtuese do të na ndihmojnë që të shohim se çfarë roli ka puna në grupe në në përmirësimin e rezultateve të të nxënit në lëndën e historisë. Gjithashtu, nënpytjet e këtij hulumtimi do të na ndihmojnë që edhe më shumë të thellohemi në çështje të cilat në mënyrë direkte na japim të kuptojmë jo vetëm rolin e punës në grupe por ndikimin që kanë puna në grupe në rritjen e rezultateve në të nxënit e lëndës së historisë. Ne nisemi nga dy hipoteza kryesore e hulumtimit e cilat thotë: Përmes punës në grupe në lëndën e Historisë nxënësit arrijnë rezultate më të mira në të nxënit e tyre H2: Puna në grupe në lëndën e historisë ndikon në rritjen e atraktivitetit dhe interesimit të nxënësve për lëndën e historisë. Në realizimin e këtij studimi do të përdoret metodologjia e hulumtimit në veprim, duke qenë se kjo metodologji ka rezultuar shumë efikase në fushën e edukimit. Në këtë hulumtim do të paraqes rolin e punës në grupe në përëmirësimin e të nxënit dhe rritjen e performancës së të nxënit të nxënësëve, me këtë rast si mostër kanë qenë klasët e VII në komunën e Drenasit SH.F.M.U “ Rasim Kiqina ” ku janë përfshirë gjithësej 50 nxënës ku kemi krahasuar rezultatet e nxenesve para dhe pas perdorimit punës në grupe në lëndën e historisë. Testi i dytë është mbajtur mbahet pas një muaji të përdorimit të punës në grupe dhe do të krahasojm rezultatet e dala në të dy rastet.Si dhe do të realizohet një intervistë me mësimdhënësit e lëndës së historisë që do të jenë pjesë e hulumtimit tonë .Do të përfshihen 5 mësimëdhënës .</w:t>
      </w:r>
    </w:p>
    <w:p w14:paraId="6F25B8F8" w14:textId="430DFA78" w:rsidR="001770C3" w:rsidRDefault="001770C3" w:rsidP="001770C3">
      <w:pPr>
        <w:jc w:val="both"/>
      </w:pPr>
      <w:r>
        <w:t>Rezultatet e gjeneruara nga ky studim do të na vijnë në ndihmë për të vërtetuar hipotezat e hulumtimit tonë si dhe për tu përgjigjur në pyetjet e këtij hulumtimi.</w:t>
      </w:r>
    </w:p>
    <w:p w14:paraId="08F8424A" w14:textId="77777777" w:rsidR="001770C3" w:rsidRDefault="001770C3" w:rsidP="001770C3">
      <w:pPr>
        <w:jc w:val="both"/>
      </w:pPr>
    </w:p>
    <w:p w14:paraId="47807549" w14:textId="1CC22F33" w:rsidR="00A65F1F" w:rsidRDefault="001770C3" w:rsidP="001770C3">
      <w:pPr>
        <w:jc w:val="both"/>
        <w:rPr>
          <w:i/>
          <w:iCs/>
        </w:rPr>
      </w:pPr>
      <w:r w:rsidRPr="001770C3">
        <w:rPr>
          <w:b/>
          <w:bCs/>
        </w:rPr>
        <w:t>Fjalë kyçe:</w:t>
      </w:r>
      <w:r>
        <w:t xml:space="preserve"> </w:t>
      </w:r>
      <w:r w:rsidRPr="001770C3">
        <w:rPr>
          <w:i/>
          <w:iCs/>
        </w:rPr>
        <w:t>mësimdhënës, mësimdhënie, shkollë, puna në grupe, ndikim, zhvillim profesional.</w:t>
      </w:r>
    </w:p>
    <w:p w14:paraId="7A00E7A4" w14:textId="77777777" w:rsidR="001770C3" w:rsidRDefault="001770C3" w:rsidP="001770C3">
      <w:pPr>
        <w:jc w:val="both"/>
      </w:pPr>
    </w:p>
    <w:p w14:paraId="44E64D81" w14:textId="77777777" w:rsidR="001F2815" w:rsidRDefault="001F2815" w:rsidP="004B0D89">
      <w:pPr>
        <w:jc w:val="both"/>
      </w:pPr>
    </w:p>
    <w:p w14:paraId="4FBF7168" w14:textId="77777777" w:rsidR="001F2815" w:rsidRDefault="001F2815" w:rsidP="004B0D89">
      <w:pPr>
        <w:jc w:val="both"/>
      </w:pPr>
    </w:p>
    <w:p w14:paraId="7061E96A" w14:textId="77777777" w:rsidR="001F2815" w:rsidRDefault="001F2815" w:rsidP="004B0D89">
      <w:pPr>
        <w:jc w:val="both"/>
      </w:pPr>
    </w:p>
    <w:p w14:paraId="173A4F5B" w14:textId="77777777" w:rsidR="001F2815" w:rsidRDefault="001F2815" w:rsidP="004B0D89">
      <w:pPr>
        <w:jc w:val="both"/>
      </w:pPr>
    </w:p>
    <w:p w14:paraId="33D325EE" w14:textId="77777777" w:rsidR="004876AA" w:rsidRDefault="004876AA" w:rsidP="004B0D89">
      <w:pPr>
        <w:jc w:val="both"/>
      </w:pPr>
    </w:p>
    <w:p w14:paraId="5A27C226" w14:textId="77777777" w:rsidR="004876AA" w:rsidRDefault="004876AA" w:rsidP="004B0D89">
      <w:pPr>
        <w:jc w:val="both"/>
      </w:pPr>
    </w:p>
    <w:p w14:paraId="7FB286C4" w14:textId="77777777" w:rsidR="00766895" w:rsidRDefault="00766895" w:rsidP="004B0D89">
      <w:pPr>
        <w:jc w:val="both"/>
      </w:pPr>
    </w:p>
    <w:p w14:paraId="4C32F1DB" w14:textId="77777777" w:rsidR="00766895" w:rsidRDefault="00766895" w:rsidP="004B0D89">
      <w:pPr>
        <w:jc w:val="both"/>
      </w:pPr>
    </w:p>
    <w:p w14:paraId="04430D3A" w14:textId="77777777" w:rsidR="00766895" w:rsidRDefault="00766895" w:rsidP="004B0D89">
      <w:pPr>
        <w:jc w:val="both"/>
      </w:pPr>
    </w:p>
    <w:p w14:paraId="2A0BE065" w14:textId="77777777" w:rsidR="00766895" w:rsidRDefault="00766895" w:rsidP="004B0D89">
      <w:pPr>
        <w:jc w:val="both"/>
      </w:pPr>
    </w:p>
    <w:p w14:paraId="13C4534E" w14:textId="77777777" w:rsidR="004876AA" w:rsidRDefault="004876AA" w:rsidP="004B0D89">
      <w:pPr>
        <w:jc w:val="both"/>
      </w:pPr>
    </w:p>
    <w:p w14:paraId="7DCF118D" w14:textId="5810B17C" w:rsidR="006F479D" w:rsidRDefault="006F479D" w:rsidP="006F479D">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5</w:t>
      </w:r>
      <w:r w:rsidRPr="002233D2">
        <w:rPr>
          <w:rFonts w:ascii="Times New Roman" w:hAnsi="Times New Roman" w:cs="Times New Roman"/>
          <w:b/>
          <w:color w:val="000000" w:themeColor="text1"/>
          <w:sz w:val="22"/>
          <w:szCs w:val="22"/>
        </w:rPr>
        <w:t xml:space="preserve">.  </w:t>
      </w:r>
      <w:r w:rsidR="001770C3" w:rsidRPr="001770C3">
        <w:rPr>
          <w:rFonts w:ascii="Times New Roman" w:hAnsi="Times New Roman" w:cs="Times New Roman"/>
          <w:b/>
          <w:color w:val="000000" w:themeColor="text1"/>
          <w:sz w:val="22"/>
          <w:szCs w:val="22"/>
        </w:rPr>
        <w:t>Qëndresa Bakiu</w:t>
      </w:r>
    </w:p>
    <w:p w14:paraId="592CF32E" w14:textId="77777777" w:rsidR="00A65F1F" w:rsidRPr="00A65F1F" w:rsidRDefault="00A65F1F" w:rsidP="00A65F1F">
      <w:pPr>
        <w:rPr>
          <w:lang w:bidi="ar-SA"/>
        </w:rPr>
      </w:pPr>
    </w:p>
    <w:p w14:paraId="40FD88AD" w14:textId="711A9D3F" w:rsidR="001F2815" w:rsidRPr="001770C3" w:rsidRDefault="006F479D" w:rsidP="001770C3">
      <w:pPr>
        <w:rPr>
          <w:b/>
          <w:bCs/>
          <w:color w:val="000000"/>
          <w:sz w:val="20"/>
          <w:szCs w:val="20"/>
        </w:rPr>
      </w:pPr>
      <w:r w:rsidRPr="00B52420">
        <w:rPr>
          <w:sz w:val="20"/>
          <w:szCs w:val="20"/>
        </w:rPr>
        <w:t>Tema</w:t>
      </w:r>
      <w:r w:rsidR="00D061C1">
        <w:rPr>
          <w:sz w:val="20"/>
          <w:szCs w:val="20"/>
        </w:rPr>
        <w:t>:</w:t>
      </w:r>
      <w:r w:rsidR="00D061C1" w:rsidRPr="00D061C1">
        <w:rPr>
          <w:color w:val="000000"/>
          <w:sz w:val="20"/>
          <w:szCs w:val="20"/>
        </w:rPr>
        <w:t xml:space="preserve"> </w:t>
      </w:r>
      <w:r w:rsidR="001770C3" w:rsidRPr="001770C3">
        <w:rPr>
          <w:b/>
          <w:bCs/>
          <w:color w:val="000000"/>
          <w:sz w:val="20"/>
          <w:szCs w:val="20"/>
        </w:rPr>
        <w:t>Ndikimi i programeve kompjuterike në përmirësimin e rezultateve të të nxënit të nxënësve në lëndën e historisë</w:t>
      </w:r>
    </w:p>
    <w:p w14:paraId="7034DFD8" w14:textId="77777777" w:rsidR="00A65F1F" w:rsidRPr="00766895" w:rsidRDefault="00A65F1F" w:rsidP="00766895">
      <w:pPr>
        <w:rPr>
          <w:b/>
          <w:bCs/>
          <w:color w:val="000000"/>
          <w:sz w:val="20"/>
          <w:szCs w:val="20"/>
        </w:rPr>
      </w:pPr>
    </w:p>
    <w:p w14:paraId="0EB13424" w14:textId="77777777" w:rsidR="000B7438" w:rsidRDefault="006F479D" w:rsidP="000B7438">
      <w:pPr>
        <w:jc w:val="center"/>
        <w:rPr>
          <w:b/>
          <w:color w:val="000000" w:themeColor="text1"/>
          <w:sz w:val="20"/>
          <w:szCs w:val="20"/>
        </w:rPr>
      </w:pPr>
      <w:r w:rsidRPr="00B52420">
        <w:rPr>
          <w:b/>
          <w:color w:val="000000" w:themeColor="text1"/>
          <w:sz w:val="20"/>
          <w:szCs w:val="20"/>
        </w:rPr>
        <w:t>ABSTRAKT</w:t>
      </w:r>
    </w:p>
    <w:p w14:paraId="36024DAF" w14:textId="77777777" w:rsidR="000B7438" w:rsidRDefault="000B7438" w:rsidP="000B7438"/>
    <w:p w14:paraId="73D761C0" w14:textId="774D6D8D" w:rsidR="001770C3" w:rsidRDefault="001770C3" w:rsidP="001770C3">
      <w:pPr>
        <w:jc w:val="both"/>
      </w:pPr>
      <w:r>
        <w:t>Teknologjia e informacionit dhe komunikimit (TIK) ka prekur çdo sferë të jetës dhe çdo profesion, përfshirë edhe atë të arsimit. Krahas evoluimit të teknologjisë kanë evoluar dhe teoritë e mësimdhënies/nxënies të cilat formojnë themelet e projektimit të procesit mësimor, ndaj mësimdhënësit e kanë për detyrë të zhvillojnë qasje të reja ku të përshtatin këto metodologji për rritjen e rezultateve mësimore. Ato mund të përfshijnë platforma të ndryshme të cilat e bëjnë më tërheqëse dhe më të kuptueshme njësitë mësimore, specifikisht ato të lëndës së historisë.</w:t>
      </w:r>
    </w:p>
    <w:p w14:paraId="011DAA5C" w14:textId="2D2BB61C" w:rsidR="001770C3" w:rsidRDefault="001770C3" w:rsidP="001770C3">
      <w:pPr>
        <w:jc w:val="both"/>
      </w:pPr>
      <w:r>
        <w:t>Në këtë punim kemi trajtuar çështjen e ndikimit të aplikacioneve kompjuterike në përmirësimin e rezultateve të të nxënit të nxënësve në lëndën e historisë.</w:t>
      </w:r>
    </w:p>
    <w:p w14:paraId="0B19DCCC" w14:textId="2F440900" w:rsidR="001770C3" w:rsidRDefault="001770C3" w:rsidP="001770C3">
      <w:pPr>
        <w:jc w:val="both"/>
      </w:pPr>
      <w:r>
        <w:t>Në hulumtim është përdorur metoda e hulumtimit në veprim. Ky hulumtim është kuazi eksperimental, ku nxënësit do të ndahen në dy grupe, njëri do të jetë grupi eksperimental dhe tjetri do të jetë grupi i kontrollit. Në grupin eksperimental njësitë mësimore do të realizohen duke përdorur programin Poll Everywhere.</w:t>
      </w:r>
    </w:p>
    <w:p w14:paraId="26209D36" w14:textId="08B12740" w:rsidR="001770C3" w:rsidRDefault="001770C3" w:rsidP="001770C3">
      <w:pPr>
        <w:jc w:val="both"/>
      </w:pPr>
      <w:r>
        <w:t>Monstra ka qenë e qëllimshme, ku janë përfshirë 50 nxënës të klasave të nënta të dy shkollave, të asaj “Andon Zako Çajupi” dhe “Naim Frashëri” në Vushtrri. Insrumentet që janë përdorir për realizimin e këtij hulumtimi kanë qenë fokus grupet dhe intervistat gjysmë të strukturuara. Për ti analizuar dhe krahasuar rezultatet kemi bërë një paratest dhe pastest, me dy grupet. Për analizimin e të dhënave statistikore, kemi përdorur programin SPSS, me anë të të cilit rezultatet e dalura janë krahasuar dhe analizuar.</w:t>
      </w:r>
    </w:p>
    <w:p w14:paraId="3DE87187" w14:textId="00ADC86E" w:rsidR="001770C3" w:rsidRDefault="001770C3" w:rsidP="001770C3">
      <w:pPr>
        <w:jc w:val="both"/>
      </w:pPr>
      <w:r>
        <w:t>Qëllimi i këtij hulumtimi ishte të shohim ndikimin e përdorimit të programeve teknologjike (specifikisht atij të Poll Everywhere) gjatë procesit mësimor në lëndën e historisë. Përmes këtij studimi synojmë të kuptojmë nëse këto programe ndikojnë në përmirësimin e rezultateve të të nxënit të nxënësve si dhe nëse këto programe e lehtësojnë të nxënit e nxënësve në lëndën e historisë.</w:t>
      </w:r>
    </w:p>
    <w:p w14:paraId="58C59E99" w14:textId="77777777" w:rsidR="001770C3" w:rsidRDefault="001770C3" w:rsidP="001770C3">
      <w:pPr>
        <w:jc w:val="both"/>
      </w:pPr>
    </w:p>
    <w:p w14:paraId="6604CBF6" w14:textId="19582256" w:rsidR="000B7438" w:rsidRDefault="001770C3" w:rsidP="001770C3">
      <w:pPr>
        <w:jc w:val="both"/>
      </w:pPr>
      <w:r w:rsidRPr="001770C3">
        <w:rPr>
          <w:b/>
          <w:bCs/>
        </w:rPr>
        <w:t>Fjalët kyçe:</w:t>
      </w:r>
      <w:r>
        <w:t xml:space="preserve"> </w:t>
      </w:r>
      <w:r w:rsidRPr="001770C3">
        <w:rPr>
          <w:i/>
          <w:iCs/>
        </w:rPr>
        <w:t>platformat digjitale, programet, nxënësit, mësimdhënësit, historia.</w:t>
      </w:r>
    </w:p>
    <w:p w14:paraId="35CDC27F" w14:textId="77777777" w:rsidR="00A65F1F" w:rsidRDefault="00A65F1F" w:rsidP="001770C3">
      <w:pPr>
        <w:jc w:val="both"/>
      </w:pPr>
    </w:p>
    <w:p w14:paraId="5D27BD8C" w14:textId="77777777" w:rsidR="001770C3" w:rsidRDefault="001770C3" w:rsidP="000B7438"/>
    <w:p w14:paraId="7C608E45" w14:textId="77777777" w:rsidR="001770C3" w:rsidRDefault="001770C3" w:rsidP="000B7438"/>
    <w:p w14:paraId="4B77A95E" w14:textId="77777777" w:rsidR="001770C3" w:rsidRDefault="001770C3" w:rsidP="000B7438"/>
    <w:p w14:paraId="250E49FD" w14:textId="77777777" w:rsidR="001770C3" w:rsidRDefault="001770C3" w:rsidP="001770C3">
      <w:pPr>
        <w:jc w:val="both"/>
      </w:pPr>
    </w:p>
    <w:p w14:paraId="40195E6A" w14:textId="77777777" w:rsidR="00A2718B" w:rsidRDefault="00A2718B" w:rsidP="001770C3">
      <w:pPr>
        <w:jc w:val="both"/>
      </w:pPr>
    </w:p>
    <w:p w14:paraId="666A7D08" w14:textId="77777777" w:rsidR="00A2718B" w:rsidRDefault="00A2718B" w:rsidP="001770C3">
      <w:pPr>
        <w:jc w:val="both"/>
      </w:pPr>
    </w:p>
    <w:p w14:paraId="5277B4F6" w14:textId="77777777" w:rsidR="00A2718B" w:rsidRDefault="00A2718B" w:rsidP="001770C3">
      <w:pPr>
        <w:jc w:val="both"/>
      </w:pPr>
    </w:p>
    <w:p w14:paraId="48233DF4" w14:textId="77777777" w:rsidR="00A2718B" w:rsidRDefault="00A2718B" w:rsidP="001770C3">
      <w:pPr>
        <w:jc w:val="both"/>
      </w:pPr>
    </w:p>
    <w:p w14:paraId="7C6308C6" w14:textId="77777777" w:rsidR="00A2718B" w:rsidRDefault="00A2718B" w:rsidP="001770C3">
      <w:pPr>
        <w:jc w:val="both"/>
      </w:pPr>
    </w:p>
    <w:p w14:paraId="0EBDC2ED" w14:textId="77777777" w:rsidR="00A2718B" w:rsidRDefault="00A2718B" w:rsidP="001770C3">
      <w:pPr>
        <w:jc w:val="both"/>
      </w:pPr>
    </w:p>
    <w:p w14:paraId="1B30DE68" w14:textId="77777777" w:rsidR="001770C3" w:rsidRDefault="001770C3" w:rsidP="000B7438"/>
    <w:p w14:paraId="3835149B" w14:textId="77777777" w:rsidR="001770C3" w:rsidRDefault="001770C3" w:rsidP="000B7438"/>
    <w:p w14:paraId="4657B9FF" w14:textId="45C327DB" w:rsidR="001770C3" w:rsidRDefault="001770C3" w:rsidP="001770C3">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6</w:t>
      </w:r>
      <w:r w:rsidRPr="002233D2">
        <w:rPr>
          <w:rFonts w:ascii="Times New Roman" w:hAnsi="Times New Roman" w:cs="Times New Roman"/>
          <w:b/>
          <w:color w:val="000000" w:themeColor="text1"/>
          <w:sz w:val="22"/>
          <w:szCs w:val="22"/>
        </w:rPr>
        <w:t xml:space="preserve">.  </w:t>
      </w:r>
      <w:r w:rsidR="00A2718B" w:rsidRPr="00A2718B">
        <w:rPr>
          <w:rFonts w:ascii="Times New Roman" w:hAnsi="Times New Roman" w:cs="Times New Roman"/>
          <w:b/>
          <w:color w:val="000000" w:themeColor="text1"/>
          <w:sz w:val="22"/>
          <w:szCs w:val="22"/>
        </w:rPr>
        <w:t>Shqipe Salihu Mehmetaj</w:t>
      </w:r>
    </w:p>
    <w:p w14:paraId="2E8738BD" w14:textId="77777777" w:rsidR="001770C3" w:rsidRPr="00A65F1F" w:rsidRDefault="001770C3" w:rsidP="001770C3">
      <w:pPr>
        <w:rPr>
          <w:lang w:bidi="ar-SA"/>
        </w:rPr>
      </w:pPr>
    </w:p>
    <w:p w14:paraId="149880FB" w14:textId="3817390C" w:rsidR="001770C3" w:rsidRPr="00A2718B" w:rsidRDefault="001770C3" w:rsidP="001770C3">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00A2718B" w:rsidRPr="00A2718B">
        <w:rPr>
          <w:b/>
          <w:bCs/>
          <w:color w:val="000000"/>
          <w:sz w:val="20"/>
          <w:szCs w:val="20"/>
        </w:rPr>
        <w:t>Roli i mjeteve të konkretizimit në mësimdhënien dhe mësimnxënien e poliedrave</w:t>
      </w:r>
    </w:p>
    <w:p w14:paraId="3998DA40" w14:textId="77777777" w:rsidR="001770C3" w:rsidRPr="00766895" w:rsidRDefault="001770C3" w:rsidP="001770C3">
      <w:pPr>
        <w:rPr>
          <w:b/>
          <w:bCs/>
          <w:color w:val="000000"/>
          <w:sz w:val="20"/>
          <w:szCs w:val="20"/>
        </w:rPr>
      </w:pPr>
    </w:p>
    <w:p w14:paraId="37F9A483" w14:textId="77777777" w:rsidR="001770C3" w:rsidRDefault="001770C3" w:rsidP="001770C3">
      <w:pPr>
        <w:jc w:val="center"/>
        <w:rPr>
          <w:b/>
          <w:color w:val="000000" w:themeColor="text1"/>
          <w:sz w:val="20"/>
          <w:szCs w:val="20"/>
        </w:rPr>
      </w:pPr>
      <w:r w:rsidRPr="00B52420">
        <w:rPr>
          <w:b/>
          <w:color w:val="000000" w:themeColor="text1"/>
          <w:sz w:val="20"/>
          <w:szCs w:val="20"/>
        </w:rPr>
        <w:t>ABSTRAKT</w:t>
      </w:r>
    </w:p>
    <w:p w14:paraId="79CD746F" w14:textId="77777777" w:rsidR="000B7438" w:rsidRDefault="000B7438" w:rsidP="000B7438"/>
    <w:p w14:paraId="40CF9F3D" w14:textId="715EF9B1" w:rsidR="00A2718B" w:rsidRDefault="00A2718B" w:rsidP="00A2718B">
      <w:pPr>
        <w:jc w:val="both"/>
      </w:pPr>
      <w:r>
        <w:t>Meqenëse matematika dallohet për një lidhje të veçantë që e ka me realitetin, duhet të synohet që edhe në shkollat tona konceptet matematikore të ndërlidhen me mjetet e konkretizimit në mësimdhënien dhe mësimnxënien e gjeometrisë.</w:t>
      </w:r>
    </w:p>
    <w:p w14:paraId="5F47033B" w14:textId="71A23801" w:rsidR="00A2718B" w:rsidRDefault="00A2718B" w:rsidP="00A2718B">
      <w:pPr>
        <w:jc w:val="both"/>
      </w:pPr>
      <w:r>
        <w:t>Gjeometria është degë e matematikës, që i studion figurat e rrafshit, hapësirës dhe relacionet në mes tyre, dhe zakonisht kur i referohemi gjeometrisë e dimë që ka të bëjë me studimin e pikës, vijave, planeve dhe figurave të tjera gjeometrike. Gjithashtu dimë se në përgjithësi në shkollat tona shpjegimi i gjeometrisë përcillet të nxënësit vetëm me fjalë dhe vizatime të pakta, andaj duke pasur parasysh që mësimi i gjeometrisë është më efektiv duke zbatuar mjetet e konkretizimit si ilustrime gjatë shpjegimit dhe ushtrimeve.</w:t>
      </w:r>
    </w:p>
    <w:p w14:paraId="7EDFC7C9" w14:textId="4F3B8B63" w:rsidR="00A2718B" w:rsidRDefault="00A2718B" w:rsidP="00A2718B">
      <w:pPr>
        <w:jc w:val="both"/>
      </w:pPr>
      <w:r>
        <w:t>Hulumtimi për këtë temë është realizuar me nxënësit e dy klasave të njëmbëdhjeta në shkollën e mesme, gjimnazin “Ulpiana” në Lipjan ku njëra klasë ishte grupi kontroll, kurse klasa tjetër grupi eksperimental.</w:t>
      </w:r>
    </w:p>
    <w:p w14:paraId="312B7EEE" w14:textId="3716B045" w:rsidR="00A2718B" w:rsidRDefault="00A2718B" w:rsidP="00A2718B">
      <w:pPr>
        <w:jc w:val="both"/>
      </w:pPr>
      <w:r>
        <w:t>Rezultatet e arritura në këtë punim hulumtues, kanë treguar për rëndësinë e mjeteve të konkretizimit në mësimdhënien dhe mësimnxënien e gjeometrisë me fokus poliedrat. Kështu, rezultatet që dolën nga analiza e të dhënave, vën në pah efektin pozitiv të përdorimit të mjeteve të konkretizimit gjatë mësimdhënies. Kështu, nga rezultatet të nxënësve të grupit ekperimental, ku kemi përdorur mjetet e konkretizimit gjatë mësimdhënies, treguan rezultate më të mira të të nxënit, në krahasim me grupin kontroll. Poashtu është vërejtur edhe rritje e motivimit të nxënësve për zgjerimin e njohurive si dhe rritje e interesimit për lëndën e matematikës e sidomos në gjeometri - poliedrat.</w:t>
      </w:r>
    </w:p>
    <w:p w14:paraId="6CB14521" w14:textId="77777777" w:rsidR="00A2718B" w:rsidRDefault="00A2718B" w:rsidP="00A2718B">
      <w:pPr>
        <w:jc w:val="both"/>
      </w:pPr>
    </w:p>
    <w:p w14:paraId="6E003722" w14:textId="67B5E691" w:rsidR="004524F5" w:rsidRDefault="00A2718B" w:rsidP="00A2718B">
      <w:pPr>
        <w:jc w:val="both"/>
      </w:pPr>
      <w:r w:rsidRPr="00A2718B">
        <w:rPr>
          <w:b/>
          <w:bCs/>
        </w:rPr>
        <w:t>Fjalët kyç:</w:t>
      </w:r>
      <w:r>
        <w:t xml:space="preserve"> Gjeometri, poliedër, mjete të konkretizimit, trup gjeometik</w:t>
      </w:r>
    </w:p>
    <w:p w14:paraId="2D2281C1" w14:textId="77777777" w:rsidR="004524F5" w:rsidRDefault="004524F5" w:rsidP="00A2718B">
      <w:pPr>
        <w:jc w:val="both"/>
      </w:pPr>
    </w:p>
    <w:p w14:paraId="53D968DB" w14:textId="77777777" w:rsidR="004524F5" w:rsidRDefault="004524F5" w:rsidP="00A2718B">
      <w:pPr>
        <w:jc w:val="both"/>
      </w:pPr>
    </w:p>
    <w:p w14:paraId="33E8A6B3" w14:textId="77777777" w:rsidR="004524F5" w:rsidRDefault="004524F5" w:rsidP="00A2718B">
      <w:pPr>
        <w:jc w:val="both"/>
      </w:pPr>
    </w:p>
    <w:p w14:paraId="37AEA6F9" w14:textId="77777777" w:rsidR="004524F5" w:rsidRDefault="004524F5" w:rsidP="00A2718B">
      <w:pPr>
        <w:jc w:val="both"/>
      </w:pPr>
    </w:p>
    <w:p w14:paraId="6E1131C0" w14:textId="77777777" w:rsidR="004524F5" w:rsidRDefault="004524F5" w:rsidP="00A2718B">
      <w:pPr>
        <w:jc w:val="both"/>
      </w:pPr>
    </w:p>
    <w:p w14:paraId="54269BFA" w14:textId="77777777" w:rsidR="004524F5" w:rsidRDefault="004524F5" w:rsidP="00A2718B">
      <w:pPr>
        <w:jc w:val="both"/>
      </w:pPr>
    </w:p>
    <w:p w14:paraId="60D7B773" w14:textId="77777777" w:rsidR="007E0F0A" w:rsidRDefault="007E0F0A" w:rsidP="00A2718B">
      <w:pPr>
        <w:jc w:val="both"/>
      </w:pPr>
    </w:p>
    <w:p w14:paraId="4316B323" w14:textId="77777777" w:rsidR="007E0F0A" w:rsidRDefault="007E0F0A" w:rsidP="00A2718B">
      <w:pPr>
        <w:jc w:val="both"/>
      </w:pPr>
    </w:p>
    <w:p w14:paraId="1B022A7C" w14:textId="77777777" w:rsidR="007E0F0A" w:rsidRDefault="007E0F0A" w:rsidP="00A2718B">
      <w:pPr>
        <w:jc w:val="both"/>
      </w:pPr>
    </w:p>
    <w:p w14:paraId="42835312" w14:textId="77777777" w:rsidR="007E0F0A" w:rsidRDefault="007E0F0A" w:rsidP="00A2718B">
      <w:pPr>
        <w:jc w:val="both"/>
      </w:pPr>
    </w:p>
    <w:p w14:paraId="575FB3C2" w14:textId="77777777" w:rsidR="007E0F0A" w:rsidRDefault="007E0F0A" w:rsidP="00A2718B">
      <w:pPr>
        <w:jc w:val="both"/>
      </w:pPr>
    </w:p>
    <w:p w14:paraId="7F924882" w14:textId="77777777" w:rsidR="007E0F0A" w:rsidRDefault="007E0F0A" w:rsidP="00A2718B">
      <w:pPr>
        <w:jc w:val="both"/>
      </w:pPr>
    </w:p>
    <w:p w14:paraId="2AE930CB" w14:textId="77777777" w:rsidR="007E0F0A" w:rsidRDefault="007E0F0A" w:rsidP="00A2718B">
      <w:pPr>
        <w:jc w:val="both"/>
      </w:pPr>
    </w:p>
    <w:p w14:paraId="0D7B05DE" w14:textId="77777777" w:rsidR="007E0F0A" w:rsidRDefault="007E0F0A" w:rsidP="00A2718B">
      <w:pPr>
        <w:jc w:val="both"/>
      </w:pPr>
    </w:p>
    <w:p w14:paraId="73C520CC" w14:textId="77777777" w:rsidR="007E0F0A" w:rsidRDefault="007E0F0A" w:rsidP="00A2718B">
      <w:pPr>
        <w:jc w:val="both"/>
      </w:pPr>
    </w:p>
    <w:p w14:paraId="40F34DBE" w14:textId="77777777" w:rsidR="007E0F0A" w:rsidRDefault="007E0F0A" w:rsidP="00A2718B">
      <w:pPr>
        <w:jc w:val="both"/>
      </w:pPr>
    </w:p>
    <w:p w14:paraId="2C6E3845" w14:textId="77777777" w:rsidR="007E0F0A" w:rsidRDefault="007E0F0A" w:rsidP="00A2718B">
      <w:pPr>
        <w:jc w:val="both"/>
      </w:pPr>
    </w:p>
    <w:p w14:paraId="0D4DD979" w14:textId="613F611C" w:rsidR="007E0F0A" w:rsidRDefault="007E0F0A" w:rsidP="007E0F0A">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7</w:t>
      </w:r>
      <w:r w:rsidRPr="002233D2">
        <w:rPr>
          <w:rFonts w:ascii="Times New Roman" w:hAnsi="Times New Roman" w:cs="Times New Roman"/>
          <w:b/>
          <w:color w:val="000000" w:themeColor="text1"/>
          <w:sz w:val="22"/>
          <w:szCs w:val="22"/>
        </w:rPr>
        <w:t xml:space="preserve">.  </w:t>
      </w:r>
      <w:r w:rsidRPr="007E0F0A">
        <w:rPr>
          <w:rFonts w:ascii="Times New Roman" w:hAnsi="Times New Roman" w:cs="Times New Roman"/>
          <w:b/>
          <w:color w:val="000000" w:themeColor="text1"/>
          <w:sz w:val="22"/>
          <w:szCs w:val="22"/>
        </w:rPr>
        <w:t>Kushtrim Lutfiu</w:t>
      </w:r>
    </w:p>
    <w:p w14:paraId="7E9CB4F4" w14:textId="77777777" w:rsidR="007E0F0A" w:rsidRPr="00A65F1F" w:rsidRDefault="007E0F0A" w:rsidP="007E0F0A">
      <w:pPr>
        <w:rPr>
          <w:lang w:bidi="ar-SA"/>
        </w:rPr>
      </w:pPr>
    </w:p>
    <w:p w14:paraId="5CD6E5D6" w14:textId="221274B4" w:rsidR="007E0F0A" w:rsidRPr="007E0F0A" w:rsidRDefault="007E0F0A" w:rsidP="007E0F0A">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Pr="007E0F0A">
        <w:rPr>
          <w:b/>
          <w:bCs/>
          <w:color w:val="000000"/>
          <w:sz w:val="20"/>
          <w:szCs w:val="20"/>
        </w:rPr>
        <w:t>Organizimi i ekskursionit në lëndën e gjeografisë dhe ndikimi i tij në mësimdhënie dhe në të nxënë</w:t>
      </w:r>
    </w:p>
    <w:p w14:paraId="3B3C360F" w14:textId="77777777" w:rsidR="007E0F0A" w:rsidRPr="00766895" w:rsidRDefault="007E0F0A" w:rsidP="007E0F0A">
      <w:pPr>
        <w:rPr>
          <w:b/>
          <w:bCs/>
          <w:color w:val="000000"/>
          <w:sz w:val="20"/>
          <w:szCs w:val="20"/>
        </w:rPr>
      </w:pPr>
    </w:p>
    <w:p w14:paraId="0FF2A5D5" w14:textId="77777777" w:rsidR="007E0F0A" w:rsidRDefault="007E0F0A" w:rsidP="007E0F0A">
      <w:pPr>
        <w:jc w:val="center"/>
        <w:rPr>
          <w:b/>
          <w:color w:val="000000" w:themeColor="text1"/>
          <w:sz w:val="20"/>
          <w:szCs w:val="20"/>
        </w:rPr>
      </w:pPr>
      <w:r w:rsidRPr="00B52420">
        <w:rPr>
          <w:b/>
          <w:color w:val="000000" w:themeColor="text1"/>
          <w:sz w:val="20"/>
          <w:szCs w:val="20"/>
        </w:rPr>
        <w:t>ABSTRAKT</w:t>
      </w:r>
    </w:p>
    <w:p w14:paraId="3013D9A4" w14:textId="77777777" w:rsidR="004524F5" w:rsidRDefault="004524F5" w:rsidP="00A2718B">
      <w:pPr>
        <w:jc w:val="both"/>
      </w:pPr>
    </w:p>
    <w:p w14:paraId="0A6CA533" w14:textId="521011E4" w:rsidR="007E0F0A" w:rsidRDefault="007E0F0A" w:rsidP="007E0F0A">
      <w:pPr>
        <w:jc w:val="both"/>
      </w:pPr>
      <w:r>
        <w:t>Ekskursionet janë pjesë përbërëse e punës mësimore përmes të cilave mund të bëhet lidhja e shkollës me jetën, që nxënësve i krijon mundësi të zgjerojnë njohuritë e tyre në mënyrë të gjithanshme. Mësimdhënësi duke e ditur se mësimi brenda klasës është i kufizuar vetëm në disa mjete mësimore siç janë harta, atllasi, globi e libri, dhe duke e ditur se studimi i mirëfilltë i shkencës se gjeografisë bëhet në terren, për t’ua bërë më të lehtë, më atraktive dhe më të kuptueshme mësimdhënien zgjedhe ekskursionit si një mundësi të mirë që nxënësit konceptet e mësuara ne mënyrë teorike t’i shohin edhe nga ana praktike. Ekskursioni është mundësi e mirë për nxënësit që konceptet e mësuara ne mënyrë teorike t’i shohin edhe nga ana praktike.</w:t>
      </w:r>
    </w:p>
    <w:p w14:paraId="69955388" w14:textId="4E25D073" w:rsidR="007E0F0A" w:rsidRDefault="007E0F0A" w:rsidP="007E0F0A">
      <w:pPr>
        <w:jc w:val="both"/>
      </w:pPr>
      <w:r>
        <w:t xml:space="preserve">Ekskursionet janë të pazëvendësueshme sepse njohuritë e përfituara gjatë ekskursioneve janë mjaft të konkretizuara, rrënjosen më lehtë dhe mbahen mend më gjatë nga nxënësit. Ky punim jep përgjigje rreth asaj se cili është ndikimi i ekskursioneve si teknika vizuale të të mësuarit dhe të nxënit, njohjes demonstrimit të përmbajtjeve mësimore në mënyrë direkte, të natyrshme, me vrojtimin shqisor në lëndën e gjeografisë. Në këtë hulumtim do të shtjellohet hollësisht prezantimi ose shtjellimi i literaturës, gjithnjë duke e vendosur në funksion të analizës dhe hulumtimit se cili ndikimi i ekskursioneve që e shtyn nxënësin të krahasojë, analizojë, të zbulojë shkakun dhe pasojat si dhe të kryejë veprime mendore dhe praktike për problemet arsimore. Metodat që janë përdorur për punimin e kësaj teme diplome kanë qenë metodat mikse, metoda e </w:t>
      </w:r>
    </w:p>
    <w:p w14:paraId="772AB426" w14:textId="65FCC734" w:rsidR="007E0F0A" w:rsidRDefault="007E0F0A" w:rsidP="007E0F0A">
      <w:pPr>
        <w:jc w:val="both"/>
      </w:pPr>
      <w:r>
        <w:t>analizës teorike, deskriptive, statistikore, dhe ajo e anketimit. Gjetjet e konfirmojnë gatishmërinë</w:t>
      </w:r>
    </w:p>
    <w:p w14:paraId="0F7B20A7" w14:textId="79C1585F" w:rsidR="007E0F0A" w:rsidRDefault="007E0F0A" w:rsidP="007E0F0A">
      <w:pPr>
        <w:jc w:val="both"/>
      </w:pPr>
      <w:r>
        <w:t>dhe motivimin e mësimdhënësve për t’u pajisur me njohuri dhe shkathtësi të nevojshme për të kontribuar në avancimin e cilësisë së mësimit. Hulumtimi i këtij problemi, mendojmë se do ta plotësojë një boshllëk në fushën e edukimit të nxënësve përmes punës praktike e cila kaherë është lënë pas dore, duke iu referuar më shumë përmbajtjeve teorike, gjë që e humb interesimin e nxënësve duke mos shpreh interesim për përmbajtjet mësimore të gjeografisë, duke e ditur rëndësinë e kësaj lënde në fushën e shkencës dhe edukimit. Prandaj, institucionet tona duhet të bëjnë përpjekje për t’i akomoduar dhe ofruar kushte sa më të favorshme që nxënësit të edukohen dhe arsimohen në mënyrën më të mirë të mundshme përmes punës praktike.</w:t>
      </w:r>
    </w:p>
    <w:p w14:paraId="7DBB2239" w14:textId="77777777" w:rsidR="007E0F0A" w:rsidRDefault="007E0F0A" w:rsidP="007E0F0A">
      <w:pPr>
        <w:jc w:val="both"/>
      </w:pPr>
    </w:p>
    <w:p w14:paraId="4AE1480F" w14:textId="01A056ED" w:rsidR="007E0F0A" w:rsidRDefault="007E0F0A" w:rsidP="007E0F0A">
      <w:pPr>
        <w:jc w:val="both"/>
      </w:pPr>
      <w:r w:rsidRPr="007E0F0A">
        <w:rPr>
          <w:b/>
          <w:bCs/>
        </w:rPr>
        <w:t>Fjalët kyçe:</w:t>
      </w:r>
      <w:r>
        <w:t xml:space="preserve"> </w:t>
      </w:r>
      <w:r w:rsidRPr="007E0F0A">
        <w:rPr>
          <w:i/>
          <w:iCs/>
        </w:rPr>
        <w:t>ekskursion, mësimdhënës, nxënës, shkollë, gjeografi.</w:t>
      </w:r>
    </w:p>
    <w:p w14:paraId="120BA1C8" w14:textId="77777777" w:rsidR="000B7438" w:rsidRDefault="000B7438" w:rsidP="00A2718B">
      <w:pPr>
        <w:jc w:val="both"/>
      </w:pPr>
    </w:p>
    <w:p w14:paraId="13E670E6" w14:textId="77777777" w:rsidR="00A93038" w:rsidRDefault="00A93038" w:rsidP="000B7438"/>
    <w:p w14:paraId="4B9B1A4D" w14:textId="77777777" w:rsidR="00A93038" w:rsidRDefault="00A93038" w:rsidP="000B7438"/>
    <w:p w14:paraId="5A007836" w14:textId="77777777" w:rsidR="00A93038" w:rsidRDefault="00A93038" w:rsidP="000B7438"/>
    <w:p w14:paraId="1ACC0447" w14:textId="77777777" w:rsidR="00A93038" w:rsidRDefault="00A93038" w:rsidP="000B7438"/>
    <w:p w14:paraId="066E6662" w14:textId="77777777" w:rsidR="00A93038" w:rsidRDefault="00A93038" w:rsidP="000B7438"/>
    <w:p w14:paraId="59D80EBA" w14:textId="77777777" w:rsidR="008C3C16" w:rsidRDefault="008C3C16" w:rsidP="000B7438"/>
    <w:p w14:paraId="02512C97" w14:textId="77777777" w:rsidR="008C3C16" w:rsidRDefault="008C3C16" w:rsidP="000B7438"/>
    <w:p w14:paraId="4742CE34" w14:textId="77777777" w:rsidR="008C3C16" w:rsidRDefault="008C3C16" w:rsidP="000B7438"/>
    <w:p w14:paraId="7728C505" w14:textId="77777777" w:rsidR="008C3C16" w:rsidRDefault="008C3C16" w:rsidP="000B7438"/>
    <w:p w14:paraId="1BA14E58" w14:textId="77777777" w:rsidR="008C3C16" w:rsidRDefault="008C3C16" w:rsidP="000B7438"/>
    <w:p w14:paraId="470BC9B9" w14:textId="77777777" w:rsidR="008C3C16" w:rsidRDefault="008C3C16" w:rsidP="000B7438"/>
    <w:p w14:paraId="6FBCE79E" w14:textId="77777777" w:rsidR="008C3C16" w:rsidRDefault="008C3C16" w:rsidP="000B7438"/>
    <w:p w14:paraId="71B0F855" w14:textId="77777777" w:rsidR="008C3C16" w:rsidRDefault="008C3C16" w:rsidP="000B7438"/>
    <w:p w14:paraId="347A66BB" w14:textId="77777777" w:rsidR="008C3C16" w:rsidRDefault="008C3C16" w:rsidP="000B7438"/>
    <w:p w14:paraId="3BF2B260" w14:textId="1FB14075" w:rsidR="008C3C16" w:rsidRDefault="008C3C16" w:rsidP="008C3C16">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8</w:t>
      </w:r>
      <w:r w:rsidRPr="002233D2">
        <w:rPr>
          <w:rFonts w:ascii="Times New Roman" w:hAnsi="Times New Roman" w:cs="Times New Roman"/>
          <w:b/>
          <w:color w:val="000000" w:themeColor="text1"/>
          <w:sz w:val="22"/>
          <w:szCs w:val="22"/>
        </w:rPr>
        <w:t xml:space="preserve">.  </w:t>
      </w:r>
      <w:r w:rsidRPr="008C3C16">
        <w:rPr>
          <w:rFonts w:ascii="Times New Roman" w:hAnsi="Times New Roman" w:cs="Times New Roman"/>
          <w:b/>
          <w:color w:val="000000" w:themeColor="text1"/>
          <w:sz w:val="22"/>
          <w:szCs w:val="22"/>
        </w:rPr>
        <w:t>Aulona Sopjani</w:t>
      </w:r>
    </w:p>
    <w:p w14:paraId="68B1D208" w14:textId="77777777" w:rsidR="008C3C16" w:rsidRPr="00A65F1F" w:rsidRDefault="008C3C16" w:rsidP="008C3C16">
      <w:pPr>
        <w:rPr>
          <w:lang w:bidi="ar-SA"/>
        </w:rPr>
      </w:pPr>
    </w:p>
    <w:p w14:paraId="3276A3BC" w14:textId="47FBD408" w:rsidR="008C3C16" w:rsidRPr="00766895" w:rsidRDefault="008C3C16" w:rsidP="008C3C16">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Pr="008C3C16">
        <w:rPr>
          <w:b/>
          <w:bCs/>
          <w:color w:val="000000"/>
          <w:sz w:val="20"/>
          <w:szCs w:val="20"/>
        </w:rPr>
        <w:t>Ndikimi i përdorimit të fletores interaktive në të nxënit e koncepteve në</w:t>
      </w:r>
      <w:r>
        <w:rPr>
          <w:b/>
          <w:bCs/>
          <w:color w:val="000000"/>
          <w:sz w:val="20"/>
          <w:szCs w:val="20"/>
        </w:rPr>
        <w:t xml:space="preserve"> </w:t>
      </w:r>
      <w:r w:rsidRPr="008C3C16">
        <w:rPr>
          <w:b/>
          <w:bCs/>
          <w:color w:val="000000"/>
          <w:sz w:val="20"/>
          <w:szCs w:val="20"/>
        </w:rPr>
        <w:t>kimi</w:t>
      </w:r>
    </w:p>
    <w:p w14:paraId="0C743D37" w14:textId="77777777" w:rsidR="008C3C16" w:rsidRDefault="008C3C16" w:rsidP="008C3C16">
      <w:pPr>
        <w:jc w:val="center"/>
        <w:rPr>
          <w:b/>
          <w:color w:val="000000" w:themeColor="text1"/>
          <w:sz w:val="20"/>
          <w:szCs w:val="20"/>
        </w:rPr>
      </w:pPr>
      <w:r w:rsidRPr="00B52420">
        <w:rPr>
          <w:b/>
          <w:color w:val="000000" w:themeColor="text1"/>
          <w:sz w:val="20"/>
          <w:szCs w:val="20"/>
        </w:rPr>
        <w:t>ABSTRAKT</w:t>
      </w:r>
    </w:p>
    <w:p w14:paraId="32F35438" w14:textId="77777777" w:rsidR="008C3C16" w:rsidRDefault="008C3C16" w:rsidP="000B7438"/>
    <w:p w14:paraId="289ECE3F" w14:textId="77777777" w:rsidR="008C3C16" w:rsidRDefault="008C3C16" w:rsidP="000B7438"/>
    <w:p w14:paraId="5BBC672E" w14:textId="1A6C9E0C" w:rsidR="008C3C16" w:rsidRDefault="008C3C16" w:rsidP="008C3C16">
      <w:pPr>
        <w:jc w:val="both"/>
      </w:pPr>
      <w:r>
        <w:t>Një fletore interaktive është një mjet që nxënësit përdorin për të krijuar lidhje midis koncepteve të mësuara dhe koncepteve të reja përmes mbajtjes së shënimeve si dhe reflektimeve në fletoret e tyre. Fletorja interaktive si një mjet i tillë i mbajtjes së shënimeve mund t’u shërbej nxënësve në shumë aspekte. Përdorimi i fletores interaktive ndihmon nxënësit të krijojnë, strukturojnë dhe organizojnë njohuritë e tyre në stilet e tyre, përmes të cilave shfaqin njohuritë dhe procesin e tyre të të nxënit. Duke konsideruar këto, një fletore interaktive mund të ndihmoj edhe në tejkalimin e vështirësive mbi mbajtjen mend të koncepteve, mbajtjen dhe organizimin e shënimeve etj.</w:t>
      </w:r>
    </w:p>
    <w:p w14:paraId="6331FA6A" w14:textId="6E62D570" w:rsidR="008C3C16" w:rsidRDefault="008C3C16" w:rsidP="008C3C16">
      <w:pPr>
        <w:jc w:val="both"/>
      </w:pPr>
      <w:r>
        <w:t>Prandaj, ky hulumtim ka për qëllim identifikimin dhe përcaktimin e ndikimit të përdorimit të fletores interaktive nga nxënësit në të nxënit e kimisë. Hulumtimi u realizua në shkollën fillore të mesme të ulët dhe të lartë Prishtina High School, në Prishtinë, me nxënësit e një klase të VIII-të në këtë shkollë. Metodologjia e hulumtimit është hulumtimi në veprim, dizajni eksperimental, ndërsa si instrumente janë përdorur paratesti, pastesti dhe fokus grupet. Mostra e hulumtimit përbën nxënës të një klase të tetë. Problemi i këtij hulumtimi është vështirësitë në organizimin dhe mbajtjen mend të informacioneve të ndryshme në kimi. Pyetja kryesore e këtij hulumtimi është: A ka ndryshime signifikante mbi njohuritë paraprake të nxënësve në shkencë dhe atyre pas përdorimit të fletores interaktive?</w:t>
      </w:r>
    </w:p>
    <w:p w14:paraId="0B6362E8" w14:textId="6E8DC15E" w:rsidR="008C3C16" w:rsidRDefault="008C3C16" w:rsidP="008C3C16">
      <w:pPr>
        <w:jc w:val="both"/>
      </w:pPr>
      <w:r>
        <w:t>Pas përfundimit të këtij hulumtimi arrijmë në konkludimin se përdorimi i fletores interaktive ka ndikim pozitiv në të nxënit e shkencës veçanërisht kimisë.</w:t>
      </w:r>
    </w:p>
    <w:p w14:paraId="2C2ECC11" w14:textId="77777777" w:rsidR="008C3C16" w:rsidRDefault="008C3C16" w:rsidP="008C3C16">
      <w:pPr>
        <w:jc w:val="both"/>
      </w:pPr>
    </w:p>
    <w:p w14:paraId="145424A5" w14:textId="7ED60DC8" w:rsidR="008C3C16" w:rsidRPr="008C3C16" w:rsidRDefault="008C3C16" w:rsidP="008C3C16">
      <w:pPr>
        <w:jc w:val="both"/>
        <w:rPr>
          <w:i/>
          <w:iCs/>
        </w:rPr>
      </w:pPr>
      <w:r w:rsidRPr="008C3C16">
        <w:rPr>
          <w:b/>
          <w:bCs/>
        </w:rPr>
        <w:t>Fjalët kyçe</w:t>
      </w:r>
      <w:r>
        <w:t xml:space="preserve">: </w:t>
      </w:r>
      <w:r w:rsidRPr="008C3C16">
        <w:rPr>
          <w:i/>
          <w:iCs/>
        </w:rPr>
        <w:t>Fletore interaktive, sistemi periodik i elementeve, shënime, stile të të nxënit.</w:t>
      </w:r>
    </w:p>
    <w:p w14:paraId="771D30D1" w14:textId="77777777" w:rsidR="008C3C16" w:rsidRDefault="008C3C16" w:rsidP="000B7438"/>
    <w:p w14:paraId="6D48650C" w14:textId="77777777" w:rsidR="008C3C16" w:rsidRDefault="008C3C16" w:rsidP="000B7438"/>
    <w:p w14:paraId="1FC252A6" w14:textId="77777777" w:rsidR="008C3C16" w:rsidRDefault="008C3C16" w:rsidP="000B7438"/>
    <w:p w14:paraId="232F2BC2" w14:textId="77777777" w:rsidR="008C3C16" w:rsidRDefault="008C3C16" w:rsidP="000B7438"/>
    <w:p w14:paraId="35102E8E" w14:textId="77777777" w:rsidR="008C3C16" w:rsidRDefault="008C3C16" w:rsidP="000B7438"/>
    <w:p w14:paraId="3C32FAA5" w14:textId="77777777" w:rsidR="008C3C16" w:rsidRDefault="008C3C16" w:rsidP="000B7438"/>
    <w:p w14:paraId="77BA2125" w14:textId="77777777" w:rsidR="008C3C16" w:rsidRDefault="008C3C16" w:rsidP="000B7438"/>
    <w:p w14:paraId="3AFF5F62" w14:textId="77777777" w:rsidR="008C3C16" w:rsidRDefault="008C3C16" w:rsidP="000B7438"/>
    <w:p w14:paraId="45BD4C5F" w14:textId="77777777" w:rsidR="008C3C16" w:rsidRDefault="008C3C16" w:rsidP="000B7438"/>
    <w:p w14:paraId="6C4F7D67" w14:textId="77777777" w:rsidR="008C3C16" w:rsidRDefault="008C3C16" w:rsidP="000B7438"/>
    <w:p w14:paraId="291843EC" w14:textId="77777777" w:rsidR="008C3C16" w:rsidRDefault="008C3C16" w:rsidP="000B7438"/>
    <w:p w14:paraId="4C1E288D" w14:textId="77777777" w:rsidR="008C3C16" w:rsidRDefault="008C3C16" w:rsidP="000B7438"/>
    <w:p w14:paraId="61BC2486" w14:textId="77777777" w:rsidR="008C3C16" w:rsidRDefault="008C3C16" w:rsidP="000B7438"/>
    <w:p w14:paraId="5CD66A86" w14:textId="77777777" w:rsidR="008C3C16" w:rsidRDefault="008C3C16" w:rsidP="000B7438"/>
    <w:p w14:paraId="23452A9D" w14:textId="77777777" w:rsidR="008C3C16" w:rsidRDefault="008C3C16" w:rsidP="000B7438"/>
    <w:p w14:paraId="74A1E0CB" w14:textId="77777777" w:rsidR="008C3C16" w:rsidRDefault="008C3C16" w:rsidP="000B7438"/>
    <w:p w14:paraId="5B2B8C31" w14:textId="60340129" w:rsidR="008C3C16" w:rsidRDefault="008C3C16" w:rsidP="008C3C16">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9</w:t>
      </w:r>
      <w:r w:rsidRPr="002233D2">
        <w:rPr>
          <w:rFonts w:ascii="Times New Roman" w:hAnsi="Times New Roman" w:cs="Times New Roman"/>
          <w:b/>
          <w:color w:val="000000" w:themeColor="text1"/>
          <w:sz w:val="22"/>
          <w:szCs w:val="22"/>
        </w:rPr>
        <w:t xml:space="preserve">.  </w:t>
      </w:r>
      <w:r w:rsidRPr="008C3C16">
        <w:rPr>
          <w:rFonts w:ascii="Times New Roman" w:hAnsi="Times New Roman" w:cs="Times New Roman"/>
          <w:b/>
          <w:color w:val="000000" w:themeColor="text1"/>
          <w:sz w:val="22"/>
          <w:szCs w:val="22"/>
        </w:rPr>
        <w:t>Arjeta Hamza</w:t>
      </w:r>
    </w:p>
    <w:p w14:paraId="30AE2625" w14:textId="77777777" w:rsidR="008C3C16" w:rsidRPr="00A65F1F" w:rsidRDefault="008C3C16" w:rsidP="008C3C16">
      <w:pPr>
        <w:rPr>
          <w:lang w:bidi="ar-SA"/>
        </w:rPr>
      </w:pPr>
    </w:p>
    <w:p w14:paraId="23FA13F6" w14:textId="0D96360A" w:rsidR="008C3C16" w:rsidRPr="007E0F0A" w:rsidRDefault="008C3C16" w:rsidP="008C3C16">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Pr="008C3C16">
        <w:rPr>
          <w:b/>
          <w:bCs/>
          <w:color w:val="000000"/>
          <w:sz w:val="20"/>
          <w:szCs w:val="20"/>
        </w:rPr>
        <w:t>Ndikimi i implementimit të natyrës së trefishtë në të nxënit e kimisë dhe në motivimin e</w:t>
      </w:r>
      <w:r>
        <w:rPr>
          <w:b/>
          <w:bCs/>
          <w:color w:val="000000"/>
          <w:sz w:val="20"/>
          <w:szCs w:val="20"/>
        </w:rPr>
        <w:t xml:space="preserve"> </w:t>
      </w:r>
      <w:r w:rsidRPr="008C3C16">
        <w:rPr>
          <w:b/>
          <w:bCs/>
          <w:color w:val="000000"/>
          <w:sz w:val="20"/>
          <w:szCs w:val="20"/>
        </w:rPr>
        <w:t>nxënësve</w:t>
      </w:r>
    </w:p>
    <w:p w14:paraId="4BDC98E3" w14:textId="77777777" w:rsidR="008C3C16" w:rsidRPr="00766895" w:rsidRDefault="008C3C16" w:rsidP="008C3C16">
      <w:pPr>
        <w:rPr>
          <w:b/>
          <w:bCs/>
          <w:color w:val="000000"/>
          <w:sz w:val="20"/>
          <w:szCs w:val="20"/>
        </w:rPr>
      </w:pPr>
    </w:p>
    <w:p w14:paraId="68E2121B" w14:textId="77777777" w:rsidR="008C3C16" w:rsidRDefault="008C3C16" w:rsidP="008C3C16">
      <w:pPr>
        <w:jc w:val="center"/>
        <w:rPr>
          <w:b/>
          <w:color w:val="000000" w:themeColor="text1"/>
          <w:sz w:val="20"/>
          <w:szCs w:val="20"/>
        </w:rPr>
      </w:pPr>
      <w:r w:rsidRPr="00B52420">
        <w:rPr>
          <w:b/>
          <w:color w:val="000000" w:themeColor="text1"/>
          <w:sz w:val="20"/>
          <w:szCs w:val="20"/>
        </w:rPr>
        <w:t>ABSTRAKT</w:t>
      </w:r>
    </w:p>
    <w:p w14:paraId="2FE0B925" w14:textId="77777777" w:rsidR="008C3C16" w:rsidRDefault="008C3C16" w:rsidP="000B7438"/>
    <w:p w14:paraId="388A1B3D" w14:textId="3AD26D2C" w:rsidR="008C3C16" w:rsidRDefault="008C3C16" w:rsidP="008C3C16">
      <w:pPr>
        <w:jc w:val="both"/>
      </w:pPr>
      <w:r>
        <w:t>Në këtë punim është hulumtuar ndikimin e implementimit të natyrës së trefishtë në të nxënit e njësisë mësimore Titrimi i acidit të fortë me bazë të fortë dhe në motivimin e nxënësve.</w:t>
      </w:r>
    </w:p>
    <w:p w14:paraId="349A947B" w14:textId="32623EED" w:rsidR="008C3C16" w:rsidRDefault="008C3C16" w:rsidP="008C3C16">
      <w:pPr>
        <w:jc w:val="both"/>
      </w:pPr>
      <w:r>
        <w:t>Hulumtimi është realizuar në SH.M.P. “Abdyl Frashëri” në Prishtinë, drejtimi Teknologji ushqimore me nxënësit e dy klasëve të X-ta në këtë shkollë.</w:t>
      </w:r>
    </w:p>
    <w:p w14:paraId="77D31718" w14:textId="6A6AE20D" w:rsidR="008C3C16" w:rsidRDefault="008C3C16" w:rsidP="008C3C16">
      <w:pPr>
        <w:jc w:val="both"/>
      </w:pPr>
      <w:r>
        <w:t>Pyetjet e hulumtimit që janë trajtuar: Çfarë ndikimi ka implementimi i natyrës së trefishtë, në të nxënit e njësisë mësimore Titrimi i acidit të fortë me bazë të fortë? Dhe cili është ndikimi i implementimi i natyrës së trefishtë në motivimin e nxënësve për të mësuar lëndën e kimisë?</w:t>
      </w:r>
    </w:p>
    <w:p w14:paraId="5DDC481F" w14:textId="0350F638" w:rsidR="008C3C16" w:rsidRDefault="008C3C16" w:rsidP="008C3C16">
      <w:pPr>
        <w:jc w:val="both"/>
      </w:pPr>
      <w:r>
        <w:t>Metodologjia e këtij hulumtimi është hulumtim në veprim në bashkëpunim, dizajni kuazi eksperimental, ndërsa instrumentet që janë përdorur janë paratesti, pastesti dhe pyetësori. Fillimisht janë përzgjedhur dy klasë të X-ta në mënyrë të qëllimshme, klasa eksperimentale (ku është implementuar natyra e trefishtë, përkatësisht nivelet makroskopike, mikroskopike dhe simbolike), dhe klasa kontroll (ku mësimi është zhvilluar pa e përfshirë natyrën e trefishtë). Nga ky hulumtim kemi konkluduar që implementimi i natyrës së trefishtë ndikon pozitivisht në të nxënit e nxënësve për njësinë mësimore Titrimi i acidit të fortë me bazë të fortë dhe në motivimin e tyre.</w:t>
      </w:r>
    </w:p>
    <w:p w14:paraId="66C7C3F2" w14:textId="77777777" w:rsidR="008C3C16" w:rsidRDefault="008C3C16" w:rsidP="008C3C16">
      <w:pPr>
        <w:jc w:val="both"/>
      </w:pPr>
    </w:p>
    <w:p w14:paraId="67183FA4" w14:textId="54027166" w:rsidR="008C3C16" w:rsidRDefault="008C3C16" w:rsidP="008C3C16">
      <w:pPr>
        <w:jc w:val="both"/>
        <w:rPr>
          <w:i/>
          <w:iCs/>
        </w:rPr>
      </w:pPr>
      <w:r w:rsidRPr="008C3C16">
        <w:rPr>
          <w:b/>
          <w:bCs/>
        </w:rPr>
        <w:t>Fjalët kyçe:</w:t>
      </w:r>
      <w:r>
        <w:t xml:space="preserve"> </w:t>
      </w:r>
      <w:r w:rsidRPr="008C3C16">
        <w:rPr>
          <w:i/>
          <w:iCs/>
        </w:rPr>
        <w:t>makroskopike, mikroskopike, motivim, simbolike, të nxënit, titrimi.</w:t>
      </w:r>
    </w:p>
    <w:p w14:paraId="19762353" w14:textId="77777777" w:rsidR="00E62DF9" w:rsidRDefault="00E62DF9" w:rsidP="008C3C16">
      <w:pPr>
        <w:jc w:val="both"/>
      </w:pPr>
    </w:p>
    <w:p w14:paraId="2CDA044A" w14:textId="1BB9B696" w:rsidR="00E62DF9" w:rsidRDefault="00E62DF9" w:rsidP="00E62DF9">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10</w:t>
      </w:r>
      <w:r w:rsidRPr="002233D2">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Besarta Hajra Sylejmani</w:t>
      </w:r>
    </w:p>
    <w:p w14:paraId="5945813B" w14:textId="5BA87492" w:rsidR="00E62DF9" w:rsidRDefault="00E62DF9" w:rsidP="00E62DF9">
      <w:pPr>
        <w:rPr>
          <w:b/>
          <w:bCs/>
        </w:rPr>
      </w:pPr>
      <w:r w:rsidRPr="00B52420">
        <w:rPr>
          <w:sz w:val="20"/>
          <w:szCs w:val="20"/>
        </w:rPr>
        <w:t>Tema</w:t>
      </w:r>
      <w:r>
        <w:rPr>
          <w:sz w:val="20"/>
          <w:szCs w:val="20"/>
        </w:rPr>
        <w:t>:</w:t>
      </w:r>
      <w:r w:rsidR="000D0093">
        <w:rPr>
          <w:sz w:val="20"/>
          <w:szCs w:val="20"/>
        </w:rPr>
        <w:t xml:space="preserve"> </w:t>
      </w:r>
      <w:r w:rsidR="000D0093" w:rsidRPr="000D0093">
        <w:rPr>
          <w:b/>
          <w:bCs/>
        </w:rPr>
        <w:t>Përparsitë e testeve online nga testet fizike në të nxënit e lëndës së teknologjisë</w:t>
      </w:r>
    </w:p>
    <w:p w14:paraId="020ABCC5" w14:textId="3B48CC7C" w:rsidR="000D0093" w:rsidRDefault="000D0093" w:rsidP="00E62DF9">
      <w:pPr>
        <w:rPr>
          <w:b/>
          <w:bCs/>
        </w:rPr>
      </w:pPr>
      <w:r>
        <w:rPr>
          <w:b/>
          <w:bCs/>
        </w:rPr>
        <w:t xml:space="preserve">                         </w:t>
      </w:r>
    </w:p>
    <w:p w14:paraId="1E7B5A99" w14:textId="02DF1589" w:rsidR="000D0093" w:rsidRPr="000D0093" w:rsidRDefault="000D0093" w:rsidP="000D0093">
      <w:pPr>
        <w:jc w:val="center"/>
        <w:rPr>
          <w:b/>
          <w:bCs/>
        </w:rPr>
      </w:pPr>
      <w:r>
        <w:rPr>
          <w:b/>
          <w:bCs/>
        </w:rPr>
        <w:t>ABSTRAKT</w:t>
      </w:r>
    </w:p>
    <w:p w14:paraId="1B8429DC" w14:textId="77777777" w:rsidR="00E62DF9" w:rsidRDefault="00E62DF9" w:rsidP="00E62DF9">
      <w:pPr>
        <w:rPr>
          <w:sz w:val="20"/>
          <w:szCs w:val="20"/>
        </w:rPr>
      </w:pPr>
    </w:p>
    <w:p w14:paraId="36527B38" w14:textId="77777777" w:rsidR="00E62DF9" w:rsidRPr="000D0093" w:rsidRDefault="00E62DF9" w:rsidP="000D0093">
      <w:pPr>
        <w:jc w:val="both"/>
      </w:pPr>
      <w:r w:rsidRPr="000D0093">
        <w:t>Ky studim shqyrton përparsit e testeve online nga testet fizike në të nxënit e lëndës së</w:t>
      </w:r>
    </w:p>
    <w:p w14:paraId="154DF20E" w14:textId="77777777" w:rsidR="00E62DF9" w:rsidRPr="000D0093" w:rsidRDefault="00E62DF9" w:rsidP="000D0093">
      <w:pPr>
        <w:jc w:val="both"/>
      </w:pPr>
      <w:r w:rsidRPr="000D0093">
        <w:t>teknologjisë. Testet online ofrojnë përparësi të ndryshme, duke përfshirë lehtësimin e</w:t>
      </w:r>
    </w:p>
    <w:p w14:paraId="6A4BCD56" w14:textId="2CB66638" w:rsidR="00E62DF9" w:rsidRPr="000D0093" w:rsidRDefault="00E62DF9" w:rsidP="000D0093">
      <w:pPr>
        <w:jc w:val="both"/>
      </w:pPr>
      <w:r w:rsidRPr="000D0093">
        <w:t xml:space="preserve">shkallëzimit, fleksibilitetin kohor, rritjen e efikasitetit dhe ruajtjen e të dhënave. </w:t>
      </w:r>
      <w:r w:rsidR="000D0093">
        <w:t xml:space="preserve"> </w:t>
      </w:r>
      <w:r w:rsidRPr="000D0093">
        <w:t>Një tjetër</w:t>
      </w:r>
    </w:p>
    <w:p w14:paraId="79115CAB" w14:textId="77777777" w:rsidR="00E62DF9" w:rsidRPr="000D0093" w:rsidRDefault="00E62DF9" w:rsidP="000D0093">
      <w:pPr>
        <w:jc w:val="both"/>
      </w:pPr>
      <w:r w:rsidRPr="000D0093">
        <w:t>përparësi kryesore është aftësia për të përdorur teknologjinë për të siguruar më shumë</w:t>
      </w:r>
    </w:p>
    <w:p w14:paraId="2A1CF2B3" w14:textId="77777777" w:rsidR="00E62DF9" w:rsidRPr="000D0093" w:rsidRDefault="00E62DF9" w:rsidP="000D0093">
      <w:pPr>
        <w:jc w:val="both"/>
      </w:pPr>
      <w:r w:rsidRPr="000D0093">
        <w:t>informacion nëpërmjet multimedialeve, video-testimeve dhe aplikacioneve të tjera të</w:t>
      </w:r>
    </w:p>
    <w:p w14:paraId="6D1B95C3" w14:textId="6C7C35C7" w:rsidR="00E62DF9" w:rsidRPr="000D0093" w:rsidRDefault="00E62DF9" w:rsidP="000D0093">
      <w:pPr>
        <w:jc w:val="both"/>
      </w:pPr>
      <w:r w:rsidRPr="000D0093">
        <w:t>interaktivitetit.</w:t>
      </w:r>
      <w:r w:rsidRPr="000D0093">
        <w:t xml:space="preserve"> </w:t>
      </w:r>
      <w:r w:rsidR="000D0093">
        <w:t xml:space="preserve"> </w:t>
      </w:r>
      <w:r w:rsidRPr="000D0093">
        <w:t>Studimi bazohet në analizën e literaturës së disponueshme, duke përfshirë studime të</w:t>
      </w:r>
      <w:r w:rsidRPr="000D0093">
        <w:t xml:space="preserve"> </w:t>
      </w:r>
      <w:r w:rsidRPr="000D0093">
        <w:t>mëparshme mbi testimin online dhe tradicional. Përmes analizës së këtyre burimeve, do të</w:t>
      </w:r>
    </w:p>
    <w:p w14:paraId="564D5B77" w14:textId="77777777" w:rsidR="00E62DF9" w:rsidRPr="000D0093" w:rsidRDefault="00E62DF9" w:rsidP="000D0093">
      <w:pPr>
        <w:jc w:val="both"/>
      </w:pPr>
      <w:r w:rsidRPr="000D0093">
        <w:t>evidentohen avantazhet dhe sfidat e përdorimit të testeve online në vlerësimin e nxënësve në</w:t>
      </w:r>
    </w:p>
    <w:p w14:paraId="12407E3F" w14:textId="7D09509F" w:rsidR="00E62DF9" w:rsidRPr="000D0093" w:rsidRDefault="00E62DF9" w:rsidP="000D0093">
      <w:pPr>
        <w:jc w:val="both"/>
      </w:pPr>
      <w:r w:rsidRPr="000D0093">
        <w:t>teknologji.</w:t>
      </w:r>
      <w:r w:rsidRPr="000D0093">
        <w:t xml:space="preserve"> </w:t>
      </w:r>
      <w:r w:rsidRPr="000D0093">
        <w:t>Hulumtimi është zhvilluar në Komunën e Mitrovicës, në dy shkollat SHMU ”Musa Hoti” dhe</w:t>
      </w:r>
      <w:r w:rsidRPr="000D0093">
        <w:t xml:space="preserve"> </w:t>
      </w:r>
      <w:r w:rsidRPr="000D0093">
        <w:t>SHMU “Ismail Qemali”. Subjekt hulumtimi janë 150 nxënësit e klasave të teta dhe të nënta të</w:t>
      </w:r>
      <w:r w:rsidRPr="000D0093">
        <w:t xml:space="preserve"> </w:t>
      </w:r>
      <w:r w:rsidRPr="000D0093">
        <w:t>dhe 6 mësimdhënës të këtyre dy shkollave.</w:t>
      </w:r>
      <w:r w:rsidRPr="000D0093">
        <w:t xml:space="preserve"> </w:t>
      </w:r>
      <w:r w:rsidRPr="000D0093">
        <w:t>Pyetjet hulumtuese në këtë studim janë: Cilat janë përparësitë e testeve online në krahasim</w:t>
      </w:r>
      <w:r w:rsidRPr="000D0093">
        <w:t xml:space="preserve"> </w:t>
      </w:r>
      <w:r w:rsidRPr="000D0093">
        <w:t>me testet fizike për nxënësit në teknologji? dhe Si ndikojnë testet online në angazhimin dhe</w:t>
      </w:r>
      <w:r w:rsidRPr="000D0093">
        <w:t xml:space="preserve"> </w:t>
      </w:r>
      <w:r w:rsidRPr="000D0093">
        <w:t>motivimin e nxënësve në teknologji?</w:t>
      </w:r>
      <w:r w:rsidRPr="000D0093">
        <w:t xml:space="preserve"> </w:t>
      </w:r>
      <w:r w:rsidRPr="000D0093">
        <w:t>Duke u bazuar në pyetjet hulumtuese kemi edhe hipotezat e ngritura të cilat na tregojnë se;</w:t>
      </w:r>
      <w:r w:rsidRPr="000D0093">
        <w:t xml:space="preserve"> </w:t>
      </w:r>
      <w:r w:rsidRPr="000D0093">
        <w:t>Testet online ofrojnë rezultate më të mira në vlerësimin e performancës së nxënësve</w:t>
      </w:r>
      <w:r w:rsidRPr="000D0093">
        <w:t xml:space="preserve"> </w:t>
      </w:r>
      <w:r w:rsidRPr="000D0093">
        <w:t>krahasuar me testet fizike dhe Testet online ofrojnë më shumë fleksibilitet dhe aksesibilitet për</w:t>
      </w:r>
      <w:r w:rsidRPr="000D0093">
        <w:t xml:space="preserve"> </w:t>
      </w:r>
      <w:r w:rsidRPr="000D0093">
        <w:t>nxënësit në krahasim me testet fizike.</w:t>
      </w:r>
      <w:r w:rsidRPr="000D0093">
        <w:t xml:space="preserve"> </w:t>
      </w:r>
      <w:r w:rsidRPr="000D0093">
        <w:t>Rezultatet e studimit kanë ofruar informacion të rëndësishëm për praktikat më të mira në</w:t>
      </w:r>
    </w:p>
    <w:p w14:paraId="4F37FF7E" w14:textId="77777777" w:rsidR="00E62DF9" w:rsidRPr="000D0093" w:rsidRDefault="00E62DF9" w:rsidP="000D0093">
      <w:pPr>
        <w:jc w:val="both"/>
      </w:pPr>
      <w:r w:rsidRPr="000D0093">
        <w:lastRenderedPageBreak/>
        <w:t>përdorimin e testeve online dhe këto praktika ndihmojnë pedagogët dhe zhvilluesit e</w:t>
      </w:r>
    </w:p>
    <w:p w14:paraId="32515EFD" w14:textId="77777777" w:rsidR="00E62DF9" w:rsidRPr="000D0093" w:rsidRDefault="00E62DF9" w:rsidP="000D0093">
      <w:pPr>
        <w:jc w:val="both"/>
      </w:pPr>
      <w:r w:rsidRPr="000D0093">
        <w:t>programeve të edukimit në teknologji për të bërë zgjedhje të duhura në procesin e vlerësimit</w:t>
      </w:r>
    </w:p>
    <w:p w14:paraId="76B5DE0F" w14:textId="77777777" w:rsidR="00E62DF9" w:rsidRDefault="00E62DF9" w:rsidP="00E62DF9">
      <w:pPr>
        <w:jc w:val="both"/>
      </w:pPr>
      <w:r>
        <w:t>të nxënësve. Në fund, diskutojmë implikimet e këtyre rezultateve në kontekstin më të gjerë të</w:t>
      </w:r>
    </w:p>
    <w:p w14:paraId="3A14D099" w14:textId="77777777" w:rsidR="00E62DF9" w:rsidRDefault="00E62DF9" w:rsidP="00E62DF9">
      <w:pPr>
        <w:jc w:val="both"/>
      </w:pPr>
      <w:r>
        <w:t>teknologjisë së arsimit dhe do të sugjerohen hapësirat për hulumtime të mëtejshme.</w:t>
      </w:r>
    </w:p>
    <w:p w14:paraId="4B934DD4" w14:textId="77777777" w:rsidR="00E62DF9" w:rsidRDefault="00E62DF9" w:rsidP="00E62DF9">
      <w:pPr>
        <w:jc w:val="both"/>
      </w:pPr>
    </w:p>
    <w:p w14:paraId="266DFAAB" w14:textId="77777777" w:rsidR="00E62DF9" w:rsidRDefault="00E62DF9" w:rsidP="00E62DF9">
      <w:pPr>
        <w:rPr>
          <w:lang w:bidi="ar-SA"/>
        </w:rPr>
      </w:pPr>
    </w:p>
    <w:p w14:paraId="74CC6BBD" w14:textId="643636D4" w:rsidR="00E62DF9" w:rsidRPr="00E62DF9" w:rsidRDefault="00E62DF9" w:rsidP="00E62DF9">
      <w:pPr>
        <w:rPr>
          <w:lang w:bidi="ar-SA"/>
        </w:rPr>
      </w:pPr>
      <w:r w:rsidRPr="00E62DF9">
        <w:rPr>
          <w:b/>
          <w:bCs/>
          <w:lang w:bidi="ar-SA"/>
        </w:rPr>
        <w:t>Fjalët kyçe</w:t>
      </w:r>
      <w:r>
        <w:rPr>
          <w:lang w:bidi="ar-SA"/>
        </w:rPr>
        <w:t>: Epërsia, testet online, testet fizike, të nxënit, lënda e teknologjisë.</w:t>
      </w:r>
    </w:p>
    <w:p w14:paraId="0281139C" w14:textId="77777777" w:rsidR="00E62DF9" w:rsidRPr="00E62DF9" w:rsidRDefault="00E62DF9" w:rsidP="008C3C16">
      <w:pPr>
        <w:jc w:val="both"/>
      </w:pPr>
    </w:p>
    <w:sectPr w:rsidR="00E62DF9" w:rsidRPr="00E62DF9" w:rsidSect="006C72B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8A24" w14:textId="77777777" w:rsidR="001B0858" w:rsidRDefault="001B0858">
      <w:r>
        <w:separator/>
      </w:r>
    </w:p>
  </w:endnote>
  <w:endnote w:type="continuationSeparator" w:id="0">
    <w:p w14:paraId="7ED5CF1C" w14:textId="77777777" w:rsidR="001B0858" w:rsidRDefault="001B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D4C1" w14:textId="77777777" w:rsidR="001B0858" w:rsidRDefault="001B0858">
      <w:r>
        <w:separator/>
      </w:r>
    </w:p>
  </w:footnote>
  <w:footnote w:type="continuationSeparator" w:id="0">
    <w:p w14:paraId="01797F2B" w14:textId="77777777" w:rsidR="001B0858" w:rsidRDefault="001B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5BFB" w14:textId="77777777" w:rsidR="006C72B3" w:rsidRDefault="00415C66">
    <w:pPr>
      <w:pStyle w:val="Header"/>
    </w:pPr>
    <w:r>
      <w:rPr>
        <w:noProof/>
      </w:rPr>
      <w:drawing>
        <wp:inline distT="0" distB="0" distL="0" distR="0" wp14:anchorId="020AEA74" wp14:editId="77D12686">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66"/>
    <w:rsid w:val="00010CBE"/>
    <w:rsid w:val="0001106E"/>
    <w:rsid w:val="00014EDE"/>
    <w:rsid w:val="000238E8"/>
    <w:rsid w:val="00023E9E"/>
    <w:rsid w:val="00032582"/>
    <w:rsid w:val="0003308B"/>
    <w:rsid w:val="0003361E"/>
    <w:rsid w:val="000365A2"/>
    <w:rsid w:val="00041D8D"/>
    <w:rsid w:val="00043270"/>
    <w:rsid w:val="000445CA"/>
    <w:rsid w:val="00046CD2"/>
    <w:rsid w:val="000472EC"/>
    <w:rsid w:val="00051CF4"/>
    <w:rsid w:val="00056F57"/>
    <w:rsid w:val="00062752"/>
    <w:rsid w:val="00063259"/>
    <w:rsid w:val="00067F48"/>
    <w:rsid w:val="00072785"/>
    <w:rsid w:val="00072DA2"/>
    <w:rsid w:val="000736FC"/>
    <w:rsid w:val="00076005"/>
    <w:rsid w:val="000767C6"/>
    <w:rsid w:val="0007712F"/>
    <w:rsid w:val="00081274"/>
    <w:rsid w:val="0008349A"/>
    <w:rsid w:val="00092269"/>
    <w:rsid w:val="00093F8C"/>
    <w:rsid w:val="000A1B50"/>
    <w:rsid w:val="000A4A39"/>
    <w:rsid w:val="000A7488"/>
    <w:rsid w:val="000A7F19"/>
    <w:rsid w:val="000B664B"/>
    <w:rsid w:val="000B729A"/>
    <w:rsid w:val="000B7438"/>
    <w:rsid w:val="000C0F66"/>
    <w:rsid w:val="000C2050"/>
    <w:rsid w:val="000C61D5"/>
    <w:rsid w:val="000D0093"/>
    <w:rsid w:val="000D2DD6"/>
    <w:rsid w:val="000D4237"/>
    <w:rsid w:val="000D570D"/>
    <w:rsid w:val="000D6250"/>
    <w:rsid w:val="00100212"/>
    <w:rsid w:val="00100FD6"/>
    <w:rsid w:val="001041F6"/>
    <w:rsid w:val="001214D4"/>
    <w:rsid w:val="00135BFD"/>
    <w:rsid w:val="00136C03"/>
    <w:rsid w:val="00137B57"/>
    <w:rsid w:val="00143B71"/>
    <w:rsid w:val="00145EA0"/>
    <w:rsid w:val="001464B1"/>
    <w:rsid w:val="0015106C"/>
    <w:rsid w:val="001513F3"/>
    <w:rsid w:val="00153192"/>
    <w:rsid w:val="0015640E"/>
    <w:rsid w:val="001564E7"/>
    <w:rsid w:val="00157474"/>
    <w:rsid w:val="00165614"/>
    <w:rsid w:val="00165FB4"/>
    <w:rsid w:val="00167900"/>
    <w:rsid w:val="001705B1"/>
    <w:rsid w:val="00171EE4"/>
    <w:rsid w:val="00172BD7"/>
    <w:rsid w:val="0017519D"/>
    <w:rsid w:val="001770C3"/>
    <w:rsid w:val="001824EF"/>
    <w:rsid w:val="001877FB"/>
    <w:rsid w:val="0019097C"/>
    <w:rsid w:val="00192D10"/>
    <w:rsid w:val="00194B9C"/>
    <w:rsid w:val="001A03AF"/>
    <w:rsid w:val="001A27BE"/>
    <w:rsid w:val="001A3712"/>
    <w:rsid w:val="001A53F4"/>
    <w:rsid w:val="001B0858"/>
    <w:rsid w:val="001B36F6"/>
    <w:rsid w:val="001B59D7"/>
    <w:rsid w:val="001B5DFC"/>
    <w:rsid w:val="001B61D8"/>
    <w:rsid w:val="001B6ED9"/>
    <w:rsid w:val="001C4527"/>
    <w:rsid w:val="001C6468"/>
    <w:rsid w:val="001D57D7"/>
    <w:rsid w:val="001E064B"/>
    <w:rsid w:val="001E411D"/>
    <w:rsid w:val="001F0E5D"/>
    <w:rsid w:val="001F2815"/>
    <w:rsid w:val="001F3320"/>
    <w:rsid w:val="001F3384"/>
    <w:rsid w:val="001F6F39"/>
    <w:rsid w:val="0020041E"/>
    <w:rsid w:val="00201222"/>
    <w:rsid w:val="00204AED"/>
    <w:rsid w:val="0020576A"/>
    <w:rsid w:val="00207A2C"/>
    <w:rsid w:val="00215633"/>
    <w:rsid w:val="002233D2"/>
    <w:rsid w:val="0022466D"/>
    <w:rsid w:val="00224E73"/>
    <w:rsid w:val="002251A5"/>
    <w:rsid w:val="00232A35"/>
    <w:rsid w:val="00237C83"/>
    <w:rsid w:val="002405B6"/>
    <w:rsid w:val="002413BA"/>
    <w:rsid w:val="00242F4E"/>
    <w:rsid w:val="0025156E"/>
    <w:rsid w:val="00253123"/>
    <w:rsid w:val="002554CA"/>
    <w:rsid w:val="00256C3D"/>
    <w:rsid w:val="00257490"/>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6EDC"/>
    <w:rsid w:val="00302C79"/>
    <w:rsid w:val="00307B7B"/>
    <w:rsid w:val="00310A1A"/>
    <w:rsid w:val="00312CE3"/>
    <w:rsid w:val="00313660"/>
    <w:rsid w:val="0031603C"/>
    <w:rsid w:val="003175C8"/>
    <w:rsid w:val="00321498"/>
    <w:rsid w:val="00322412"/>
    <w:rsid w:val="0033069A"/>
    <w:rsid w:val="003400B9"/>
    <w:rsid w:val="003411B6"/>
    <w:rsid w:val="00344029"/>
    <w:rsid w:val="00352D5A"/>
    <w:rsid w:val="00360F89"/>
    <w:rsid w:val="00362A85"/>
    <w:rsid w:val="00367545"/>
    <w:rsid w:val="00370039"/>
    <w:rsid w:val="00370A2D"/>
    <w:rsid w:val="00375A7C"/>
    <w:rsid w:val="003872A1"/>
    <w:rsid w:val="003879E6"/>
    <w:rsid w:val="003A01CC"/>
    <w:rsid w:val="003A0CDE"/>
    <w:rsid w:val="003A1921"/>
    <w:rsid w:val="003A6018"/>
    <w:rsid w:val="003B372A"/>
    <w:rsid w:val="003B76E4"/>
    <w:rsid w:val="003C1A9D"/>
    <w:rsid w:val="003C1B17"/>
    <w:rsid w:val="003C6A8E"/>
    <w:rsid w:val="003C7E24"/>
    <w:rsid w:val="003D473D"/>
    <w:rsid w:val="003E418B"/>
    <w:rsid w:val="003F519A"/>
    <w:rsid w:val="00400A62"/>
    <w:rsid w:val="00400CE9"/>
    <w:rsid w:val="0040435E"/>
    <w:rsid w:val="00415C66"/>
    <w:rsid w:val="00415F51"/>
    <w:rsid w:val="00421420"/>
    <w:rsid w:val="00422210"/>
    <w:rsid w:val="00423E0F"/>
    <w:rsid w:val="004240A3"/>
    <w:rsid w:val="00425972"/>
    <w:rsid w:val="0042621B"/>
    <w:rsid w:val="004270A1"/>
    <w:rsid w:val="00427995"/>
    <w:rsid w:val="00434B13"/>
    <w:rsid w:val="00434BF5"/>
    <w:rsid w:val="0044185A"/>
    <w:rsid w:val="0044460E"/>
    <w:rsid w:val="004446F7"/>
    <w:rsid w:val="004458FE"/>
    <w:rsid w:val="00445CDE"/>
    <w:rsid w:val="004524F5"/>
    <w:rsid w:val="00452B21"/>
    <w:rsid w:val="00453612"/>
    <w:rsid w:val="0045402A"/>
    <w:rsid w:val="004546A8"/>
    <w:rsid w:val="0045529B"/>
    <w:rsid w:val="00456A65"/>
    <w:rsid w:val="00457187"/>
    <w:rsid w:val="00465CB4"/>
    <w:rsid w:val="00466235"/>
    <w:rsid w:val="00470161"/>
    <w:rsid w:val="004816CC"/>
    <w:rsid w:val="004876AA"/>
    <w:rsid w:val="00487C39"/>
    <w:rsid w:val="00490AB2"/>
    <w:rsid w:val="00492310"/>
    <w:rsid w:val="004930D2"/>
    <w:rsid w:val="004A1E32"/>
    <w:rsid w:val="004A7E97"/>
    <w:rsid w:val="004B0D89"/>
    <w:rsid w:val="004B25CB"/>
    <w:rsid w:val="004B2FF8"/>
    <w:rsid w:val="004B533E"/>
    <w:rsid w:val="004B5CAA"/>
    <w:rsid w:val="004B65AD"/>
    <w:rsid w:val="004B6E5E"/>
    <w:rsid w:val="004C2D91"/>
    <w:rsid w:val="004D363F"/>
    <w:rsid w:val="0050525F"/>
    <w:rsid w:val="005205E9"/>
    <w:rsid w:val="0052447E"/>
    <w:rsid w:val="005255B8"/>
    <w:rsid w:val="005279E1"/>
    <w:rsid w:val="00527B7A"/>
    <w:rsid w:val="005321DF"/>
    <w:rsid w:val="00533DCD"/>
    <w:rsid w:val="0053786B"/>
    <w:rsid w:val="005400D4"/>
    <w:rsid w:val="005400E0"/>
    <w:rsid w:val="00541AA2"/>
    <w:rsid w:val="00547D7D"/>
    <w:rsid w:val="00550D70"/>
    <w:rsid w:val="005546A8"/>
    <w:rsid w:val="005548FF"/>
    <w:rsid w:val="00554D43"/>
    <w:rsid w:val="00556075"/>
    <w:rsid w:val="00561921"/>
    <w:rsid w:val="0056593E"/>
    <w:rsid w:val="00566F10"/>
    <w:rsid w:val="005700B8"/>
    <w:rsid w:val="00573C4E"/>
    <w:rsid w:val="005749F0"/>
    <w:rsid w:val="005750AF"/>
    <w:rsid w:val="00585DE9"/>
    <w:rsid w:val="00586BC9"/>
    <w:rsid w:val="00587A08"/>
    <w:rsid w:val="00587D46"/>
    <w:rsid w:val="0059111D"/>
    <w:rsid w:val="00593698"/>
    <w:rsid w:val="005A1F88"/>
    <w:rsid w:val="005B356F"/>
    <w:rsid w:val="005B4B24"/>
    <w:rsid w:val="005B7DBE"/>
    <w:rsid w:val="005C0A4A"/>
    <w:rsid w:val="005C1CFA"/>
    <w:rsid w:val="005C3BF5"/>
    <w:rsid w:val="005C5103"/>
    <w:rsid w:val="005C618A"/>
    <w:rsid w:val="005E66CE"/>
    <w:rsid w:val="005F3D28"/>
    <w:rsid w:val="005F4DBE"/>
    <w:rsid w:val="005F570D"/>
    <w:rsid w:val="005F6457"/>
    <w:rsid w:val="005F738B"/>
    <w:rsid w:val="006051B1"/>
    <w:rsid w:val="00606C3B"/>
    <w:rsid w:val="00612629"/>
    <w:rsid w:val="00613626"/>
    <w:rsid w:val="00617D00"/>
    <w:rsid w:val="0062213E"/>
    <w:rsid w:val="00622D58"/>
    <w:rsid w:val="006373D7"/>
    <w:rsid w:val="00637691"/>
    <w:rsid w:val="006400C8"/>
    <w:rsid w:val="006423C8"/>
    <w:rsid w:val="006448B2"/>
    <w:rsid w:val="00644A6D"/>
    <w:rsid w:val="00647A6B"/>
    <w:rsid w:val="00652610"/>
    <w:rsid w:val="006575FE"/>
    <w:rsid w:val="0066440B"/>
    <w:rsid w:val="006812CE"/>
    <w:rsid w:val="006823F1"/>
    <w:rsid w:val="00692707"/>
    <w:rsid w:val="0069442E"/>
    <w:rsid w:val="006A39A4"/>
    <w:rsid w:val="006A4B1D"/>
    <w:rsid w:val="006B11EA"/>
    <w:rsid w:val="006B279D"/>
    <w:rsid w:val="006B7443"/>
    <w:rsid w:val="006C321D"/>
    <w:rsid w:val="006C5C3D"/>
    <w:rsid w:val="006C72B3"/>
    <w:rsid w:val="006D0001"/>
    <w:rsid w:val="006E502C"/>
    <w:rsid w:val="006E6070"/>
    <w:rsid w:val="006E68BE"/>
    <w:rsid w:val="006F1F98"/>
    <w:rsid w:val="006F2FAA"/>
    <w:rsid w:val="006F479D"/>
    <w:rsid w:val="006F57F8"/>
    <w:rsid w:val="00703F0F"/>
    <w:rsid w:val="007117DA"/>
    <w:rsid w:val="00714178"/>
    <w:rsid w:val="0072107F"/>
    <w:rsid w:val="00723647"/>
    <w:rsid w:val="0073322C"/>
    <w:rsid w:val="007430BD"/>
    <w:rsid w:val="007433BE"/>
    <w:rsid w:val="00743F45"/>
    <w:rsid w:val="00744926"/>
    <w:rsid w:val="007461B5"/>
    <w:rsid w:val="00750FE4"/>
    <w:rsid w:val="00756136"/>
    <w:rsid w:val="0075784A"/>
    <w:rsid w:val="00762CE2"/>
    <w:rsid w:val="00765EDA"/>
    <w:rsid w:val="00766895"/>
    <w:rsid w:val="00774167"/>
    <w:rsid w:val="00774B31"/>
    <w:rsid w:val="00777505"/>
    <w:rsid w:val="00781597"/>
    <w:rsid w:val="007842EE"/>
    <w:rsid w:val="00785B26"/>
    <w:rsid w:val="0079024F"/>
    <w:rsid w:val="0079443A"/>
    <w:rsid w:val="007A63F3"/>
    <w:rsid w:val="007C1FB8"/>
    <w:rsid w:val="007C32F8"/>
    <w:rsid w:val="007D1B72"/>
    <w:rsid w:val="007D38FD"/>
    <w:rsid w:val="007D48D9"/>
    <w:rsid w:val="007D4943"/>
    <w:rsid w:val="007D4BF7"/>
    <w:rsid w:val="007E0DA5"/>
    <w:rsid w:val="007E0F0A"/>
    <w:rsid w:val="007F0E56"/>
    <w:rsid w:val="007F2FAE"/>
    <w:rsid w:val="00806D4B"/>
    <w:rsid w:val="008073E9"/>
    <w:rsid w:val="00812E08"/>
    <w:rsid w:val="00816BD2"/>
    <w:rsid w:val="00821C4E"/>
    <w:rsid w:val="008266A2"/>
    <w:rsid w:val="00826B58"/>
    <w:rsid w:val="00836607"/>
    <w:rsid w:val="00841419"/>
    <w:rsid w:val="0084245F"/>
    <w:rsid w:val="0085289A"/>
    <w:rsid w:val="008600C0"/>
    <w:rsid w:val="008611D1"/>
    <w:rsid w:val="0086713C"/>
    <w:rsid w:val="00870032"/>
    <w:rsid w:val="00870F62"/>
    <w:rsid w:val="00874519"/>
    <w:rsid w:val="00875A43"/>
    <w:rsid w:val="0088247A"/>
    <w:rsid w:val="00884549"/>
    <w:rsid w:val="00884A02"/>
    <w:rsid w:val="0089569B"/>
    <w:rsid w:val="008A1C27"/>
    <w:rsid w:val="008A3ABC"/>
    <w:rsid w:val="008B11BC"/>
    <w:rsid w:val="008B5AA8"/>
    <w:rsid w:val="008C2D7A"/>
    <w:rsid w:val="008C3C16"/>
    <w:rsid w:val="008C63A9"/>
    <w:rsid w:val="008D2328"/>
    <w:rsid w:val="008D44FB"/>
    <w:rsid w:val="008D4A17"/>
    <w:rsid w:val="008E31D3"/>
    <w:rsid w:val="008E324E"/>
    <w:rsid w:val="008E51AA"/>
    <w:rsid w:val="0090491D"/>
    <w:rsid w:val="00906083"/>
    <w:rsid w:val="009063EA"/>
    <w:rsid w:val="009072FE"/>
    <w:rsid w:val="00907511"/>
    <w:rsid w:val="009133C5"/>
    <w:rsid w:val="00913E48"/>
    <w:rsid w:val="0091476B"/>
    <w:rsid w:val="009209A9"/>
    <w:rsid w:val="00921561"/>
    <w:rsid w:val="00926EED"/>
    <w:rsid w:val="009426E2"/>
    <w:rsid w:val="00945C9F"/>
    <w:rsid w:val="00946621"/>
    <w:rsid w:val="00947E13"/>
    <w:rsid w:val="0095159E"/>
    <w:rsid w:val="009517A6"/>
    <w:rsid w:val="009554F1"/>
    <w:rsid w:val="00964EC8"/>
    <w:rsid w:val="00971C1B"/>
    <w:rsid w:val="00972CDE"/>
    <w:rsid w:val="0097547A"/>
    <w:rsid w:val="00976F1C"/>
    <w:rsid w:val="00987E96"/>
    <w:rsid w:val="00994374"/>
    <w:rsid w:val="0099667D"/>
    <w:rsid w:val="009B0223"/>
    <w:rsid w:val="009B417D"/>
    <w:rsid w:val="009C08DD"/>
    <w:rsid w:val="009C64C6"/>
    <w:rsid w:val="009C7323"/>
    <w:rsid w:val="009D1CF7"/>
    <w:rsid w:val="009D2045"/>
    <w:rsid w:val="009D2ED3"/>
    <w:rsid w:val="009D3892"/>
    <w:rsid w:val="009D4983"/>
    <w:rsid w:val="009D4F6B"/>
    <w:rsid w:val="009D7DA4"/>
    <w:rsid w:val="009D7EBD"/>
    <w:rsid w:val="009E10C9"/>
    <w:rsid w:val="009E59C5"/>
    <w:rsid w:val="009F6E23"/>
    <w:rsid w:val="00A02C4A"/>
    <w:rsid w:val="00A04ABA"/>
    <w:rsid w:val="00A07E2C"/>
    <w:rsid w:val="00A1002C"/>
    <w:rsid w:val="00A11C7A"/>
    <w:rsid w:val="00A13D81"/>
    <w:rsid w:val="00A16989"/>
    <w:rsid w:val="00A17AD0"/>
    <w:rsid w:val="00A24DEB"/>
    <w:rsid w:val="00A2718B"/>
    <w:rsid w:val="00A30F6C"/>
    <w:rsid w:val="00A3470C"/>
    <w:rsid w:val="00A41A11"/>
    <w:rsid w:val="00A5290E"/>
    <w:rsid w:val="00A52FD2"/>
    <w:rsid w:val="00A65F1F"/>
    <w:rsid w:val="00A72EEA"/>
    <w:rsid w:val="00A83955"/>
    <w:rsid w:val="00A8459D"/>
    <w:rsid w:val="00A92762"/>
    <w:rsid w:val="00A93038"/>
    <w:rsid w:val="00A94950"/>
    <w:rsid w:val="00AA0E90"/>
    <w:rsid w:val="00AA1849"/>
    <w:rsid w:val="00AA1B48"/>
    <w:rsid w:val="00AA2D58"/>
    <w:rsid w:val="00AA56DF"/>
    <w:rsid w:val="00AB0B3E"/>
    <w:rsid w:val="00AB1D99"/>
    <w:rsid w:val="00AB473D"/>
    <w:rsid w:val="00AC5081"/>
    <w:rsid w:val="00AD3A8D"/>
    <w:rsid w:val="00AD3FC9"/>
    <w:rsid w:val="00AD4BFB"/>
    <w:rsid w:val="00AD63ED"/>
    <w:rsid w:val="00AE02B0"/>
    <w:rsid w:val="00AE0801"/>
    <w:rsid w:val="00AE130D"/>
    <w:rsid w:val="00AE5D5C"/>
    <w:rsid w:val="00AE648F"/>
    <w:rsid w:val="00AF572E"/>
    <w:rsid w:val="00B034AF"/>
    <w:rsid w:val="00B104F3"/>
    <w:rsid w:val="00B15126"/>
    <w:rsid w:val="00B206D9"/>
    <w:rsid w:val="00B24623"/>
    <w:rsid w:val="00B27C61"/>
    <w:rsid w:val="00B3109F"/>
    <w:rsid w:val="00B3513C"/>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6252"/>
    <w:rsid w:val="00B7023C"/>
    <w:rsid w:val="00B73C2D"/>
    <w:rsid w:val="00B8292F"/>
    <w:rsid w:val="00B877B1"/>
    <w:rsid w:val="00B90FC7"/>
    <w:rsid w:val="00B92495"/>
    <w:rsid w:val="00B960BA"/>
    <w:rsid w:val="00B9651B"/>
    <w:rsid w:val="00BA2562"/>
    <w:rsid w:val="00BA50BF"/>
    <w:rsid w:val="00BB41EF"/>
    <w:rsid w:val="00BB59EA"/>
    <w:rsid w:val="00BB793D"/>
    <w:rsid w:val="00BE512C"/>
    <w:rsid w:val="00BE638A"/>
    <w:rsid w:val="00BE687B"/>
    <w:rsid w:val="00BE68D1"/>
    <w:rsid w:val="00BF6A0B"/>
    <w:rsid w:val="00C00E79"/>
    <w:rsid w:val="00C047D4"/>
    <w:rsid w:val="00C13043"/>
    <w:rsid w:val="00C200FB"/>
    <w:rsid w:val="00C21629"/>
    <w:rsid w:val="00C30A90"/>
    <w:rsid w:val="00C404E8"/>
    <w:rsid w:val="00C42E04"/>
    <w:rsid w:val="00C43074"/>
    <w:rsid w:val="00C648FA"/>
    <w:rsid w:val="00C706E3"/>
    <w:rsid w:val="00C74353"/>
    <w:rsid w:val="00C804D8"/>
    <w:rsid w:val="00C8480F"/>
    <w:rsid w:val="00C95E60"/>
    <w:rsid w:val="00C96963"/>
    <w:rsid w:val="00CA1481"/>
    <w:rsid w:val="00CA4F95"/>
    <w:rsid w:val="00CA7B4A"/>
    <w:rsid w:val="00CB0F07"/>
    <w:rsid w:val="00CB2BF5"/>
    <w:rsid w:val="00CB62A9"/>
    <w:rsid w:val="00CC4A19"/>
    <w:rsid w:val="00CD2D48"/>
    <w:rsid w:val="00CD7311"/>
    <w:rsid w:val="00CE0387"/>
    <w:rsid w:val="00CE675C"/>
    <w:rsid w:val="00CE7DA7"/>
    <w:rsid w:val="00CF062C"/>
    <w:rsid w:val="00D061C1"/>
    <w:rsid w:val="00D06297"/>
    <w:rsid w:val="00D112F0"/>
    <w:rsid w:val="00D179E2"/>
    <w:rsid w:val="00D2676B"/>
    <w:rsid w:val="00D26E96"/>
    <w:rsid w:val="00D335F2"/>
    <w:rsid w:val="00D35BF3"/>
    <w:rsid w:val="00D371E0"/>
    <w:rsid w:val="00D4457F"/>
    <w:rsid w:val="00D513DA"/>
    <w:rsid w:val="00D5207C"/>
    <w:rsid w:val="00D52659"/>
    <w:rsid w:val="00D533D5"/>
    <w:rsid w:val="00D55EB8"/>
    <w:rsid w:val="00D608ED"/>
    <w:rsid w:val="00D616EB"/>
    <w:rsid w:val="00D71450"/>
    <w:rsid w:val="00D72AF8"/>
    <w:rsid w:val="00D74E6C"/>
    <w:rsid w:val="00D77694"/>
    <w:rsid w:val="00D82BF0"/>
    <w:rsid w:val="00D82BF1"/>
    <w:rsid w:val="00D878A0"/>
    <w:rsid w:val="00D90E0F"/>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E2D7A"/>
    <w:rsid w:val="00DF0E5D"/>
    <w:rsid w:val="00E009F8"/>
    <w:rsid w:val="00E00D8B"/>
    <w:rsid w:val="00E0111A"/>
    <w:rsid w:val="00E0170C"/>
    <w:rsid w:val="00E03959"/>
    <w:rsid w:val="00E03C88"/>
    <w:rsid w:val="00E043A3"/>
    <w:rsid w:val="00E13211"/>
    <w:rsid w:val="00E13FA5"/>
    <w:rsid w:val="00E204B9"/>
    <w:rsid w:val="00E27D29"/>
    <w:rsid w:val="00E40167"/>
    <w:rsid w:val="00E43B91"/>
    <w:rsid w:val="00E51C74"/>
    <w:rsid w:val="00E566E1"/>
    <w:rsid w:val="00E609CA"/>
    <w:rsid w:val="00E60E88"/>
    <w:rsid w:val="00E62DF9"/>
    <w:rsid w:val="00E65772"/>
    <w:rsid w:val="00E6679C"/>
    <w:rsid w:val="00E702A2"/>
    <w:rsid w:val="00E70E14"/>
    <w:rsid w:val="00E73206"/>
    <w:rsid w:val="00E837BF"/>
    <w:rsid w:val="00E86868"/>
    <w:rsid w:val="00E901D6"/>
    <w:rsid w:val="00E946E4"/>
    <w:rsid w:val="00EA5DCD"/>
    <w:rsid w:val="00EA7062"/>
    <w:rsid w:val="00EA78AA"/>
    <w:rsid w:val="00EB0330"/>
    <w:rsid w:val="00EB584A"/>
    <w:rsid w:val="00EB5E3D"/>
    <w:rsid w:val="00EB6C22"/>
    <w:rsid w:val="00EB6F04"/>
    <w:rsid w:val="00EB76CA"/>
    <w:rsid w:val="00EC215E"/>
    <w:rsid w:val="00ED4ED4"/>
    <w:rsid w:val="00EE42AF"/>
    <w:rsid w:val="00EE51E7"/>
    <w:rsid w:val="00EE6697"/>
    <w:rsid w:val="00EE71F4"/>
    <w:rsid w:val="00EE76A1"/>
    <w:rsid w:val="00EE7C9A"/>
    <w:rsid w:val="00EF0A67"/>
    <w:rsid w:val="00EF2DDC"/>
    <w:rsid w:val="00EF3890"/>
    <w:rsid w:val="00EF4794"/>
    <w:rsid w:val="00F12100"/>
    <w:rsid w:val="00F271D7"/>
    <w:rsid w:val="00F3273E"/>
    <w:rsid w:val="00F43368"/>
    <w:rsid w:val="00F45AA4"/>
    <w:rsid w:val="00F51143"/>
    <w:rsid w:val="00F54B0A"/>
    <w:rsid w:val="00F611A5"/>
    <w:rsid w:val="00F67CBA"/>
    <w:rsid w:val="00F71DEC"/>
    <w:rsid w:val="00F733BD"/>
    <w:rsid w:val="00F75E9B"/>
    <w:rsid w:val="00F837B8"/>
    <w:rsid w:val="00F8554E"/>
    <w:rsid w:val="00F874C2"/>
    <w:rsid w:val="00F91803"/>
    <w:rsid w:val="00F93D41"/>
    <w:rsid w:val="00FA059E"/>
    <w:rsid w:val="00FA2AB5"/>
    <w:rsid w:val="00FB1629"/>
    <w:rsid w:val="00FC32AA"/>
    <w:rsid w:val="00FD0596"/>
    <w:rsid w:val="00FD21DB"/>
    <w:rsid w:val="00FD2F04"/>
    <w:rsid w:val="00FD47C7"/>
    <w:rsid w:val="00FD4F54"/>
    <w:rsid w:val="00FE2826"/>
    <w:rsid w:val="00FF3F28"/>
    <w:rsid w:val="00FF5D24"/>
    <w:rsid w:val="00FF5FEB"/>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0B8F"/>
  <w15:docId w15:val="{D856B54E-D5AF-4356-AB59-0257B1A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C471-1664-4819-903B-2F449980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Tafolli</dc:creator>
  <cp:keywords/>
  <dc:description/>
  <cp:lastModifiedBy>Admin</cp:lastModifiedBy>
  <cp:revision>3</cp:revision>
  <dcterms:created xsi:type="dcterms:W3CDTF">2023-11-25T21:05:00Z</dcterms:created>
  <dcterms:modified xsi:type="dcterms:W3CDTF">2023-11-25T21:16:00Z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