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F051" w14:textId="77777777" w:rsidR="00415C66" w:rsidRPr="00B52420" w:rsidRDefault="00415C66" w:rsidP="00415C66">
      <w:pPr>
        <w:spacing w:line="276" w:lineRule="auto"/>
        <w:jc w:val="center"/>
        <w:rPr>
          <w:rFonts w:eastAsia="Calibri"/>
          <w:b/>
          <w:sz w:val="20"/>
          <w:szCs w:val="20"/>
        </w:rPr>
      </w:pPr>
    </w:p>
    <w:p w14:paraId="3B23F31F" w14:textId="77777777"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w:t>
      </w:r>
      <w:proofErr w:type="spellStart"/>
      <w:r w:rsidRPr="00B52420">
        <w:rPr>
          <w:rFonts w:eastAsia="Calibri"/>
          <w:b/>
          <w:sz w:val="22"/>
          <w:szCs w:val="22"/>
        </w:rPr>
        <w:t>masterit</w:t>
      </w:r>
      <w:proofErr w:type="spellEnd"/>
      <w:r w:rsidRPr="00B52420">
        <w:rPr>
          <w:rFonts w:eastAsia="Calibri"/>
          <w:b/>
          <w:sz w:val="22"/>
          <w:szCs w:val="22"/>
        </w:rPr>
        <w:t xml:space="preserve"> për diskutim publik të miratuara nga Departamenti i Mësimdhënies Lëndore</w:t>
      </w:r>
    </w:p>
    <w:p w14:paraId="6D32BFBB" w14:textId="3A4A4C59" w:rsidR="00415C66"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092269">
        <w:rPr>
          <w:rFonts w:eastAsia="Calibri"/>
          <w:b/>
          <w:sz w:val="22"/>
          <w:szCs w:val="22"/>
          <w:u w:val="single"/>
        </w:rPr>
        <w:t>24</w:t>
      </w:r>
      <w:r w:rsidR="00806D4B">
        <w:rPr>
          <w:rFonts w:eastAsia="Calibri"/>
          <w:b/>
          <w:sz w:val="22"/>
          <w:szCs w:val="22"/>
          <w:u w:val="single"/>
        </w:rPr>
        <w:t>.</w:t>
      </w:r>
      <w:r w:rsidR="00906083">
        <w:rPr>
          <w:rFonts w:eastAsia="Calibri"/>
          <w:b/>
          <w:sz w:val="22"/>
          <w:szCs w:val="22"/>
          <w:u w:val="single"/>
        </w:rPr>
        <w:t>10</w:t>
      </w:r>
      <w:r w:rsidRPr="00B52420">
        <w:rPr>
          <w:rFonts w:eastAsia="Calibri"/>
          <w:b/>
          <w:sz w:val="22"/>
          <w:szCs w:val="22"/>
          <w:u w:val="single"/>
        </w:rPr>
        <w:t>.202</w:t>
      </w:r>
      <w:r w:rsidR="008611D1">
        <w:rPr>
          <w:rFonts w:eastAsia="Calibri"/>
          <w:b/>
          <w:sz w:val="22"/>
          <w:szCs w:val="22"/>
          <w:u w:val="single"/>
        </w:rPr>
        <w:t>3</w:t>
      </w:r>
    </w:p>
    <w:p w14:paraId="2CA88300" w14:textId="77777777" w:rsidR="00AA2D58" w:rsidRPr="00B52420" w:rsidRDefault="00AA2D58" w:rsidP="00415C66">
      <w:pPr>
        <w:spacing w:line="276" w:lineRule="auto"/>
        <w:ind w:left="2880" w:firstLine="720"/>
        <w:jc w:val="both"/>
        <w:rPr>
          <w:rFonts w:eastAsia="Calibri"/>
          <w:b/>
          <w:sz w:val="22"/>
          <w:szCs w:val="22"/>
          <w:u w:val="single"/>
        </w:rPr>
      </w:pPr>
    </w:p>
    <w:tbl>
      <w:tblPr>
        <w:tblStyle w:val="TableGrid"/>
        <w:tblW w:w="9887" w:type="dxa"/>
        <w:jc w:val="center"/>
        <w:tblLayout w:type="fixed"/>
        <w:tblLook w:val="04A0" w:firstRow="1" w:lastRow="0" w:firstColumn="1" w:lastColumn="0" w:noHBand="0" w:noVBand="1"/>
      </w:tblPr>
      <w:tblGrid>
        <w:gridCol w:w="460"/>
        <w:gridCol w:w="1308"/>
        <w:gridCol w:w="1307"/>
        <w:gridCol w:w="336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DB3439">
        <w:trPr>
          <w:trHeight w:val="230"/>
          <w:jc w:val="center"/>
        </w:trPr>
        <w:tc>
          <w:tcPr>
            <w:tcW w:w="460" w:type="dxa"/>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307" w:type="dxa"/>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364" w:type="dxa"/>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9072FE" w:rsidRPr="00B52420" w14:paraId="2E9B57CB" w14:textId="77777777" w:rsidTr="00DB3439">
        <w:trPr>
          <w:trHeight w:val="377"/>
          <w:jc w:val="center"/>
        </w:trPr>
        <w:tc>
          <w:tcPr>
            <w:tcW w:w="460" w:type="dxa"/>
            <w:vMerge w:val="restart"/>
            <w:vAlign w:val="center"/>
          </w:tcPr>
          <w:p w14:paraId="55932EE5" w14:textId="77777777" w:rsidR="009072FE" w:rsidRPr="00B52420" w:rsidRDefault="009072FE" w:rsidP="009072FE">
            <w:pPr>
              <w:jc w:val="center"/>
              <w:rPr>
                <w:color w:val="000000"/>
                <w:sz w:val="20"/>
                <w:szCs w:val="20"/>
              </w:rPr>
            </w:pPr>
            <w:r w:rsidRPr="00B52420">
              <w:rPr>
                <w:color w:val="000000"/>
                <w:sz w:val="20"/>
                <w:szCs w:val="20"/>
              </w:rPr>
              <w:t>1</w:t>
            </w:r>
          </w:p>
        </w:tc>
        <w:tc>
          <w:tcPr>
            <w:tcW w:w="1308" w:type="dxa"/>
            <w:vMerge w:val="restart"/>
            <w:vAlign w:val="center"/>
          </w:tcPr>
          <w:p w14:paraId="0A7AE1EF" w14:textId="040E5D7D" w:rsidR="009072FE" w:rsidRPr="00B52420" w:rsidRDefault="00913E48" w:rsidP="009072FE">
            <w:pPr>
              <w:jc w:val="center"/>
              <w:rPr>
                <w:color w:val="000000"/>
                <w:sz w:val="20"/>
                <w:szCs w:val="20"/>
              </w:rPr>
            </w:pPr>
            <w:proofErr w:type="spellStart"/>
            <w:r w:rsidRPr="00913E48">
              <w:rPr>
                <w:color w:val="000000"/>
                <w:sz w:val="20"/>
                <w:szCs w:val="20"/>
              </w:rPr>
              <w:t>Hasan</w:t>
            </w:r>
            <w:proofErr w:type="spellEnd"/>
            <w:r w:rsidRPr="00913E48">
              <w:rPr>
                <w:color w:val="000000"/>
                <w:sz w:val="20"/>
                <w:szCs w:val="20"/>
              </w:rPr>
              <w:t xml:space="preserve"> </w:t>
            </w:r>
            <w:proofErr w:type="spellStart"/>
            <w:r w:rsidRPr="00913E48">
              <w:rPr>
                <w:color w:val="000000"/>
                <w:sz w:val="20"/>
                <w:szCs w:val="20"/>
              </w:rPr>
              <w:t>Përboqi</w:t>
            </w:r>
            <w:proofErr w:type="spellEnd"/>
          </w:p>
        </w:tc>
        <w:tc>
          <w:tcPr>
            <w:tcW w:w="1307" w:type="dxa"/>
            <w:vMerge w:val="restart"/>
            <w:vAlign w:val="center"/>
          </w:tcPr>
          <w:p w14:paraId="633CAA48" w14:textId="77777777" w:rsidR="009072FE" w:rsidRDefault="009072FE" w:rsidP="009072FE">
            <w:pPr>
              <w:jc w:val="center"/>
              <w:rPr>
                <w:b/>
                <w:i/>
                <w:iCs/>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273A4007" w14:textId="0405F78B" w:rsidR="009072FE" w:rsidRPr="009072FE" w:rsidRDefault="00913E48" w:rsidP="009072FE">
            <w:pPr>
              <w:jc w:val="center"/>
              <w:rPr>
                <w:bCs/>
                <w:color w:val="000000"/>
                <w:sz w:val="20"/>
                <w:szCs w:val="20"/>
              </w:rPr>
            </w:pPr>
            <w:r>
              <w:rPr>
                <w:bCs/>
                <w:sz w:val="20"/>
                <w:szCs w:val="20"/>
              </w:rPr>
              <w:t>Gjeografi</w:t>
            </w:r>
          </w:p>
        </w:tc>
        <w:tc>
          <w:tcPr>
            <w:tcW w:w="3364" w:type="dxa"/>
            <w:vMerge w:val="restart"/>
            <w:vAlign w:val="center"/>
          </w:tcPr>
          <w:p w14:paraId="00B71AD9" w14:textId="4D1C8618" w:rsidR="009072FE" w:rsidRPr="00B52420" w:rsidRDefault="00913E48" w:rsidP="00913E48">
            <w:pPr>
              <w:jc w:val="center"/>
              <w:rPr>
                <w:color w:val="000000"/>
                <w:sz w:val="20"/>
                <w:szCs w:val="20"/>
              </w:rPr>
            </w:pPr>
            <w:r w:rsidRPr="00913E48">
              <w:rPr>
                <w:sz w:val="20"/>
                <w:szCs w:val="20"/>
              </w:rPr>
              <w:t>Sfidat e mësimdhënësve të gjeografisë me nxënësit me nevoja të veçanta</w:t>
            </w:r>
          </w:p>
        </w:tc>
        <w:tc>
          <w:tcPr>
            <w:tcW w:w="1210" w:type="dxa"/>
          </w:tcPr>
          <w:p w14:paraId="0B8DA331" w14:textId="56773A50" w:rsidR="009072FE" w:rsidRPr="00B52420" w:rsidRDefault="009072FE" w:rsidP="009072FE">
            <w:pPr>
              <w:jc w:val="center"/>
              <w:rPr>
                <w:color w:val="000000"/>
                <w:sz w:val="20"/>
                <w:szCs w:val="20"/>
              </w:rPr>
            </w:pPr>
            <w:r w:rsidRPr="00EA0E43">
              <w:t>Kryetar/e</w:t>
            </w:r>
          </w:p>
        </w:tc>
        <w:tc>
          <w:tcPr>
            <w:tcW w:w="2238" w:type="dxa"/>
          </w:tcPr>
          <w:p w14:paraId="53BA56A8" w14:textId="513099FE" w:rsidR="009072FE" w:rsidRPr="00B52420" w:rsidRDefault="00913E48" w:rsidP="009072FE">
            <w:pPr>
              <w:jc w:val="both"/>
              <w:rPr>
                <w:color w:val="000000"/>
                <w:sz w:val="20"/>
                <w:szCs w:val="20"/>
              </w:rPr>
            </w:pPr>
            <w:proofErr w:type="spellStart"/>
            <w:r>
              <w:t>Florim</w:t>
            </w:r>
            <w:proofErr w:type="spellEnd"/>
            <w:r>
              <w:t xml:space="preserve"> </w:t>
            </w:r>
            <w:proofErr w:type="spellStart"/>
            <w:r>
              <w:t>Isufi</w:t>
            </w:r>
            <w:proofErr w:type="spellEnd"/>
          </w:p>
        </w:tc>
      </w:tr>
      <w:tr w:rsidR="009072FE" w:rsidRPr="00B52420" w14:paraId="48D953B4" w14:textId="77777777" w:rsidTr="00DB3439">
        <w:trPr>
          <w:trHeight w:val="458"/>
          <w:jc w:val="center"/>
        </w:trPr>
        <w:tc>
          <w:tcPr>
            <w:tcW w:w="460" w:type="dxa"/>
            <w:vMerge/>
            <w:vAlign w:val="center"/>
          </w:tcPr>
          <w:p w14:paraId="1883BFFE" w14:textId="77777777" w:rsidR="009072FE" w:rsidRPr="00B52420" w:rsidRDefault="009072FE" w:rsidP="009072FE">
            <w:pPr>
              <w:jc w:val="center"/>
              <w:rPr>
                <w:color w:val="000000"/>
                <w:sz w:val="20"/>
                <w:szCs w:val="20"/>
              </w:rPr>
            </w:pPr>
          </w:p>
        </w:tc>
        <w:tc>
          <w:tcPr>
            <w:tcW w:w="1308" w:type="dxa"/>
            <w:vMerge/>
            <w:vAlign w:val="center"/>
          </w:tcPr>
          <w:p w14:paraId="1169446D" w14:textId="77777777" w:rsidR="009072FE" w:rsidRPr="00B52420" w:rsidRDefault="009072FE" w:rsidP="009072FE">
            <w:pPr>
              <w:jc w:val="center"/>
              <w:rPr>
                <w:color w:val="000000"/>
                <w:sz w:val="20"/>
                <w:szCs w:val="20"/>
              </w:rPr>
            </w:pPr>
          </w:p>
        </w:tc>
        <w:tc>
          <w:tcPr>
            <w:tcW w:w="1307" w:type="dxa"/>
            <w:vMerge/>
            <w:vAlign w:val="center"/>
          </w:tcPr>
          <w:p w14:paraId="0E72B236" w14:textId="77777777" w:rsidR="009072FE" w:rsidRPr="00B52420" w:rsidRDefault="009072FE" w:rsidP="009072FE">
            <w:pPr>
              <w:jc w:val="center"/>
              <w:rPr>
                <w:color w:val="000000"/>
                <w:sz w:val="20"/>
                <w:szCs w:val="20"/>
              </w:rPr>
            </w:pPr>
          </w:p>
        </w:tc>
        <w:tc>
          <w:tcPr>
            <w:tcW w:w="3364" w:type="dxa"/>
            <w:vMerge/>
            <w:vAlign w:val="center"/>
          </w:tcPr>
          <w:p w14:paraId="612B8653" w14:textId="77777777" w:rsidR="009072FE" w:rsidRPr="00B52420" w:rsidRDefault="009072FE" w:rsidP="009072FE">
            <w:pPr>
              <w:jc w:val="center"/>
              <w:rPr>
                <w:color w:val="000000"/>
                <w:sz w:val="20"/>
                <w:szCs w:val="20"/>
              </w:rPr>
            </w:pPr>
          </w:p>
        </w:tc>
        <w:tc>
          <w:tcPr>
            <w:tcW w:w="1210" w:type="dxa"/>
          </w:tcPr>
          <w:p w14:paraId="5DCD0DA5" w14:textId="515983BF" w:rsidR="009072FE" w:rsidRPr="00B52420" w:rsidRDefault="009072FE" w:rsidP="009072FE">
            <w:pPr>
              <w:jc w:val="center"/>
              <w:rPr>
                <w:color w:val="000000"/>
                <w:sz w:val="20"/>
                <w:szCs w:val="20"/>
              </w:rPr>
            </w:pPr>
            <w:r w:rsidRPr="00EA0E43">
              <w:t>Mentor/e</w:t>
            </w:r>
          </w:p>
        </w:tc>
        <w:tc>
          <w:tcPr>
            <w:tcW w:w="2238" w:type="dxa"/>
          </w:tcPr>
          <w:p w14:paraId="1E915793" w14:textId="0589BFD1" w:rsidR="009072FE" w:rsidRPr="00B52420" w:rsidRDefault="00913E48" w:rsidP="009072FE">
            <w:pPr>
              <w:jc w:val="both"/>
              <w:rPr>
                <w:color w:val="000000"/>
                <w:sz w:val="20"/>
                <w:szCs w:val="20"/>
              </w:rPr>
            </w:pPr>
            <w:proofErr w:type="spellStart"/>
            <w:r>
              <w:t>Ardita</w:t>
            </w:r>
            <w:proofErr w:type="spellEnd"/>
            <w:r>
              <w:t xml:space="preserve"> Devolli</w:t>
            </w:r>
          </w:p>
        </w:tc>
      </w:tr>
      <w:tr w:rsidR="00FE2826" w:rsidRPr="00B52420" w14:paraId="64BCD997" w14:textId="77777777" w:rsidTr="009072FE">
        <w:trPr>
          <w:trHeight w:val="503"/>
          <w:jc w:val="center"/>
        </w:trPr>
        <w:tc>
          <w:tcPr>
            <w:tcW w:w="460" w:type="dxa"/>
            <w:vMerge/>
            <w:vAlign w:val="center"/>
          </w:tcPr>
          <w:p w14:paraId="546D0E29" w14:textId="77777777" w:rsidR="00FE2826" w:rsidRPr="00B52420" w:rsidRDefault="00FE2826" w:rsidP="00FE2826">
            <w:pPr>
              <w:jc w:val="center"/>
              <w:rPr>
                <w:color w:val="000000"/>
                <w:sz w:val="20"/>
                <w:szCs w:val="20"/>
              </w:rPr>
            </w:pPr>
          </w:p>
        </w:tc>
        <w:tc>
          <w:tcPr>
            <w:tcW w:w="1308" w:type="dxa"/>
            <w:vMerge/>
            <w:vAlign w:val="center"/>
          </w:tcPr>
          <w:p w14:paraId="76C518B4" w14:textId="77777777" w:rsidR="00FE2826" w:rsidRPr="00B52420" w:rsidRDefault="00FE2826" w:rsidP="00FE2826">
            <w:pPr>
              <w:jc w:val="center"/>
              <w:rPr>
                <w:color w:val="000000"/>
                <w:sz w:val="20"/>
                <w:szCs w:val="20"/>
              </w:rPr>
            </w:pPr>
          </w:p>
        </w:tc>
        <w:tc>
          <w:tcPr>
            <w:tcW w:w="1307" w:type="dxa"/>
            <w:vMerge/>
            <w:vAlign w:val="center"/>
          </w:tcPr>
          <w:p w14:paraId="02519B1E" w14:textId="77777777" w:rsidR="00FE2826" w:rsidRPr="00B52420" w:rsidRDefault="00FE2826" w:rsidP="00FE2826">
            <w:pPr>
              <w:jc w:val="center"/>
              <w:rPr>
                <w:color w:val="000000"/>
                <w:sz w:val="20"/>
                <w:szCs w:val="20"/>
              </w:rPr>
            </w:pPr>
          </w:p>
        </w:tc>
        <w:tc>
          <w:tcPr>
            <w:tcW w:w="3364" w:type="dxa"/>
            <w:vMerge/>
            <w:vAlign w:val="center"/>
          </w:tcPr>
          <w:p w14:paraId="0FB88CC4" w14:textId="77777777" w:rsidR="00FE2826" w:rsidRPr="00B52420" w:rsidRDefault="00FE2826" w:rsidP="00FE2826">
            <w:pPr>
              <w:jc w:val="center"/>
              <w:rPr>
                <w:color w:val="000000"/>
                <w:sz w:val="20"/>
                <w:szCs w:val="20"/>
              </w:rPr>
            </w:pPr>
          </w:p>
        </w:tc>
        <w:tc>
          <w:tcPr>
            <w:tcW w:w="1210" w:type="dxa"/>
          </w:tcPr>
          <w:p w14:paraId="35FCFDE5" w14:textId="5399CD0D" w:rsidR="00FE2826" w:rsidRPr="00B52420" w:rsidRDefault="00FE2826" w:rsidP="00FE2826">
            <w:pPr>
              <w:jc w:val="center"/>
              <w:rPr>
                <w:color w:val="000000"/>
                <w:sz w:val="20"/>
                <w:szCs w:val="20"/>
              </w:rPr>
            </w:pPr>
            <w:proofErr w:type="spellStart"/>
            <w:r w:rsidRPr="00EA0E43">
              <w:t>Anetar</w:t>
            </w:r>
            <w:proofErr w:type="spellEnd"/>
            <w:r w:rsidRPr="00EA0E43">
              <w:t>/e</w:t>
            </w:r>
          </w:p>
        </w:tc>
        <w:tc>
          <w:tcPr>
            <w:tcW w:w="2238" w:type="dxa"/>
          </w:tcPr>
          <w:p w14:paraId="45A4F7A2" w14:textId="4E2F74BF" w:rsidR="00FE2826" w:rsidRPr="00B52420" w:rsidRDefault="00913E48" w:rsidP="00FE2826">
            <w:pPr>
              <w:jc w:val="both"/>
              <w:rPr>
                <w:color w:val="000000"/>
                <w:sz w:val="20"/>
                <w:szCs w:val="20"/>
              </w:rPr>
            </w:pPr>
            <w:r>
              <w:t xml:space="preserve">Teuta </w:t>
            </w:r>
            <w:proofErr w:type="spellStart"/>
            <w:r>
              <w:t>Danuza</w:t>
            </w:r>
            <w:proofErr w:type="spellEnd"/>
          </w:p>
        </w:tc>
      </w:tr>
      <w:tr w:rsidR="009072FE" w:rsidRPr="00B52420" w14:paraId="6102E814" w14:textId="77777777" w:rsidTr="009D2045">
        <w:trPr>
          <w:trHeight w:val="422"/>
          <w:jc w:val="center"/>
        </w:trPr>
        <w:tc>
          <w:tcPr>
            <w:tcW w:w="460" w:type="dxa"/>
            <w:vMerge w:val="restart"/>
            <w:vAlign w:val="center"/>
          </w:tcPr>
          <w:p w14:paraId="3BF46A98" w14:textId="77777777" w:rsidR="009072FE" w:rsidRPr="00B52420" w:rsidRDefault="009072FE" w:rsidP="009072FE">
            <w:pPr>
              <w:jc w:val="center"/>
              <w:rPr>
                <w:color w:val="000000"/>
                <w:sz w:val="20"/>
                <w:szCs w:val="20"/>
              </w:rPr>
            </w:pPr>
            <w:r w:rsidRPr="00B52420">
              <w:rPr>
                <w:color w:val="000000"/>
                <w:sz w:val="20"/>
                <w:szCs w:val="20"/>
              </w:rPr>
              <w:t>2</w:t>
            </w:r>
          </w:p>
        </w:tc>
        <w:tc>
          <w:tcPr>
            <w:tcW w:w="1308" w:type="dxa"/>
            <w:vMerge w:val="restart"/>
            <w:vAlign w:val="center"/>
          </w:tcPr>
          <w:p w14:paraId="2AAA22E9" w14:textId="12A253C6" w:rsidR="009072FE" w:rsidRPr="00B52420" w:rsidRDefault="00192D10" w:rsidP="009072FE">
            <w:pPr>
              <w:jc w:val="center"/>
              <w:rPr>
                <w:color w:val="000000"/>
                <w:sz w:val="20"/>
                <w:szCs w:val="20"/>
              </w:rPr>
            </w:pPr>
            <w:proofErr w:type="spellStart"/>
            <w:r w:rsidRPr="00192D10">
              <w:rPr>
                <w:color w:val="000000"/>
                <w:sz w:val="20"/>
                <w:szCs w:val="20"/>
              </w:rPr>
              <w:t>Filloreta</w:t>
            </w:r>
            <w:proofErr w:type="spellEnd"/>
            <w:r w:rsidRPr="00192D10">
              <w:rPr>
                <w:color w:val="000000"/>
                <w:sz w:val="20"/>
                <w:szCs w:val="20"/>
              </w:rPr>
              <w:t xml:space="preserve"> </w:t>
            </w:r>
            <w:proofErr w:type="spellStart"/>
            <w:r w:rsidRPr="00192D10">
              <w:rPr>
                <w:color w:val="000000"/>
                <w:sz w:val="20"/>
                <w:szCs w:val="20"/>
              </w:rPr>
              <w:t>Jusufi</w:t>
            </w:r>
            <w:proofErr w:type="spellEnd"/>
          </w:p>
        </w:tc>
        <w:tc>
          <w:tcPr>
            <w:tcW w:w="1307" w:type="dxa"/>
            <w:vMerge w:val="restart"/>
            <w:vAlign w:val="center"/>
          </w:tcPr>
          <w:p w14:paraId="2F11EF53" w14:textId="77777777" w:rsidR="009072FE" w:rsidRDefault="009072FE" w:rsidP="009072FE">
            <w:pPr>
              <w:jc w:val="center"/>
              <w:rPr>
                <w:color w:val="000000"/>
                <w:sz w:val="20"/>
                <w:szCs w:val="20"/>
              </w:rPr>
            </w:pPr>
            <w:proofErr w:type="spellStart"/>
            <w:r>
              <w:rPr>
                <w:color w:val="000000"/>
                <w:sz w:val="20"/>
                <w:szCs w:val="20"/>
              </w:rPr>
              <w:t>M</w:t>
            </w:r>
            <w:r w:rsidRPr="00A13D81">
              <w:rPr>
                <w:sz w:val="20"/>
                <w:szCs w:val="20"/>
              </w:rPr>
              <w:t>ë</w:t>
            </w:r>
            <w:r>
              <w:rPr>
                <w:sz w:val="20"/>
                <w:szCs w:val="20"/>
              </w:rPr>
              <w:t>s</w:t>
            </w:r>
            <w:proofErr w:type="spellEnd"/>
            <w:r>
              <w:rPr>
                <w:color w:val="000000"/>
                <w:sz w:val="20"/>
                <w:szCs w:val="20"/>
              </w:rPr>
              <w:t>.</w:t>
            </w:r>
          </w:p>
          <w:p w14:paraId="5C0A0861" w14:textId="74A3312B" w:rsidR="009072FE" w:rsidRPr="00B52420" w:rsidRDefault="00192D10" w:rsidP="009072FE">
            <w:pPr>
              <w:jc w:val="center"/>
              <w:rPr>
                <w:color w:val="000000"/>
                <w:sz w:val="20"/>
                <w:szCs w:val="20"/>
              </w:rPr>
            </w:pPr>
            <w:r>
              <w:rPr>
                <w:color w:val="000000"/>
                <w:sz w:val="20"/>
                <w:szCs w:val="20"/>
              </w:rPr>
              <w:t>GJLSH</w:t>
            </w:r>
          </w:p>
        </w:tc>
        <w:tc>
          <w:tcPr>
            <w:tcW w:w="3364" w:type="dxa"/>
            <w:vMerge w:val="restart"/>
            <w:vAlign w:val="center"/>
          </w:tcPr>
          <w:p w14:paraId="5B4BFEB7" w14:textId="77777777" w:rsidR="00192D10" w:rsidRPr="00192D10" w:rsidRDefault="00192D10" w:rsidP="00192D10">
            <w:pPr>
              <w:jc w:val="center"/>
              <w:rPr>
                <w:sz w:val="20"/>
                <w:szCs w:val="20"/>
              </w:rPr>
            </w:pPr>
            <w:r w:rsidRPr="00192D10">
              <w:rPr>
                <w:sz w:val="20"/>
                <w:szCs w:val="20"/>
              </w:rPr>
              <w:t>Proza bashkëkohore shqipe dhe qasja didaktike në tekstet e leximit letrar të</w:t>
            </w:r>
          </w:p>
          <w:p w14:paraId="07F052E0" w14:textId="4B0C2F76" w:rsidR="009072FE" w:rsidRPr="00E837BF" w:rsidRDefault="00192D10" w:rsidP="00192D10">
            <w:pPr>
              <w:jc w:val="center"/>
              <w:rPr>
                <w:sz w:val="20"/>
                <w:szCs w:val="20"/>
              </w:rPr>
            </w:pPr>
            <w:r w:rsidRPr="00192D10">
              <w:rPr>
                <w:sz w:val="20"/>
                <w:szCs w:val="20"/>
              </w:rPr>
              <w:t>shkallës së tretë dhe të katërt të</w:t>
            </w:r>
            <w:r>
              <w:rPr>
                <w:sz w:val="20"/>
                <w:szCs w:val="20"/>
              </w:rPr>
              <w:t xml:space="preserve"> </w:t>
            </w:r>
            <w:proofErr w:type="spellStart"/>
            <w:r w:rsidRPr="00192D10">
              <w:rPr>
                <w:sz w:val="20"/>
                <w:szCs w:val="20"/>
              </w:rPr>
              <w:t>kurrikulës</w:t>
            </w:r>
            <w:proofErr w:type="spellEnd"/>
          </w:p>
        </w:tc>
        <w:tc>
          <w:tcPr>
            <w:tcW w:w="1210" w:type="dxa"/>
          </w:tcPr>
          <w:p w14:paraId="29A8027D" w14:textId="466C6565" w:rsidR="009072FE" w:rsidRPr="00B52420" w:rsidRDefault="009072FE" w:rsidP="009072FE">
            <w:pPr>
              <w:jc w:val="center"/>
              <w:rPr>
                <w:color w:val="000000"/>
                <w:sz w:val="20"/>
                <w:szCs w:val="20"/>
              </w:rPr>
            </w:pPr>
            <w:r w:rsidRPr="00EA0E43">
              <w:t>Kryetar/e</w:t>
            </w:r>
          </w:p>
        </w:tc>
        <w:tc>
          <w:tcPr>
            <w:tcW w:w="2238" w:type="dxa"/>
          </w:tcPr>
          <w:p w14:paraId="2D744835" w14:textId="6105104E" w:rsidR="009072FE" w:rsidRPr="00F611A5" w:rsidRDefault="00D335F2" w:rsidP="009072FE">
            <w:proofErr w:type="spellStart"/>
            <w:r>
              <w:t>Xhavit</w:t>
            </w:r>
            <w:proofErr w:type="spellEnd"/>
            <w:r>
              <w:t xml:space="preserve"> </w:t>
            </w:r>
            <w:proofErr w:type="spellStart"/>
            <w:r>
              <w:t>Beqiri</w:t>
            </w:r>
            <w:proofErr w:type="spellEnd"/>
          </w:p>
        </w:tc>
      </w:tr>
      <w:tr w:rsidR="009072FE" w:rsidRPr="00B52420" w14:paraId="02323AAF" w14:textId="77777777" w:rsidTr="009D2045">
        <w:trPr>
          <w:trHeight w:val="422"/>
          <w:jc w:val="center"/>
        </w:trPr>
        <w:tc>
          <w:tcPr>
            <w:tcW w:w="460" w:type="dxa"/>
            <w:vMerge/>
            <w:vAlign w:val="center"/>
          </w:tcPr>
          <w:p w14:paraId="478E2467" w14:textId="77777777" w:rsidR="009072FE" w:rsidRPr="00B52420" w:rsidRDefault="009072FE" w:rsidP="009072FE">
            <w:pPr>
              <w:jc w:val="center"/>
              <w:rPr>
                <w:color w:val="000000"/>
                <w:sz w:val="20"/>
                <w:szCs w:val="20"/>
              </w:rPr>
            </w:pPr>
          </w:p>
        </w:tc>
        <w:tc>
          <w:tcPr>
            <w:tcW w:w="1308" w:type="dxa"/>
            <w:vMerge/>
            <w:vAlign w:val="center"/>
          </w:tcPr>
          <w:p w14:paraId="331754CB" w14:textId="77777777" w:rsidR="009072FE" w:rsidRPr="00B52420" w:rsidRDefault="009072FE" w:rsidP="009072FE">
            <w:pPr>
              <w:jc w:val="center"/>
              <w:rPr>
                <w:color w:val="000000"/>
                <w:sz w:val="20"/>
                <w:szCs w:val="20"/>
              </w:rPr>
            </w:pPr>
          </w:p>
        </w:tc>
        <w:tc>
          <w:tcPr>
            <w:tcW w:w="1307" w:type="dxa"/>
            <w:vMerge/>
            <w:vAlign w:val="center"/>
          </w:tcPr>
          <w:p w14:paraId="211CAD44" w14:textId="77777777" w:rsidR="009072FE" w:rsidRPr="00B52420" w:rsidRDefault="009072FE" w:rsidP="009072FE">
            <w:pPr>
              <w:jc w:val="center"/>
              <w:rPr>
                <w:color w:val="000000"/>
                <w:sz w:val="20"/>
                <w:szCs w:val="20"/>
              </w:rPr>
            </w:pPr>
          </w:p>
        </w:tc>
        <w:tc>
          <w:tcPr>
            <w:tcW w:w="3364" w:type="dxa"/>
            <w:vMerge/>
            <w:vAlign w:val="center"/>
          </w:tcPr>
          <w:p w14:paraId="642FC20C" w14:textId="77777777" w:rsidR="009072FE" w:rsidRPr="00B52420" w:rsidRDefault="009072FE" w:rsidP="009072FE">
            <w:pPr>
              <w:jc w:val="center"/>
              <w:rPr>
                <w:color w:val="000000"/>
                <w:sz w:val="20"/>
                <w:szCs w:val="20"/>
              </w:rPr>
            </w:pPr>
          </w:p>
        </w:tc>
        <w:tc>
          <w:tcPr>
            <w:tcW w:w="1210" w:type="dxa"/>
          </w:tcPr>
          <w:p w14:paraId="173436FB" w14:textId="4A8DB2FD" w:rsidR="009072FE" w:rsidRPr="00B52420" w:rsidRDefault="009072FE" w:rsidP="009072FE">
            <w:pPr>
              <w:jc w:val="center"/>
              <w:rPr>
                <w:color w:val="000000"/>
                <w:sz w:val="20"/>
                <w:szCs w:val="20"/>
              </w:rPr>
            </w:pPr>
            <w:r w:rsidRPr="00EA0E43">
              <w:t>Mentor/e</w:t>
            </w:r>
          </w:p>
        </w:tc>
        <w:tc>
          <w:tcPr>
            <w:tcW w:w="2238" w:type="dxa"/>
          </w:tcPr>
          <w:p w14:paraId="492DEEE2" w14:textId="19687AF8" w:rsidR="009072FE" w:rsidRPr="00F611A5" w:rsidRDefault="00D335F2" w:rsidP="009072FE">
            <w:proofErr w:type="spellStart"/>
            <w:r>
              <w:t>Myrvete</w:t>
            </w:r>
            <w:proofErr w:type="spellEnd"/>
            <w:r>
              <w:t xml:space="preserve"> </w:t>
            </w:r>
            <w:proofErr w:type="spellStart"/>
            <w:r>
              <w:t>Dreshaj</w:t>
            </w:r>
            <w:proofErr w:type="spellEnd"/>
            <w:r>
              <w:t xml:space="preserve"> </w:t>
            </w:r>
            <w:proofErr w:type="spellStart"/>
            <w:r>
              <w:t>Baliu</w:t>
            </w:r>
            <w:proofErr w:type="spellEnd"/>
          </w:p>
        </w:tc>
      </w:tr>
      <w:tr w:rsidR="009072FE" w:rsidRPr="00B52420" w14:paraId="61066C88" w14:textId="77777777" w:rsidTr="009D2045">
        <w:trPr>
          <w:trHeight w:val="431"/>
          <w:jc w:val="center"/>
        </w:trPr>
        <w:tc>
          <w:tcPr>
            <w:tcW w:w="460" w:type="dxa"/>
            <w:vMerge/>
            <w:vAlign w:val="center"/>
          </w:tcPr>
          <w:p w14:paraId="5C01F23C" w14:textId="77777777" w:rsidR="009072FE" w:rsidRPr="00B52420" w:rsidRDefault="009072FE" w:rsidP="009072FE">
            <w:pPr>
              <w:jc w:val="center"/>
              <w:rPr>
                <w:color w:val="000000"/>
                <w:sz w:val="20"/>
                <w:szCs w:val="20"/>
              </w:rPr>
            </w:pPr>
          </w:p>
        </w:tc>
        <w:tc>
          <w:tcPr>
            <w:tcW w:w="1308" w:type="dxa"/>
            <w:vMerge/>
            <w:vAlign w:val="center"/>
          </w:tcPr>
          <w:p w14:paraId="51B6DD83" w14:textId="77777777" w:rsidR="009072FE" w:rsidRPr="00B52420" w:rsidRDefault="009072FE" w:rsidP="009072FE">
            <w:pPr>
              <w:jc w:val="center"/>
              <w:rPr>
                <w:color w:val="000000"/>
                <w:sz w:val="20"/>
                <w:szCs w:val="20"/>
              </w:rPr>
            </w:pPr>
          </w:p>
        </w:tc>
        <w:tc>
          <w:tcPr>
            <w:tcW w:w="1307" w:type="dxa"/>
            <w:vMerge/>
            <w:vAlign w:val="center"/>
          </w:tcPr>
          <w:p w14:paraId="6F5CC2C7" w14:textId="77777777" w:rsidR="009072FE" w:rsidRPr="00B52420" w:rsidRDefault="009072FE" w:rsidP="009072FE">
            <w:pPr>
              <w:jc w:val="center"/>
              <w:rPr>
                <w:color w:val="000000"/>
                <w:sz w:val="20"/>
                <w:szCs w:val="20"/>
              </w:rPr>
            </w:pPr>
          </w:p>
        </w:tc>
        <w:tc>
          <w:tcPr>
            <w:tcW w:w="3364" w:type="dxa"/>
            <w:vMerge/>
            <w:vAlign w:val="center"/>
          </w:tcPr>
          <w:p w14:paraId="54A9447A" w14:textId="77777777" w:rsidR="009072FE" w:rsidRPr="00B52420" w:rsidRDefault="009072FE" w:rsidP="009072FE">
            <w:pPr>
              <w:jc w:val="center"/>
              <w:rPr>
                <w:color w:val="000000"/>
                <w:sz w:val="20"/>
                <w:szCs w:val="20"/>
              </w:rPr>
            </w:pPr>
          </w:p>
        </w:tc>
        <w:tc>
          <w:tcPr>
            <w:tcW w:w="1210" w:type="dxa"/>
          </w:tcPr>
          <w:p w14:paraId="7CB4E3A5" w14:textId="7A11A697" w:rsidR="009072FE" w:rsidRPr="00B52420" w:rsidRDefault="009072FE" w:rsidP="009072FE">
            <w:pPr>
              <w:jc w:val="center"/>
              <w:rPr>
                <w:color w:val="000000"/>
                <w:sz w:val="20"/>
                <w:szCs w:val="20"/>
              </w:rPr>
            </w:pPr>
            <w:proofErr w:type="spellStart"/>
            <w:r w:rsidRPr="00EA0E43">
              <w:t>Anetar</w:t>
            </w:r>
            <w:proofErr w:type="spellEnd"/>
            <w:r w:rsidRPr="00EA0E43">
              <w:t>/e</w:t>
            </w:r>
          </w:p>
        </w:tc>
        <w:tc>
          <w:tcPr>
            <w:tcW w:w="2238" w:type="dxa"/>
          </w:tcPr>
          <w:p w14:paraId="428E1D4A" w14:textId="3C9F678C" w:rsidR="009072FE" w:rsidRPr="00F611A5" w:rsidRDefault="00D335F2" w:rsidP="009072FE">
            <w:r>
              <w:t xml:space="preserve">Atdhe </w:t>
            </w:r>
            <w:proofErr w:type="spellStart"/>
            <w:r>
              <w:t>Hykolli</w:t>
            </w:r>
            <w:proofErr w:type="spellEnd"/>
          </w:p>
        </w:tc>
      </w:tr>
      <w:tr w:rsidR="0007712F" w:rsidRPr="00B52420" w14:paraId="26A8A6FB" w14:textId="77777777" w:rsidTr="00DB3439">
        <w:trPr>
          <w:trHeight w:val="331"/>
          <w:jc w:val="center"/>
        </w:trPr>
        <w:tc>
          <w:tcPr>
            <w:tcW w:w="460" w:type="dxa"/>
            <w:vMerge w:val="restart"/>
            <w:vAlign w:val="center"/>
          </w:tcPr>
          <w:p w14:paraId="50AFDC87" w14:textId="34563BFB" w:rsidR="0007712F" w:rsidRPr="00B52420" w:rsidRDefault="0007712F" w:rsidP="0007712F">
            <w:pPr>
              <w:jc w:val="center"/>
              <w:rPr>
                <w:color w:val="000000"/>
                <w:sz w:val="20"/>
                <w:szCs w:val="20"/>
              </w:rPr>
            </w:pPr>
            <w:r>
              <w:rPr>
                <w:color w:val="000000"/>
                <w:sz w:val="20"/>
                <w:szCs w:val="20"/>
              </w:rPr>
              <w:t>3</w:t>
            </w:r>
          </w:p>
        </w:tc>
        <w:tc>
          <w:tcPr>
            <w:tcW w:w="1308" w:type="dxa"/>
            <w:vMerge w:val="restart"/>
            <w:vAlign w:val="center"/>
          </w:tcPr>
          <w:p w14:paraId="05AC0049" w14:textId="30D60E74" w:rsidR="0007712F" w:rsidRPr="00B52420" w:rsidRDefault="00CE675C" w:rsidP="0007712F">
            <w:pPr>
              <w:jc w:val="center"/>
              <w:rPr>
                <w:color w:val="000000"/>
                <w:sz w:val="20"/>
                <w:szCs w:val="20"/>
              </w:rPr>
            </w:pPr>
            <w:r w:rsidRPr="00CE675C">
              <w:rPr>
                <w:color w:val="000000"/>
                <w:sz w:val="20"/>
                <w:szCs w:val="20"/>
              </w:rPr>
              <w:t>Arbër Hoxha</w:t>
            </w:r>
          </w:p>
        </w:tc>
        <w:tc>
          <w:tcPr>
            <w:tcW w:w="1307" w:type="dxa"/>
            <w:vMerge w:val="restart"/>
            <w:vAlign w:val="center"/>
          </w:tcPr>
          <w:p w14:paraId="3C7D9368" w14:textId="77777777" w:rsidR="0007712F" w:rsidRDefault="0007712F" w:rsidP="0007712F">
            <w:pPr>
              <w:jc w:val="center"/>
              <w:rPr>
                <w:sz w:val="20"/>
                <w:szCs w:val="20"/>
              </w:rPr>
            </w:pPr>
            <w:proofErr w:type="spellStart"/>
            <w:r>
              <w:rPr>
                <w:color w:val="000000"/>
                <w:sz w:val="20"/>
                <w:szCs w:val="20"/>
              </w:rPr>
              <w:t>M</w:t>
            </w:r>
            <w:r w:rsidRPr="00B40B90">
              <w:rPr>
                <w:sz w:val="20"/>
                <w:szCs w:val="20"/>
              </w:rPr>
              <w:t>ë</w:t>
            </w:r>
            <w:r>
              <w:rPr>
                <w:sz w:val="20"/>
                <w:szCs w:val="20"/>
              </w:rPr>
              <w:t>s</w:t>
            </w:r>
            <w:proofErr w:type="spellEnd"/>
            <w:r>
              <w:rPr>
                <w:sz w:val="20"/>
                <w:szCs w:val="20"/>
              </w:rPr>
              <w:t>.</w:t>
            </w:r>
          </w:p>
          <w:p w14:paraId="3293B0CF" w14:textId="5015604C" w:rsidR="0007712F" w:rsidRPr="00B52420" w:rsidRDefault="00CE675C" w:rsidP="0007712F">
            <w:pPr>
              <w:jc w:val="center"/>
              <w:rPr>
                <w:color w:val="000000"/>
                <w:sz w:val="20"/>
                <w:szCs w:val="20"/>
              </w:rPr>
            </w:pPr>
            <w:r>
              <w:rPr>
                <w:sz w:val="20"/>
                <w:szCs w:val="20"/>
              </w:rPr>
              <w:t>Histori</w:t>
            </w:r>
          </w:p>
        </w:tc>
        <w:tc>
          <w:tcPr>
            <w:tcW w:w="3364" w:type="dxa"/>
            <w:vMerge w:val="restart"/>
            <w:vAlign w:val="center"/>
          </w:tcPr>
          <w:p w14:paraId="39375C61" w14:textId="77777777" w:rsidR="00CE675C" w:rsidRPr="00CE675C" w:rsidRDefault="00CE675C" w:rsidP="00CE675C">
            <w:pPr>
              <w:jc w:val="center"/>
              <w:rPr>
                <w:color w:val="000000"/>
                <w:sz w:val="20"/>
                <w:szCs w:val="20"/>
              </w:rPr>
            </w:pPr>
            <w:r w:rsidRPr="00CE675C">
              <w:rPr>
                <w:color w:val="000000"/>
                <w:sz w:val="20"/>
                <w:szCs w:val="20"/>
              </w:rPr>
              <w:t>Ndikimi i aktiviteteve jashtëshkollore në përmirësimin e të nxënit të</w:t>
            </w:r>
          </w:p>
          <w:p w14:paraId="66F2C931" w14:textId="1BDFB800" w:rsidR="0007712F" w:rsidRPr="00B52420" w:rsidRDefault="00CE675C" w:rsidP="00CE675C">
            <w:pPr>
              <w:jc w:val="center"/>
              <w:rPr>
                <w:color w:val="000000"/>
                <w:sz w:val="20"/>
                <w:szCs w:val="20"/>
              </w:rPr>
            </w:pPr>
            <w:r w:rsidRPr="00CE675C">
              <w:rPr>
                <w:color w:val="000000"/>
                <w:sz w:val="20"/>
                <w:szCs w:val="20"/>
              </w:rPr>
              <w:t>lëndës së historisë</w:t>
            </w:r>
          </w:p>
        </w:tc>
        <w:tc>
          <w:tcPr>
            <w:tcW w:w="1210" w:type="dxa"/>
          </w:tcPr>
          <w:p w14:paraId="0B1D4E65" w14:textId="7D5CEF38" w:rsidR="0007712F" w:rsidRPr="00B52420" w:rsidRDefault="0007712F" w:rsidP="0007712F">
            <w:pPr>
              <w:jc w:val="center"/>
              <w:rPr>
                <w:color w:val="000000"/>
                <w:sz w:val="20"/>
                <w:szCs w:val="20"/>
              </w:rPr>
            </w:pPr>
            <w:r w:rsidRPr="001C1957">
              <w:t>Kryetar/e</w:t>
            </w:r>
          </w:p>
        </w:tc>
        <w:tc>
          <w:tcPr>
            <w:tcW w:w="2238" w:type="dxa"/>
          </w:tcPr>
          <w:p w14:paraId="7E553A40" w14:textId="22411245" w:rsidR="0007712F" w:rsidRPr="00EE71F4" w:rsidRDefault="00CE675C" w:rsidP="0007712F">
            <w:proofErr w:type="spellStart"/>
            <w:r>
              <w:t>Sedat</w:t>
            </w:r>
            <w:proofErr w:type="spellEnd"/>
            <w:r>
              <w:t xml:space="preserve"> </w:t>
            </w:r>
            <w:proofErr w:type="spellStart"/>
            <w:r>
              <w:t>Baraliu</w:t>
            </w:r>
            <w:proofErr w:type="spellEnd"/>
          </w:p>
        </w:tc>
      </w:tr>
      <w:tr w:rsidR="0007712F" w:rsidRPr="00B52420" w14:paraId="2935213C" w14:textId="77777777" w:rsidTr="00DB3439">
        <w:trPr>
          <w:trHeight w:val="331"/>
          <w:jc w:val="center"/>
        </w:trPr>
        <w:tc>
          <w:tcPr>
            <w:tcW w:w="460" w:type="dxa"/>
            <w:vMerge/>
            <w:vAlign w:val="center"/>
          </w:tcPr>
          <w:p w14:paraId="2F1ABD3B" w14:textId="77777777" w:rsidR="0007712F" w:rsidRPr="00B52420" w:rsidRDefault="0007712F" w:rsidP="0007712F">
            <w:pPr>
              <w:jc w:val="center"/>
              <w:rPr>
                <w:color w:val="000000"/>
                <w:sz w:val="20"/>
                <w:szCs w:val="20"/>
              </w:rPr>
            </w:pPr>
          </w:p>
        </w:tc>
        <w:tc>
          <w:tcPr>
            <w:tcW w:w="1308" w:type="dxa"/>
            <w:vMerge/>
            <w:vAlign w:val="center"/>
          </w:tcPr>
          <w:p w14:paraId="2FDA564D" w14:textId="77777777" w:rsidR="0007712F" w:rsidRPr="00B52420" w:rsidRDefault="0007712F" w:rsidP="0007712F">
            <w:pPr>
              <w:jc w:val="center"/>
              <w:rPr>
                <w:color w:val="000000"/>
                <w:sz w:val="20"/>
                <w:szCs w:val="20"/>
              </w:rPr>
            </w:pPr>
          </w:p>
        </w:tc>
        <w:tc>
          <w:tcPr>
            <w:tcW w:w="1307" w:type="dxa"/>
            <w:vMerge/>
            <w:vAlign w:val="center"/>
          </w:tcPr>
          <w:p w14:paraId="662DA7F4" w14:textId="77777777" w:rsidR="0007712F" w:rsidRPr="00B52420" w:rsidRDefault="0007712F" w:rsidP="0007712F">
            <w:pPr>
              <w:jc w:val="center"/>
              <w:rPr>
                <w:color w:val="000000"/>
                <w:sz w:val="20"/>
                <w:szCs w:val="20"/>
              </w:rPr>
            </w:pPr>
          </w:p>
        </w:tc>
        <w:tc>
          <w:tcPr>
            <w:tcW w:w="3364" w:type="dxa"/>
            <w:vMerge/>
            <w:vAlign w:val="center"/>
          </w:tcPr>
          <w:p w14:paraId="00912FA2" w14:textId="77777777" w:rsidR="0007712F" w:rsidRPr="00B52420" w:rsidRDefault="0007712F" w:rsidP="0007712F">
            <w:pPr>
              <w:jc w:val="center"/>
              <w:rPr>
                <w:color w:val="000000"/>
                <w:sz w:val="20"/>
                <w:szCs w:val="20"/>
              </w:rPr>
            </w:pPr>
          </w:p>
        </w:tc>
        <w:tc>
          <w:tcPr>
            <w:tcW w:w="1210" w:type="dxa"/>
          </w:tcPr>
          <w:p w14:paraId="5CDD1438" w14:textId="71522EC7" w:rsidR="0007712F" w:rsidRPr="00B52420" w:rsidRDefault="0007712F" w:rsidP="0007712F">
            <w:pPr>
              <w:jc w:val="center"/>
              <w:rPr>
                <w:color w:val="000000"/>
                <w:sz w:val="20"/>
                <w:szCs w:val="20"/>
              </w:rPr>
            </w:pPr>
            <w:r w:rsidRPr="001C1957">
              <w:t>Mentor/e</w:t>
            </w:r>
          </w:p>
        </w:tc>
        <w:tc>
          <w:tcPr>
            <w:tcW w:w="2238" w:type="dxa"/>
          </w:tcPr>
          <w:p w14:paraId="285D954B" w14:textId="556B06A8" w:rsidR="0007712F" w:rsidRPr="00CE675C" w:rsidRDefault="00CE675C" w:rsidP="0007712F">
            <w:proofErr w:type="spellStart"/>
            <w:r w:rsidRPr="00CE675C">
              <w:t>Bahtije</w:t>
            </w:r>
            <w:proofErr w:type="spellEnd"/>
            <w:r w:rsidRPr="00CE675C">
              <w:t xml:space="preserve"> </w:t>
            </w:r>
            <w:proofErr w:type="spellStart"/>
            <w:r w:rsidRPr="00CE675C">
              <w:t>G</w:t>
            </w:r>
            <w:r w:rsidRPr="00CE675C">
              <w:rPr>
                <w:color w:val="000000"/>
              </w:rPr>
              <w:t>ërbeshi</w:t>
            </w:r>
            <w:proofErr w:type="spellEnd"/>
          </w:p>
        </w:tc>
      </w:tr>
      <w:tr w:rsidR="0007712F" w:rsidRPr="00B52420" w14:paraId="4AEF8BAA" w14:textId="77777777" w:rsidTr="00DB3439">
        <w:trPr>
          <w:trHeight w:val="331"/>
          <w:jc w:val="center"/>
        </w:trPr>
        <w:tc>
          <w:tcPr>
            <w:tcW w:w="460" w:type="dxa"/>
            <w:vMerge/>
            <w:vAlign w:val="center"/>
          </w:tcPr>
          <w:p w14:paraId="7648BD1B" w14:textId="77777777" w:rsidR="0007712F" w:rsidRPr="00B52420" w:rsidRDefault="0007712F" w:rsidP="0007712F">
            <w:pPr>
              <w:jc w:val="center"/>
              <w:rPr>
                <w:color w:val="000000"/>
                <w:sz w:val="20"/>
                <w:szCs w:val="20"/>
              </w:rPr>
            </w:pPr>
          </w:p>
        </w:tc>
        <w:tc>
          <w:tcPr>
            <w:tcW w:w="1308" w:type="dxa"/>
            <w:vMerge/>
            <w:vAlign w:val="center"/>
          </w:tcPr>
          <w:p w14:paraId="5F8BAB7E" w14:textId="77777777" w:rsidR="0007712F" w:rsidRPr="00B52420" w:rsidRDefault="0007712F" w:rsidP="0007712F">
            <w:pPr>
              <w:jc w:val="center"/>
              <w:rPr>
                <w:color w:val="000000"/>
                <w:sz w:val="20"/>
                <w:szCs w:val="20"/>
              </w:rPr>
            </w:pPr>
          </w:p>
        </w:tc>
        <w:tc>
          <w:tcPr>
            <w:tcW w:w="1307" w:type="dxa"/>
            <w:vMerge/>
            <w:vAlign w:val="center"/>
          </w:tcPr>
          <w:p w14:paraId="0C3EF631" w14:textId="77777777" w:rsidR="0007712F" w:rsidRPr="00B52420" w:rsidRDefault="0007712F" w:rsidP="0007712F">
            <w:pPr>
              <w:jc w:val="center"/>
              <w:rPr>
                <w:color w:val="000000"/>
                <w:sz w:val="20"/>
                <w:szCs w:val="20"/>
              </w:rPr>
            </w:pPr>
          </w:p>
        </w:tc>
        <w:tc>
          <w:tcPr>
            <w:tcW w:w="3364" w:type="dxa"/>
            <w:vMerge/>
            <w:vAlign w:val="center"/>
          </w:tcPr>
          <w:p w14:paraId="66775B1D" w14:textId="77777777" w:rsidR="0007712F" w:rsidRPr="00B52420" w:rsidRDefault="0007712F" w:rsidP="0007712F">
            <w:pPr>
              <w:jc w:val="center"/>
              <w:rPr>
                <w:color w:val="000000"/>
                <w:sz w:val="20"/>
                <w:szCs w:val="20"/>
              </w:rPr>
            </w:pPr>
          </w:p>
        </w:tc>
        <w:tc>
          <w:tcPr>
            <w:tcW w:w="1210" w:type="dxa"/>
          </w:tcPr>
          <w:p w14:paraId="0BEF52E9" w14:textId="78D976CF" w:rsidR="0007712F" w:rsidRPr="00B52420" w:rsidRDefault="0007712F" w:rsidP="0007712F">
            <w:pPr>
              <w:jc w:val="center"/>
              <w:rPr>
                <w:color w:val="000000"/>
                <w:sz w:val="20"/>
                <w:szCs w:val="20"/>
              </w:rPr>
            </w:pPr>
            <w:proofErr w:type="spellStart"/>
            <w:r w:rsidRPr="001C1957">
              <w:t>Anetar</w:t>
            </w:r>
            <w:proofErr w:type="spellEnd"/>
            <w:r w:rsidRPr="001C1957">
              <w:t>/e</w:t>
            </w:r>
          </w:p>
        </w:tc>
        <w:tc>
          <w:tcPr>
            <w:tcW w:w="2238" w:type="dxa"/>
          </w:tcPr>
          <w:p w14:paraId="774C7348" w14:textId="71BBC222" w:rsidR="0007712F" w:rsidRPr="00EE71F4" w:rsidRDefault="00CE675C" w:rsidP="0007712F">
            <w:r>
              <w:t xml:space="preserve">Majlinda </w:t>
            </w:r>
            <w:proofErr w:type="spellStart"/>
            <w:r>
              <w:t>Gjelaj</w:t>
            </w:r>
            <w:proofErr w:type="spellEnd"/>
          </w:p>
        </w:tc>
      </w:tr>
      <w:tr w:rsidR="009D4F6B" w:rsidRPr="00B52420" w14:paraId="4875696F" w14:textId="77777777" w:rsidTr="00DB3439">
        <w:trPr>
          <w:trHeight w:val="331"/>
          <w:jc w:val="center"/>
        </w:trPr>
        <w:tc>
          <w:tcPr>
            <w:tcW w:w="460" w:type="dxa"/>
            <w:vMerge w:val="restart"/>
            <w:vAlign w:val="center"/>
          </w:tcPr>
          <w:p w14:paraId="6D4448BA" w14:textId="1BD8F84D" w:rsidR="009D4F6B" w:rsidRPr="00B52420" w:rsidRDefault="009D4F6B" w:rsidP="009D4F6B">
            <w:pPr>
              <w:jc w:val="center"/>
              <w:rPr>
                <w:color w:val="000000"/>
                <w:sz w:val="20"/>
                <w:szCs w:val="20"/>
              </w:rPr>
            </w:pPr>
            <w:r>
              <w:rPr>
                <w:color w:val="000000"/>
                <w:sz w:val="20"/>
                <w:szCs w:val="20"/>
              </w:rPr>
              <w:t>4</w:t>
            </w:r>
          </w:p>
        </w:tc>
        <w:tc>
          <w:tcPr>
            <w:tcW w:w="1308" w:type="dxa"/>
            <w:vMerge w:val="restart"/>
            <w:vAlign w:val="center"/>
          </w:tcPr>
          <w:p w14:paraId="6FA706F2" w14:textId="608550A4" w:rsidR="009D4F6B" w:rsidRPr="00B52420" w:rsidRDefault="00E86868" w:rsidP="009D4F6B">
            <w:pPr>
              <w:jc w:val="center"/>
              <w:rPr>
                <w:color w:val="000000"/>
                <w:sz w:val="20"/>
                <w:szCs w:val="20"/>
              </w:rPr>
            </w:pPr>
            <w:r w:rsidRPr="00E86868">
              <w:rPr>
                <w:color w:val="000000"/>
                <w:sz w:val="20"/>
                <w:szCs w:val="20"/>
              </w:rPr>
              <w:t xml:space="preserve">Valmir </w:t>
            </w:r>
            <w:proofErr w:type="spellStart"/>
            <w:r w:rsidRPr="00E86868">
              <w:rPr>
                <w:color w:val="000000"/>
                <w:sz w:val="20"/>
                <w:szCs w:val="20"/>
              </w:rPr>
              <w:t>Mehmeti</w:t>
            </w:r>
            <w:proofErr w:type="spellEnd"/>
          </w:p>
        </w:tc>
        <w:tc>
          <w:tcPr>
            <w:tcW w:w="1307" w:type="dxa"/>
            <w:vMerge w:val="restart"/>
            <w:vAlign w:val="center"/>
          </w:tcPr>
          <w:p w14:paraId="6836FAD9" w14:textId="77777777" w:rsidR="001A53F4" w:rsidRDefault="001A53F4" w:rsidP="001A53F4">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5C26A05" w14:textId="4A623677" w:rsidR="009D4F6B" w:rsidRPr="00B52420" w:rsidRDefault="00E86868" w:rsidP="001A53F4">
            <w:pPr>
              <w:rPr>
                <w:color w:val="000000"/>
                <w:sz w:val="20"/>
                <w:szCs w:val="20"/>
              </w:rPr>
            </w:pPr>
            <w:r>
              <w:rPr>
                <w:sz w:val="20"/>
                <w:szCs w:val="20"/>
              </w:rPr>
              <w:t xml:space="preserve">     Histori</w:t>
            </w:r>
          </w:p>
        </w:tc>
        <w:tc>
          <w:tcPr>
            <w:tcW w:w="3364" w:type="dxa"/>
            <w:vMerge w:val="restart"/>
            <w:vAlign w:val="center"/>
          </w:tcPr>
          <w:p w14:paraId="3E6A489D" w14:textId="26714A35" w:rsidR="009D4F6B" w:rsidRPr="00B52420" w:rsidRDefault="00E86868" w:rsidP="00547D7D">
            <w:pPr>
              <w:jc w:val="center"/>
              <w:rPr>
                <w:color w:val="000000"/>
                <w:sz w:val="20"/>
                <w:szCs w:val="20"/>
              </w:rPr>
            </w:pPr>
            <w:r w:rsidRPr="00E86868">
              <w:rPr>
                <w:color w:val="000000"/>
                <w:sz w:val="20"/>
                <w:szCs w:val="20"/>
              </w:rPr>
              <w:t xml:space="preserve">Ndikimi i simulimeve në përmirësimin e rezultateve të </w:t>
            </w:r>
            <w:proofErr w:type="spellStart"/>
            <w:r w:rsidRPr="00E86868">
              <w:rPr>
                <w:color w:val="000000"/>
                <w:sz w:val="20"/>
                <w:szCs w:val="20"/>
              </w:rPr>
              <w:t>të</w:t>
            </w:r>
            <w:proofErr w:type="spellEnd"/>
            <w:r w:rsidRPr="00E86868">
              <w:rPr>
                <w:color w:val="000000"/>
                <w:sz w:val="20"/>
                <w:szCs w:val="20"/>
              </w:rPr>
              <w:t xml:space="preserve"> nxënit në lëndën e historisë</w:t>
            </w:r>
          </w:p>
        </w:tc>
        <w:tc>
          <w:tcPr>
            <w:tcW w:w="1210" w:type="dxa"/>
          </w:tcPr>
          <w:p w14:paraId="0E708030" w14:textId="51B0442F" w:rsidR="009D4F6B" w:rsidRPr="001C1957" w:rsidRDefault="009D4F6B" w:rsidP="009D4F6B">
            <w:pPr>
              <w:jc w:val="center"/>
            </w:pPr>
            <w:r w:rsidRPr="001C1957">
              <w:t>Kryetar/e</w:t>
            </w:r>
          </w:p>
        </w:tc>
        <w:tc>
          <w:tcPr>
            <w:tcW w:w="2238" w:type="dxa"/>
          </w:tcPr>
          <w:p w14:paraId="0CF25A0D" w14:textId="0A12B9AC" w:rsidR="009D4F6B" w:rsidRPr="00F93061" w:rsidRDefault="00E86868" w:rsidP="009D4F6B">
            <w:proofErr w:type="spellStart"/>
            <w:r>
              <w:t>Kyvete</w:t>
            </w:r>
            <w:proofErr w:type="spellEnd"/>
            <w:r>
              <w:t xml:space="preserve"> Shatri</w:t>
            </w:r>
          </w:p>
        </w:tc>
      </w:tr>
      <w:tr w:rsidR="009D4F6B" w:rsidRPr="00B52420" w14:paraId="24A3ECCC" w14:textId="77777777" w:rsidTr="00DB3439">
        <w:trPr>
          <w:trHeight w:val="331"/>
          <w:jc w:val="center"/>
        </w:trPr>
        <w:tc>
          <w:tcPr>
            <w:tcW w:w="460" w:type="dxa"/>
            <w:vMerge/>
            <w:vAlign w:val="center"/>
          </w:tcPr>
          <w:p w14:paraId="5B5A9074" w14:textId="77777777" w:rsidR="009D4F6B" w:rsidRPr="00B52420" w:rsidRDefault="009D4F6B" w:rsidP="009D4F6B">
            <w:pPr>
              <w:jc w:val="center"/>
              <w:rPr>
                <w:color w:val="000000"/>
                <w:sz w:val="20"/>
                <w:szCs w:val="20"/>
              </w:rPr>
            </w:pPr>
          </w:p>
        </w:tc>
        <w:tc>
          <w:tcPr>
            <w:tcW w:w="1308" w:type="dxa"/>
            <w:vMerge/>
            <w:vAlign w:val="center"/>
          </w:tcPr>
          <w:p w14:paraId="3C6496C5" w14:textId="77777777" w:rsidR="009D4F6B" w:rsidRPr="00B52420" w:rsidRDefault="009D4F6B" w:rsidP="009D4F6B">
            <w:pPr>
              <w:jc w:val="center"/>
              <w:rPr>
                <w:color w:val="000000"/>
                <w:sz w:val="20"/>
                <w:szCs w:val="20"/>
              </w:rPr>
            </w:pPr>
          </w:p>
        </w:tc>
        <w:tc>
          <w:tcPr>
            <w:tcW w:w="1307" w:type="dxa"/>
            <w:vMerge/>
            <w:vAlign w:val="center"/>
          </w:tcPr>
          <w:p w14:paraId="79F8DB3B" w14:textId="77777777" w:rsidR="009D4F6B" w:rsidRPr="00B52420" w:rsidRDefault="009D4F6B" w:rsidP="009D4F6B">
            <w:pPr>
              <w:jc w:val="center"/>
              <w:rPr>
                <w:color w:val="000000"/>
                <w:sz w:val="20"/>
                <w:szCs w:val="20"/>
              </w:rPr>
            </w:pPr>
          </w:p>
        </w:tc>
        <w:tc>
          <w:tcPr>
            <w:tcW w:w="3364" w:type="dxa"/>
            <w:vMerge/>
            <w:vAlign w:val="center"/>
          </w:tcPr>
          <w:p w14:paraId="5AFF5434" w14:textId="77777777" w:rsidR="009D4F6B" w:rsidRPr="00B52420" w:rsidRDefault="009D4F6B" w:rsidP="009D4F6B">
            <w:pPr>
              <w:jc w:val="center"/>
              <w:rPr>
                <w:color w:val="000000"/>
                <w:sz w:val="20"/>
                <w:szCs w:val="20"/>
              </w:rPr>
            </w:pPr>
          </w:p>
        </w:tc>
        <w:tc>
          <w:tcPr>
            <w:tcW w:w="1210" w:type="dxa"/>
          </w:tcPr>
          <w:p w14:paraId="104E2CC7" w14:textId="723492C4" w:rsidR="009D4F6B" w:rsidRPr="001C1957" w:rsidRDefault="009D4F6B" w:rsidP="009D4F6B">
            <w:pPr>
              <w:jc w:val="center"/>
            </w:pPr>
            <w:r w:rsidRPr="001C1957">
              <w:t>Mentor/e</w:t>
            </w:r>
          </w:p>
        </w:tc>
        <w:tc>
          <w:tcPr>
            <w:tcW w:w="2238" w:type="dxa"/>
          </w:tcPr>
          <w:p w14:paraId="221898A0" w14:textId="0DAE21C0" w:rsidR="009D4F6B" w:rsidRPr="00F93061" w:rsidRDefault="00E86868" w:rsidP="009D4F6B">
            <w:proofErr w:type="spellStart"/>
            <w:r>
              <w:t>Bahtije</w:t>
            </w:r>
            <w:proofErr w:type="spellEnd"/>
            <w:r>
              <w:t xml:space="preserve"> </w:t>
            </w:r>
            <w:proofErr w:type="spellStart"/>
            <w:r>
              <w:t>G</w:t>
            </w:r>
            <w:r w:rsidRPr="00E86868">
              <w:t>ërbeshi</w:t>
            </w:r>
            <w:proofErr w:type="spellEnd"/>
          </w:p>
        </w:tc>
      </w:tr>
      <w:tr w:rsidR="009D4F6B" w:rsidRPr="00B52420" w14:paraId="0C1D61BC" w14:textId="77777777" w:rsidTr="003C6A8E">
        <w:trPr>
          <w:trHeight w:val="404"/>
          <w:jc w:val="center"/>
        </w:trPr>
        <w:tc>
          <w:tcPr>
            <w:tcW w:w="460" w:type="dxa"/>
            <w:vMerge/>
            <w:vAlign w:val="center"/>
          </w:tcPr>
          <w:p w14:paraId="3FC00A34" w14:textId="77777777" w:rsidR="009D4F6B" w:rsidRPr="00B52420" w:rsidRDefault="009D4F6B" w:rsidP="009D4F6B">
            <w:pPr>
              <w:jc w:val="center"/>
              <w:rPr>
                <w:color w:val="000000"/>
                <w:sz w:val="20"/>
                <w:szCs w:val="20"/>
              </w:rPr>
            </w:pPr>
          </w:p>
        </w:tc>
        <w:tc>
          <w:tcPr>
            <w:tcW w:w="1308" w:type="dxa"/>
            <w:vMerge/>
            <w:vAlign w:val="center"/>
          </w:tcPr>
          <w:p w14:paraId="45543A4B" w14:textId="77777777" w:rsidR="009D4F6B" w:rsidRPr="00B52420" w:rsidRDefault="009D4F6B" w:rsidP="009D4F6B">
            <w:pPr>
              <w:jc w:val="center"/>
              <w:rPr>
                <w:color w:val="000000"/>
                <w:sz w:val="20"/>
                <w:szCs w:val="20"/>
              </w:rPr>
            </w:pPr>
          </w:p>
        </w:tc>
        <w:tc>
          <w:tcPr>
            <w:tcW w:w="1307" w:type="dxa"/>
            <w:vMerge/>
            <w:vAlign w:val="center"/>
          </w:tcPr>
          <w:p w14:paraId="4B4D1B13" w14:textId="77777777" w:rsidR="009D4F6B" w:rsidRPr="00B52420" w:rsidRDefault="009D4F6B" w:rsidP="009D4F6B">
            <w:pPr>
              <w:jc w:val="center"/>
              <w:rPr>
                <w:color w:val="000000"/>
                <w:sz w:val="20"/>
                <w:szCs w:val="20"/>
              </w:rPr>
            </w:pPr>
          </w:p>
        </w:tc>
        <w:tc>
          <w:tcPr>
            <w:tcW w:w="3364" w:type="dxa"/>
            <w:vMerge/>
            <w:vAlign w:val="center"/>
          </w:tcPr>
          <w:p w14:paraId="68147AD9" w14:textId="77777777" w:rsidR="009D4F6B" w:rsidRPr="00B52420" w:rsidRDefault="009D4F6B" w:rsidP="009D4F6B">
            <w:pPr>
              <w:jc w:val="center"/>
              <w:rPr>
                <w:color w:val="000000"/>
                <w:sz w:val="20"/>
                <w:szCs w:val="20"/>
              </w:rPr>
            </w:pPr>
          </w:p>
        </w:tc>
        <w:tc>
          <w:tcPr>
            <w:tcW w:w="1210" w:type="dxa"/>
          </w:tcPr>
          <w:p w14:paraId="74B9B397" w14:textId="65EF6548" w:rsidR="009D4F6B" w:rsidRPr="001C1957" w:rsidRDefault="009D4F6B" w:rsidP="009D4F6B">
            <w:pPr>
              <w:jc w:val="center"/>
            </w:pPr>
            <w:proofErr w:type="spellStart"/>
            <w:r w:rsidRPr="001C1957">
              <w:t>Anetar</w:t>
            </w:r>
            <w:proofErr w:type="spellEnd"/>
            <w:r w:rsidRPr="001C1957">
              <w:t>/e</w:t>
            </w:r>
          </w:p>
        </w:tc>
        <w:tc>
          <w:tcPr>
            <w:tcW w:w="2238" w:type="dxa"/>
          </w:tcPr>
          <w:p w14:paraId="132BA31E" w14:textId="0415CBEC" w:rsidR="009D4F6B" w:rsidRPr="00F93061" w:rsidRDefault="00E86868" w:rsidP="009D4F6B">
            <w:r>
              <w:t>Veli Kryeziu</w:t>
            </w:r>
          </w:p>
        </w:tc>
      </w:tr>
      <w:tr w:rsidR="009D4F6B" w:rsidRPr="00B52420" w14:paraId="04E695EB" w14:textId="77777777" w:rsidTr="004B0D89">
        <w:trPr>
          <w:trHeight w:val="440"/>
          <w:jc w:val="center"/>
        </w:trPr>
        <w:tc>
          <w:tcPr>
            <w:tcW w:w="460" w:type="dxa"/>
            <w:vMerge w:val="restart"/>
            <w:vAlign w:val="center"/>
          </w:tcPr>
          <w:p w14:paraId="7CE0A3B7" w14:textId="27E96C7E" w:rsidR="009D4F6B" w:rsidRPr="00B52420" w:rsidRDefault="009D4F6B" w:rsidP="009D4F6B">
            <w:pPr>
              <w:jc w:val="center"/>
              <w:rPr>
                <w:color w:val="000000"/>
                <w:sz w:val="20"/>
                <w:szCs w:val="20"/>
              </w:rPr>
            </w:pPr>
            <w:r>
              <w:rPr>
                <w:color w:val="000000"/>
                <w:sz w:val="20"/>
                <w:szCs w:val="20"/>
              </w:rPr>
              <w:t>5</w:t>
            </w:r>
          </w:p>
        </w:tc>
        <w:tc>
          <w:tcPr>
            <w:tcW w:w="1308" w:type="dxa"/>
            <w:vMerge w:val="restart"/>
            <w:vAlign w:val="center"/>
          </w:tcPr>
          <w:p w14:paraId="50F5A315" w14:textId="02D38C9D" w:rsidR="009D4F6B" w:rsidRPr="008E324E" w:rsidRDefault="001F2815" w:rsidP="009D4F6B">
            <w:pPr>
              <w:jc w:val="center"/>
              <w:rPr>
                <w:color w:val="000000"/>
                <w:sz w:val="20"/>
                <w:szCs w:val="20"/>
              </w:rPr>
            </w:pPr>
            <w:r w:rsidRPr="001F2815">
              <w:rPr>
                <w:color w:val="000000"/>
                <w:sz w:val="20"/>
                <w:szCs w:val="20"/>
              </w:rPr>
              <w:t>Anesa Dervishi</w:t>
            </w:r>
          </w:p>
        </w:tc>
        <w:tc>
          <w:tcPr>
            <w:tcW w:w="1307" w:type="dxa"/>
            <w:vMerge w:val="restart"/>
            <w:vAlign w:val="center"/>
          </w:tcPr>
          <w:p w14:paraId="38BD0CDD" w14:textId="77777777" w:rsidR="009D4F6B" w:rsidRDefault="009D4F6B" w:rsidP="009D4F6B">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A7E435A" w14:textId="2A026013" w:rsidR="009D4F6B" w:rsidRPr="00B52420" w:rsidRDefault="001F2815" w:rsidP="009D4F6B">
            <w:pPr>
              <w:jc w:val="center"/>
              <w:rPr>
                <w:color w:val="000000"/>
                <w:sz w:val="20"/>
                <w:szCs w:val="20"/>
              </w:rPr>
            </w:pPr>
            <w:r>
              <w:rPr>
                <w:sz w:val="20"/>
                <w:szCs w:val="20"/>
              </w:rPr>
              <w:t>Kimi</w:t>
            </w:r>
          </w:p>
        </w:tc>
        <w:tc>
          <w:tcPr>
            <w:tcW w:w="3364" w:type="dxa"/>
            <w:vMerge w:val="restart"/>
            <w:vAlign w:val="center"/>
          </w:tcPr>
          <w:p w14:paraId="58EAD505" w14:textId="1748CA0D" w:rsidR="009D4F6B" w:rsidRPr="00B52420" w:rsidRDefault="001F2815" w:rsidP="001F2815">
            <w:pPr>
              <w:jc w:val="center"/>
              <w:rPr>
                <w:color w:val="000000"/>
                <w:sz w:val="20"/>
                <w:szCs w:val="20"/>
              </w:rPr>
            </w:pPr>
            <w:r w:rsidRPr="001F2815">
              <w:rPr>
                <w:color w:val="000000"/>
                <w:sz w:val="20"/>
                <w:szCs w:val="20"/>
              </w:rPr>
              <w:t xml:space="preserve">Ndikimi i përdorimit të vizatimit në </w:t>
            </w:r>
            <w:proofErr w:type="spellStart"/>
            <w:r w:rsidRPr="001F2815">
              <w:rPr>
                <w:color w:val="000000"/>
                <w:sz w:val="20"/>
                <w:szCs w:val="20"/>
              </w:rPr>
              <w:t>portfolio</w:t>
            </w:r>
            <w:proofErr w:type="spellEnd"/>
            <w:r w:rsidRPr="001F2815">
              <w:rPr>
                <w:color w:val="000000"/>
                <w:sz w:val="20"/>
                <w:szCs w:val="20"/>
              </w:rPr>
              <w:t xml:space="preserve"> në të kuptuarin e natyrës së trefishtë</w:t>
            </w:r>
            <w:r>
              <w:rPr>
                <w:color w:val="000000"/>
                <w:sz w:val="20"/>
                <w:szCs w:val="20"/>
              </w:rPr>
              <w:t xml:space="preserve"> </w:t>
            </w:r>
            <w:r w:rsidRPr="001F2815">
              <w:rPr>
                <w:color w:val="000000"/>
                <w:sz w:val="20"/>
                <w:szCs w:val="20"/>
              </w:rPr>
              <w:t>të koncepteve kimike</w:t>
            </w:r>
          </w:p>
        </w:tc>
        <w:tc>
          <w:tcPr>
            <w:tcW w:w="1210" w:type="dxa"/>
          </w:tcPr>
          <w:p w14:paraId="43FB0E70" w14:textId="24C989C6" w:rsidR="009D4F6B" w:rsidRPr="001C1957" w:rsidRDefault="009D4F6B" w:rsidP="009D4F6B">
            <w:pPr>
              <w:jc w:val="center"/>
            </w:pPr>
            <w:r w:rsidRPr="001C1957">
              <w:t>Kryetar/e</w:t>
            </w:r>
          </w:p>
        </w:tc>
        <w:tc>
          <w:tcPr>
            <w:tcW w:w="2238" w:type="dxa"/>
          </w:tcPr>
          <w:p w14:paraId="1165AE90" w14:textId="475EAF6E" w:rsidR="009D4F6B" w:rsidRPr="00F93061" w:rsidRDefault="001F2815" w:rsidP="009D4F6B">
            <w:r>
              <w:t>Fatlume Berisha</w:t>
            </w:r>
          </w:p>
        </w:tc>
      </w:tr>
      <w:tr w:rsidR="009D4F6B" w:rsidRPr="00B52420" w14:paraId="0A615638" w14:textId="77777777" w:rsidTr="004B0D89">
        <w:trPr>
          <w:trHeight w:val="449"/>
          <w:jc w:val="center"/>
        </w:trPr>
        <w:tc>
          <w:tcPr>
            <w:tcW w:w="460" w:type="dxa"/>
            <w:vMerge/>
            <w:vAlign w:val="center"/>
          </w:tcPr>
          <w:p w14:paraId="1D12166A" w14:textId="77777777" w:rsidR="009D4F6B" w:rsidRPr="00B52420" w:rsidRDefault="009D4F6B" w:rsidP="009D4F6B">
            <w:pPr>
              <w:jc w:val="center"/>
              <w:rPr>
                <w:color w:val="000000"/>
                <w:sz w:val="20"/>
                <w:szCs w:val="20"/>
              </w:rPr>
            </w:pPr>
          </w:p>
        </w:tc>
        <w:tc>
          <w:tcPr>
            <w:tcW w:w="1308" w:type="dxa"/>
            <w:vMerge/>
            <w:vAlign w:val="center"/>
          </w:tcPr>
          <w:p w14:paraId="59F2A345" w14:textId="77777777" w:rsidR="009D4F6B" w:rsidRPr="00B52420" w:rsidRDefault="009D4F6B" w:rsidP="009D4F6B">
            <w:pPr>
              <w:jc w:val="center"/>
              <w:rPr>
                <w:color w:val="000000"/>
                <w:sz w:val="20"/>
                <w:szCs w:val="20"/>
              </w:rPr>
            </w:pPr>
          </w:p>
        </w:tc>
        <w:tc>
          <w:tcPr>
            <w:tcW w:w="1307" w:type="dxa"/>
            <w:vMerge/>
            <w:vAlign w:val="center"/>
          </w:tcPr>
          <w:p w14:paraId="4C6E61D6" w14:textId="77777777" w:rsidR="009D4F6B" w:rsidRPr="00B52420" w:rsidRDefault="009D4F6B" w:rsidP="009D4F6B">
            <w:pPr>
              <w:jc w:val="center"/>
              <w:rPr>
                <w:color w:val="000000"/>
                <w:sz w:val="20"/>
                <w:szCs w:val="20"/>
              </w:rPr>
            </w:pPr>
          </w:p>
        </w:tc>
        <w:tc>
          <w:tcPr>
            <w:tcW w:w="3364" w:type="dxa"/>
            <w:vMerge/>
            <w:vAlign w:val="center"/>
          </w:tcPr>
          <w:p w14:paraId="41AC2B6E" w14:textId="77777777" w:rsidR="009D4F6B" w:rsidRPr="00B52420" w:rsidRDefault="009D4F6B" w:rsidP="009D4F6B">
            <w:pPr>
              <w:jc w:val="center"/>
              <w:rPr>
                <w:color w:val="000000"/>
                <w:sz w:val="20"/>
                <w:szCs w:val="20"/>
              </w:rPr>
            </w:pPr>
          </w:p>
        </w:tc>
        <w:tc>
          <w:tcPr>
            <w:tcW w:w="1210" w:type="dxa"/>
          </w:tcPr>
          <w:p w14:paraId="050AE8E4" w14:textId="62B72F1E" w:rsidR="009D4F6B" w:rsidRPr="001C1957" w:rsidRDefault="009D4F6B" w:rsidP="009D4F6B">
            <w:pPr>
              <w:jc w:val="center"/>
            </w:pPr>
            <w:r w:rsidRPr="001C1957">
              <w:t>Mentor/e</w:t>
            </w:r>
          </w:p>
        </w:tc>
        <w:tc>
          <w:tcPr>
            <w:tcW w:w="2238" w:type="dxa"/>
          </w:tcPr>
          <w:p w14:paraId="0E9522B6" w14:textId="4153DBBE" w:rsidR="009D4F6B" w:rsidRPr="00F93061" w:rsidRDefault="001F2815" w:rsidP="009D4F6B">
            <w:r>
              <w:t xml:space="preserve">Arlinda </w:t>
            </w:r>
            <w:proofErr w:type="spellStart"/>
            <w:r>
              <w:t>Damoni</w:t>
            </w:r>
            <w:proofErr w:type="spellEnd"/>
            <w:r>
              <w:t xml:space="preserve"> </w:t>
            </w:r>
          </w:p>
        </w:tc>
      </w:tr>
      <w:tr w:rsidR="009D4F6B" w:rsidRPr="00B52420" w14:paraId="23DC952F" w14:textId="77777777" w:rsidTr="004B0D89">
        <w:trPr>
          <w:trHeight w:val="566"/>
          <w:jc w:val="center"/>
        </w:trPr>
        <w:tc>
          <w:tcPr>
            <w:tcW w:w="460" w:type="dxa"/>
            <w:vMerge/>
            <w:vAlign w:val="center"/>
          </w:tcPr>
          <w:p w14:paraId="53355B5D" w14:textId="77777777" w:rsidR="009D4F6B" w:rsidRPr="00B52420" w:rsidRDefault="009D4F6B" w:rsidP="009D4F6B">
            <w:pPr>
              <w:jc w:val="center"/>
              <w:rPr>
                <w:color w:val="000000"/>
                <w:sz w:val="20"/>
                <w:szCs w:val="20"/>
              </w:rPr>
            </w:pPr>
          </w:p>
        </w:tc>
        <w:tc>
          <w:tcPr>
            <w:tcW w:w="1308" w:type="dxa"/>
            <w:vMerge/>
            <w:vAlign w:val="center"/>
          </w:tcPr>
          <w:p w14:paraId="40FEE164" w14:textId="77777777" w:rsidR="009D4F6B" w:rsidRPr="00B52420" w:rsidRDefault="009D4F6B" w:rsidP="009D4F6B">
            <w:pPr>
              <w:jc w:val="center"/>
              <w:rPr>
                <w:color w:val="000000"/>
                <w:sz w:val="20"/>
                <w:szCs w:val="20"/>
              </w:rPr>
            </w:pPr>
          </w:p>
        </w:tc>
        <w:tc>
          <w:tcPr>
            <w:tcW w:w="1307" w:type="dxa"/>
            <w:vMerge/>
            <w:vAlign w:val="center"/>
          </w:tcPr>
          <w:p w14:paraId="0D1994AB" w14:textId="77777777" w:rsidR="009D4F6B" w:rsidRPr="00B52420" w:rsidRDefault="009D4F6B" w:rsidP="009D4F6B">
            <w:pPr>
              <w:jc w:val="center"/>
              <w:rPr>
                <w:color w:val="000000"/>
                <w:sz w:val="20"/>
                <w:szCs w:val="20"/>
              </w:rPr>
            </w:pPr>
          </w:p>
        </w:tc>
        <w:tc>
          <w:tcPr>
            <w:tcW w:w="3364" w:type="dxa"/>
            <w:vMerge/>
            <w:vAlign w:val="center"/>
          </w:tcPr>
          <w:p w14:paraId="296927B5" w14:textId="77777777" w:rsidR="009D4F6B" w:rsidRPr="00B52420" w:rsidRDefault="009D4F6B" w:rsidP="009D4F6B">
            <w:pPr>
              <w:jc w:val="center"/>
              <w:rPr>
                <w:color w:val="000000"/>
                <w:sz w:val="20"/>
                <w:szCs w:val="20"/>
              </w:rPr>
            </w:pPr>
          </w:p>
        </w:tc>
        <w:tc>
          <w:tcPr>
            <w:tcW w:w="1210" w:type="dxa"/>
          </w:tcPr>
          <w:p w14:paraId="42251E73" w14:textId="289788F6" w:rsidR="009D4F6B" w:rsidRPr="001C1957" w:rsidRDefault="009D4F6B" w:rsidP="009D4F6B">
            <w:pPr>
              <w:jc w:val="center"/>
            </w:pPr>
            <w:proofErr w:type="spellStart"/>
            <w:r w:rsidRPr="001C1957">
              <w:t>Anetar</w:t>
            </w:r>
            <w:proofErr w:type="spellEnd"/>
            <w:r w:rsidRPr="001C1957">
              <w:t>/e</w:t>
            </w:r>
          </w:p>
        </w:tc>
        <w:tc>
          <w:tcPr>
            <w:tcW w:w="2238" w:type="dxa"/>
          </w:tcPr>
          <w:p w14:paraId="250DF77F" w14:textId="6B5D6394" w:rsidR="009D4F6B" w:rsidRPr="00F93061" w:rsidRDefault="001F2815" w:rsidP="009D4F6B">
            <w:proofErr w:type="spellStart"/>
            <w:r>
              <w:t>Florent</w:t>
            </w:r>
            <w:proofErr w:type="spellEnd"/>
            <w:r>
              <w:t xml:space="preserve"> </w:t>
            </w:r>
            <w:proofErr w:type="spellStart"/>
            <w:r>
              <w:t>Bunjaku</w:t>
            </w:r>
            <w:proofErr w:type="spellEnd"/>
          </w:p>
        </w:tc>
      </w:tr>
      <w:tr w:rsidR="00F71DEC" w:rsidRPr="00B52420" w14:paraId="63F2B935" w14:textId="77777777" w:rsidTr="00DB3439">
        <w:trPr>
          <w:trHeight w:val="331"/>
          <w:jc w:val="center"/>
        </w:trPr>
        <w:tc>
          <w:tcPr>
            <w:tcW w:w="460" w:type="dxa"/>
            <w:vMerge w:val="restart"/>
            <w:vAlign w:val="center"/>
          </w:tcPr>
          <w:p w14:paraId="06940342" w14:textId="4815F289" w:rsidR="00F71DEC" w:rsidRPr="00B52420" w:rsidRDefault="00F71DEC" w:rsidP="00F71DEC">
            <w:pPr>
              <w:jc w:val="center"/>
              <w:rPr>
                <w:color w:val="000000"/>
                <w:sz w:val="20"/>
                <w:szCs w:val="20"/>
              </w:rPr>
            </w:pPr>
            <w:r>
              <w:rPr>
                <w:color w:val="000000"/>
                <w:sz w:val="20"/>
                <w:szCs w:val="20"/>
              </w:rPr>
              <w:t>6</w:t>
            </w:r>
          </w:p>
        </w:tc>
        <w:tc>
          <w:tcPr>
            <w:tcW w:w="1308" w:type="dxa"/>
            <w:vMerge w:val="restart"/>
            <w:vAlign w:val="center"/>
          </w:tcPr>
          <w:p w14:paraId="774DA8E8" w14:textId="05507877" w:rsidR="00F71DEC" w:rsidRPr="00B52420" w:rsidRDefault="009D2045" w:rsidP="00F71DEC">
            <w:pPr>
              <w:jc w:val="center"/>
              <w:rPr>
                <w:color w:val="000000"/>
                <w:sz w:val="20"/>
                <w:szCs w:val="20"/>
              </w:rPr>
            </w:pPr>
            <w:r w:rsidRPr="009D2045">
              <w:rPr>
                <w:color w:val="000000"/>
                <w:sz w:val="20"/>
                <w:szCs w:val="20"/>
              </w:rPr>
              <w:t xml:space="preserve">Mirjetë </w:t>
            </w:r>
            <w:proofErr w:type="spellStart"/>
            <w:r w:rsidRPr="009D2045">
              <w:rPr>
                <w:color w:val="000000"/>
                <w:sz w:val="20"/>
                <w:szCs w:val="20"/>
              </w:rPr>
              <w:t>Zuka-Tifeku</w:t>
            </w:r>
            <w:proofErr w:type="spellEnd"/>
          </w:p>
        </w:tc>
        <w:tc>
          <w:tcPr>
            <w:tcW w:w="1307" w:type="dxa"/>
            <w:vMerge w:val="restart"/>
            <w:vAlign w:val="center"/>
          </w:tcPr>
          <w:p w14:paraId="691E0F00" w14:textId="77777777" w:rsidR="001A53F4" w:rsidRDefault="001A53F4" w:rsidP="001A53F4">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955B361" w14:textId="4D93D9FB" w:rsidR="00F71DEC" w:rsidRPr="007D1B72" w:rsidRDefault="009D2045" w:rsidP="001A53F4">
            <w:pPr>
              <w:jc w:val="center"/>
              <w:rPr>
                <w:color w:val="000000"/>
                <w:sz w:val="20"/>
                <w:szCs w:val="20"/>
              </w:rPr>
            </w:pPr>
            <w:r>
              <w:rPr>
                <w:sz w:val="20"/>
                <w:szCs w:val="20"/>
              </w:rPr>
              <w:t>Histori</w:t>
            </w:r>
          </w:p>
        </w:tc>
        <w:tc>
          <w:tcPr>
            <w:tcW w:w="3364" w:type="dxa"/>
            <w:vMerge w:val="restart"/>
            <w:vAlign w:val="center"/>
          </w:tcPr>
          <w:p w14:paraId="67CF8E0A" w14:textId="67E241D4" w:rsidR="00F71DEC" w:rsidRPr="00B52420" w:rsidRDefault="009D2045" w:rsidP="00B8292F">
            <w:pPr>
              <w:jc w:val="center"/>
              <w:rPr>
                <w:color w:val="000000"/>
                <w:sz w:val="20"/>
                <w:szCs w:val="20"/>
              </w:rPr>
            </w:pPr>
            <w:r w:rsidRPr="009D2045">
              <w:rPr>
                <w:color w:val="000000"/>
                <w:sz w:val="20"/>
                <w:szCs w:val="20"/>
              </w:rPr>
              <w:t>Rëndësia e përdorimit të teknikës DRTA në të nxënit e lëndës së Historisë</w:t>
            </w:r>
          </w:p>
        </w:tc>
        <w:tc>
          <w:tcPr>
            <w:tcW w:w="1210" w:type="dxa"/>
          </w:tcPr>
          <w:p w14:paraId="208914F0" w14:textId="70410D66" w:rsidR="00F71DEC" w:rsidRPr="001C1957" w:rsidRDefault="00F71DEC" w:rsidP="00F71DEC">
            <w:pPr>
              <w:jc w:val="center"/>
            </w:pPr>
            <w:r w:rsidRPr="001C1957">
              <w:t>Kryetar/e</w:t>
            </w:r>
          </w:p>
        </w:tc>
        <w:tc>
          <w:tcPr>
            <w:tcW w:w="2238" w:type="dxa"/>
          </w:tcPr>
          <w:p w14:paraId="45F505F7" w14:textId="10E7D3C5" w:rsidR="00F71DEC" w:rsidRPr="003400B9" w:rsidRDefault="00BE68D1" w:rsidP="00F71DEC">
            <w:proofErr w:type="spellStart"/>
            <w:r>
              <w:t>Sedat</w:t>
            </w:r>
            <w:proofErr w:type="spellEnd"/>
            <w:r>
              <w:t xml:space="preserve"> </w:t>
            </w:r>
            <w:proofErr w:type="spellStart"/>
            <w:r>
              <w:t>Baraliu</w:t>
            </w:r>
            <w:proofErr w:type="spellEnd"/>
          </w:p>
        </w:tc>
      </w:tr>
      <w:tr w:rsidR="00F71DEC" w:rsidRPr="00B52420" w14:paraId="219723C4" w14:textId="77777777" w:rsidTr="00DB3439">
        <w:trPr>
          <w:trHeight w:val="331"/>
          <w:jc w:val="center"/>
        </w:trPr>
        <w:tc>
          <w:tcPr>
            <w:tcW w:w="460" w:type="dxa"/>
            <w:vMerge/>
            <w:vAlign w:val="center"/>
          </w:tcPr>
          <w:p w14:paraId="71B81658" w14:textId="77777777" w:rsidR="00F71DEC" w:rsidRPr="00B52420" w:rsidRDefault="00F71DEC" w:rsidP="00F71DEC">
            <w:pPr>
              <w:jc w:val="center"/>
              <w:rPr>
                <w:color w:val="000000"/>
                <w:sz w:val="20"/>
                <w:szCs w:val="20"/>
              </w:rPr>
            </w:pPr>
          </w:p>
        </w:tc>
        <w:tc>
          <w:tcPr>
            <w:tcW w:w="1308" w:type="dxa"/>
            <w:vMerge/>
            <w:vAlign w:val="center"/>
          </w:tcPr>
          <w:p w14:paraId="3E3E23FB" w14:textId="77777777" w:rsidR="00F71DEC" w:rsidRPr="00B52420" w:rsidRDefault="00F71DEC" w:rsidP="00F71DEC">
            <w:pPr>
              <w:jc w:val="center"/>
              <w:rPr>
                <w:color w:val="000000"/>
                <w:sz w:val="20"/>
                <w:szCs w:val="20"/>
              </w:rPr>
            </w:pPr>
          </w:p>
        </w:tc>
        <w:tc>
          <w:tcPr>
            <w:tcW w:w="1307" w:type="dxa"/>
            <w:vMerge/>
            <w:vAlign w:val="center"/>
          </w:tcPr>
          <w:p w14:paraId="70F73151" w14:textId="77777777" w:rsidR="00F71DEC" w:rsidRPr="00B52420" w:rsidRDefault="00F71DEC" w:rsidP="00F71DEC">
            <w:pPr>
              <w:jc w:val="center"/>
              <w:rPr>
                <w:color w:val="000000"/>
                <w:sz w:val="20"/>
                <w:szCs w:val="20"/>
              </w:rPr>
            </w:pPr>
          </w:p>
        </w:tc>
        <w:tc>
          <w:tcPr>
            <w:tcW w:w="3364" w:type="dxa"/>
            <w:vMerge/>
            <w:vAlign w:val="center"/>
          </w:tcPr>
          <w:p w14:paraId="562BE829" w14:textId="77777777" w:rsidR="00F71DEC" w:rsidRPr="00B52420" w:rsidRDefault="00F71DEC" w:rsidP="00F71DEC">
            <w:pPr>
              <w:jc w:val="center"/>
              <w:rPr>
                <w:color w:val="000000"/>
                <w:sz w:val="20"/>
                <w:szCs w:val="20"/>
              </w:rPr>
            </w:pPr>
          </w:p>
        </w:tc>
        <w:tc>
          <w:tcPr>
            <w:tcW w:w="1210" w:type="dxa"/>
          </w:tcPr>
          <w:p w14:paraId="6D7650EC" w14:textId="0AABFA51" w:rsidR="00F71DEC" w:rsidRPr="001C1957" w:rsidRDefault="00F71DEC" w:rsidP="00F71DEC">
            <w:pPr>
              <w:jc w:val="center"/>
            </w:pPr>
            <w:r w:rsidRPr="001C1957">
              <w:t>Mentor/e</w:t>
            </w:r>
          </w:p>
        </w:tc>
        <w:tc>
          <w:tcPr>
            <w:tcW w:w="2238" w:type="dxa"/>
          </w:tcPr>
          <w:p w14:paraId="6F0B5A61" w14:textId="59E3EF06" w:rsidR="00F71DEC" w:rsidRPr="003400B9" w:rsidRDefault="00BE68D1" w:rsidP="00F71DEC">
            <w:proofErr w:type="spellStart"/>
            <w:r>
              <w:t>Ethem</w:t>
            </w:r>
            <w:proofErr w:type="spellEnd"/>
            <w:r>
              <w:t xml:space="preserve"> Ceku</w:t>
            </w:r>
          </w:p>
        </w:tc>
      </w:tr>
      <w:tr w:rsidR="00F71DEC" w:rsidRPr="00B52420" w14:paraId="6BEE18FF" w14:textId="77777777" w:rsidTr="00DB3439">
        <w:trPr>
          <w:trHeight w:val="331"/>
          <w:jc w:val="center"/>
        </w:trPr>
        <w:tc>
          <w:tcPr>
            <w:tcW w:w="460" w:type="dxa"/>
            <w:vMerge/>
            <w:vAlign w:val="center"/>
          </w:tcPr>
          <w:p w14:paraId="3E43D8AA" w14:textId="77777777" w:rsidR="00F71DEC" w:rsidRPr="00B52420" w:rsidRDefault="00F71DEC" w:rsidP="00F71DEC">
            <w:pPr>
              <w:jc w:val="center"/>
              <w:rPr>
                <w:color w:val="000000"/>
                <w:sz w:val="20"/>
                <w:szCs w:val="20"/>
              </w:rPr>
            </w:pPr>
          </w:p>
        </w:tc>
        <w:tc>
          <w:tcPr>
            <w:tcW w:w="1308" w:type="dxa"/>
            <w:vMerge/>
            <w:vAlign w:val="center"/>
          </w:tcPr>
          <w:p w14:paraId="4BDBD004" w14:textId="77777777" w:rsidR="00F71DEC" w:rsidRPr="00B52420" w:rsidRDefault="00F71DEC" w:rsidP="00F71DEC">
            <w:pPr>
              <w:jc w:val="center"/>
              <w:rPr>
                <w:color w:val="000000"/>
                <w:sz w:val="20"/>
                <w:szCs w:val="20"/>
              </w:rPr>
            </w:pPr>
          </w:p>
        </w:tc>
        <w:tc>
          <w:tcPr>
            <w:tcW w:w="1307" w:type="dxa"/>
            <w:vMerge/>
            <w:vAlign w:val="center"/>
          </w:tcPr>
          <w:p w14:paraId="4AC816A0" w14:textId="77777777" w:rsidR="00F71DEC" w:rsidRPr="00B52420" w:rsidRDefault="00F71DEC" w:rsidP="00F71DEC">
            <w:pPr>
              <w:jc w:val="center"/>
              <w:rPr>
                <w:color w:val="000000"/>
                <w:sz w:val="20"/>
                <w:szCs w:val="20"/>
              </w:rPr>
            </w:pPr>
          </w:p>
        </w:tc>
        <w:tc>
          <w:tcPr>
            <w:tcW w:w="3364" w:type="dxa"/>
            <w:vMerge/>
            <w:vAlign w:val="center"/>
          </w:tcPr>
          <w:p w14:paraId="7918C48C" w14:textId="77777777" w:rsidR="00F71DEC" w:rsidRPr="00B52420" w:rsidRDefault="00F71DEC" w:rsidP="00F71DEC">
            <w:pPr>
              <w:jc w:val="center"/>
              <w:rPr>
                <w:color w:val="000000"/>
                <w:sz w:val="20"/>
                <w:szCs w:val="20"/>
              </w:rPr>
            </w:pPr>
          </w:p>
        </w:tc>
        <w:tc>
          <w:tcPr>
            <w:tcW w:w="1210" w:type="dxa"/>
          </w:tcPr>
          <w:p w14:paraId="4639398D" w14:textId="02AEBD70" w:rsidR="00F71DEC" w:rsidRPr="001C1957" w:rsidRDefault="00F71DEC" w:rsidP="00F71DEC">
            <w:pPr>
              <w:jc w:val="center"/>
            </w:pPr>
            <w:proofErr w:type="spellStart"/>
            <w:r w:rsidRPr="001C1957">
              <w:t>Anetar</w:t>
            </w:r>
            <w:proofErr w:type="spellEnd"/>
            <w:r w:rsidRPr="001C1957">
              <w:t>/e</w:t>
            </w:r>
          </w:p>
        </w:tc>
        <w:tc>
          <w:tcPr>
            <w:tcW w:w="2238" w:type="dxa"/>
          </w:tcPr>
          <w:p w14:paraId="1C61B875" w14:textId="46FC29B9" w:rsidR="00F71DEC" w:rsidRPr="003400B9" w:rsidRDefault="00BE68D1" w:rsidP="00F71DEC">
            <w:r>
              <w:t>Veli Kryeziu</w:t>
            </w:r>
          </w:p>
        </w:tc>
      </w:tr>
      <w:tr w:rsidR="003872A1" w:rsidRPr="00B52420" w14:paraId="05585D6D" w14:textId="77777777" w:rsidTr="00DB3439">
        <w:trPr>
          <w:trHeight w:val="331"/>
          <w:jc w:val="center"/>
        </w:trPr>
        <w:tc>
          <w:tcPr>
            <w:tcW w:w="460" w:type="dxa"/>
            <w:vMerge w:val="restart"/>
            <w:vAlign w:val="center"/>
          </w:tcPr>
          <w:p w14:paraId="4AA2CAC0" w14:textId="0D065D85" w:rsidR="003872A1" w:rsidRPr="00B52420" w:rsidRDefault="003872A1" w:rsidP="003872A1">
            <w:pPr>
              <w:jc w:val="center"/>
              <w:rPr>
                <w:color w:val="000000"/>
                <w:sz w:val="20"/>
                <w:szCs w:val="20"/>
              </w:rPr>
            </w:pPr>
            <w:r>
              <w:rPr>
                <w:color w:val="000000"/>
                <w:sz w:val="20"/>
                <w:szCs w:val="20"/>
              </w:rPr>
              <w:t>7</w:t>
            </w:r>
          </w:p>
        </w:tc>
        <w:tc>
          <w:tcPr>
            <w:tcW w:w="1308" w:type="dxa"/>
            <w:vMerge w:val="restart"/>
            <w:vAlign w:val="center"/>
          </w:tcPr>
          <w:p w14:paraId="624901E3" w14:textId="6C99AD93" w:rsidR="003872A1" w:rsidRPr="00B52420" w:rsidRDefault="009D2045" w:rsidP="003872A1">
            <w:pPr>
              <w:jc w:val="center"/>
              <w:rPr>
                <w:color w:val="000000"/>
                <w:sz w:val="20"/>
                <w:szCs w:val="20"/>
              </w:rPr>
            </w:pPr>
            <w:proofErr w:type="spellStart"/>
            <w:r w:rsidRPr="009D2045">
              <w:rPr>
                <w:color w:val="000000"/>
                <w:sz w:val="20"/>
                <w:szCs w:val="20"/>
              </w:rPr>
              <w:t>Xhezide</w:t>
            </w:r>
            <w:proofErr w:type="spellEnd"/>
            <w:r w:rsidRPr="009D2045">
              <w:rPr>
                <w:color w:val="000000"/>
                <w:sz w:val="20"/>
                <w:szCs w:val="20"/>
              </w:rPr>
              <w:t xml:space="preserve"> Berisha </w:t>
            </w:r>
            <w:proofErr w:type="spellStart"/>
            <w:r w:rsidRPr="009D2045">
              <w:rPr>
                <w:color w:val="000000"/>
                <w:sz w:val="20"/>
                <w:szCs w:val="20"/>
              </w:rPr>
              <w:t>Bogaj</w:t>
            </w:r>
            <w:proofErr w:type="spellEnd"/>
          </w:p>
        </w:tc>
        <w:tc>
          <w:tcPr>
            <w:tcW w:w="1307" w:type="dxa"/>
            <w:vMerge w:val="restart"/>
            <w:vAlign w:val="center"/>
          </w:tcPr>
          <w:p w14:paraId="633850B5" w14:textId="77777777" w:rsidR="003872A1" w:rsidRDefault="001A53F4" w:rsidP="003872A1">
            <w:pPr>
              <w:jc w:val="center"/>
              <w:rPr>
                <w:color w:val="000000"/>
                <w:sz w:val="20"/>
                <w:szCs w:val="20"/>
              </w:rPr>
            </w:pPr>
            <w:proofErr w:type="spellStart"/>
            <w:r>
              <w:rPr>
                <w:color w:val="000000"/>
                <w:sz w:val="20"/>
                <w:szCs w:val="20"/>
              </w:rPr>
              <w:t>M</w:t>
            </w:r>
            <w:r w:rsidRPr="00165614">
              <w:rPr>
                <w:color w:val="000000"/>
                <w:sz w:val="20"/>
                <w:szCs w:val="20"/>
              </w:rPr>
              <w:t>ë</w:t>
            </w:r>
            <w:r>
              <w:rPr>
                <w:color w:val="000000"/>
                <w:sz w:val="20"/>
                <w:szCs w:val="20"/>
              </w:rPr>
              <w:t>s</w:t>
            </w:r>
            <w:proofErr w:type="spellEnd"/>
            <w:r>
              <w:rPr>
                <w:color w:val="000000"/>
                <w:sz w:val="20"/>
                <w:szCs w:val="20"/>
              </w:rPr>
              <w:t>.</w:t>
            </w:r>
          </w:p>
          <w:p w14:paraId="25DA4F03" w14:textId="2EE1840C" w:rsidR="001A53F4" w:rsidRPr="00B52420" w:rsidRDefault="009D2045" w:rsidP="003872A1">
            <w:pPr>
              <w:jc w:val="center"/>
              <w:rPr>
                <w:color w:val="000000"/>
                <w:sz w:val="20"/>
                <w:szCs w:val="20"/>
              </w:rPr>
            </w:pPr>
            <w:r>
              <w:rPr>
                <w:color w:val="000000"/>
                <w:sz w:val="20"/>
                <w:szCs w:val="20"/>
              </w:rPr>
              <w:t>Histori</w:t>
            </w:r>
          </w:p>
        </w:tc>
        <w:tc>
          <w:tcPr>
            <w:tcW w:w="3364" w:type="dxa"/>
            <w:vMerge w:val="restart"/>
            <w:vAlign w:val="center"/>
          </w:tcPr>
          <w:p w14:paraId="6A37D5DB" w14:textId="77777777" w:rsidR="009D2045" w:rsidRPr="009D2045" w:rsidRDefault="009D2045" w:rsidP="009D2045">
            <w:pPr>
              <w:jc w:val="center"/>
              <w:rPr>
                <w:color w:val="000000"/>
                <w:sz w:val="20"/>
                <w:szCs w:val="20"/>
              </w:rPr>
            </w:pPr>
            <w:r w:rsidRPr="009D2045">
              <w:rPr>
                <w:color w:val="000000"/>
                <w:sz w:val="20"/>
                <w:szCs w:val="20"/>
              </w:rPr>
              <w:t>Përfaqësimi i ushqimeve tradicionale në tekstet e historisë dhe njohuritë e</w:t>
            </w:r>
          </w:p>
          <w:p w14:paraId="4315EEFF" w14:textId="7B142499" w:rsidR="003872A1" w:rsidRPr="00B52420" w:rsidRDefault="009D2045" w:rsidP="009D2045">
            <w:pPr>
              <w:jc w:val="center"/>
              <w:rPr>
                <w:color w:val="000000"/>
                <w:sz w:val="20"/>
                <w:szCs w:val="20"/>
              </w:rPr>
            </w:pPr>
            <w:r w:rsidRPr="009D2045">
              <w:rPr>
                <w:color w:val="000000"/>
                <w:sz w:val="20"/>
                <w:szCs w:val="20"/>
              </w:rPr>
              <w:t>nxënësve për to</w:t>
            </w:r>
          </w:p>
        </w:tc>
        <w:tc>
          <w:tcPr>
            <w:tcW w:w="1210" w:type="dxa"/>
          </w:tcPr>
          <w:p w14:paraId="3B7E7C5C" w14:textId="04A61429" w:rsidR="003872A1" w:rsidRPr="001C1957" w:rsidRDefault="003872A1" w:rsidP="003872A1">
            <w:pPr>
              <w:jc w:val="center"/>
            </w:pPr>
            <w:r w:rsidRPr="001C1957">
              <w:t>Kryetar/e</w:t>
            </w:r>
          </w:p>
        </w:tc>
        <w:tc>
          <w:tcPr>
            <w:tcW w:w="2238" w:type="dxa"/>
          </w:tcPr>
          <w:p w14:paraId="7E75B973" w14:textId="33C31521" w:rsidR="003872A1" w:rsidRPr="009C3CFE" w:rsidRDefault="006C321D" w:rsidP="003872A1">
            <w:proofErr w:type="spellStart"/>
            <w:r>
              <w:t>Bahtije</w:t>
            </w:r>
            <w:proofErr w:type="spellEnd"/>
            <w:r>
              <w:t xml:space="preserve"> </w:t>
            </w:r>
            <w:proofErr w:type="spellStart"/>
            <w:r>
              <w:t>G</w:t>
            </w:r>
            <w:r w:rsidRPr="00BE68D1">
              <w:t>ërbeshi</w:t>
            </w:r>
            <w:proofErr w:type="spellEnd"/>
          </w:p>
        </w:tc>
      </w:tr>
      <w:tr w:rsidR="00C8480F" w:rsidRPr="00B52420" w14:paraId="34BFFA3F" w14:textId="77777777" w:rsidTr="00DB3439">
        <w:trPr>
          <w:trHeight w:val="331"/>
          <w:jc w:val="center"/>
        </w:trPr>
        <w:tc>
          <w:tcPr>
            <w:tcW w:w="460" w:type="dxa"/>
            <w:vMerge/>
            <w:vAlign w:val="center"/>
          </w:tcPr>
          <w:p w14:paraId="2A04E0C3" w14:textId="77777777" w:rsidR="00C8480F" w:rsidRPr="00B52420" w:rsidRDefault="00C8480F" w:rsidP="00C8480F">
            <w:pPr>
              <w:jc w:val="center"/>
              <w:rPr>
                <w:color w:val="000000"/>
                <w:sz w:val="20"/>
                <w:szCs w:val="20"/>
              </w:rPr>
            </w:pPr>
          </w:p>
        </w:tc>
        <w:tc>
          <w:tcPr>
            <w:tcW w:w="1308" w:type="dxa"/>
            <w:vMerge/>
            <w:vAlign w:val="center"/>
          </w:tcPr>
          <w:p w14:paraId="182F5B3B" w14:textId="77777777" w:rsidR="00C8480F" w:rsidRPr="00B52420" w:rsidRDefault="00C8480F" w:rsidP="00C8480F">
            <w:pPr>
              <w:jc w:val="center"/>
              <w:rPr>
                <w:color w:val="000000"/>
                <w:sz w:val="20"/>
                <w:szCs w:val="20"/>
              </w:rPr>
            </w:pPr>
          </w:p>
        </w:tc>
        <w:tc>
          <w:tcPr>
            <w:tcW w:w="1307" w:type="dxa"/>
            <w:vMerge/>
            <w:vAlign w:val="center"/>
          </w:tcPr>
          <w:p w14:paraId="6BCB975C" w14:textId="77777777" w:rsidR="00C8480F" w:rsidRPr="00B52420" w:rsidRDefault="00C8480F" w:rsidP="00C8480F">
            <w:pPr>
              <w:jc w:val="center"/>
              <w:rPr>
                <w:color w:val="000000"/>
                <w:sz w:val="20"/>
                <w:szCs w:val="20"/>
              </w:rPr>
            </w:pPr>
          </w:p>
        </w:tc>
        <w:tc>
          <w:tcPr>
            <w:tcW w:w="3364" w:type="dxa"/>
            <w:vMerge/>
            <w:vAlign w:val="center"/>
          </w:tcPr>
          <w:p w14:paraId="7C7A95B6" w14:textId="77777777" w:rsidR="00C8480F" w:rsidRPr="00B52420" w:rsidRDefault="00C8480F" w:rsidP="00C8480F">
            <w:pPr>
              <w:jc w:val="center"/>
              <w:rPr>
                <w:color w:val="000000"/>
                <w:sz w:val="20"/>
                <w:szCs w:val="20"/>
              </w:rPr>
            </w:pPr>
          </w:p>
        </w:tc>
        <w:tc>
          <w:tcPr>
            <w:tcW w:w="1210" w:type="dxa"/>
          </w:tcPr>
          <w:p w14:paraId="05CE5989" w14:textId="72600B49" w:rsidR="00C8480F" w:rsidRPr="001C1957" w:rsidRDefault="00C8480F" w:rsidP="00C8480F">
            <w:pPr>
              <w:jc w:val="center"/>
            </w:pPr>
            <w:r w:rsidRPr="001C1957">
              <w:t>Mentor/e</w:t>
            </w:r>
          </w:p>
        </w:tc>
        <w:tc>
          <w:tcPr>
            <w:tcW w:w="2238" w:type="dxa"/>
          </w:tcPr>
          <w:p w14:paraId="584D9E55" w14:textId="53E0D093" w:rsidR="00C8480F" w:rsidRPr="009C3CFE" w:rsidRDefault="00BE68D1" w:rsidP="00C8480F">
            <w:proofErr w:type="spellStart"/>
            <w:r>
              <w:t>Sedat</w:t>
            </w:r>
            <w:proofErr w:type="spellEnd"/>
            <w:r>
              <w:t xml:space="preserve"> </w:t>
            </w:r>
            <w:proofErr w:type="spellStart"/>
            <w:r>
              <w:t>Baraliu</w:t>
            </w:r>
            <w:proofErr w:type="spellEnd"/>
          </w:p>
        </w:tc>
      </w:tr>
      <w:tr w:rsidR="00C8480F" w:rsidRPr="00B52420" w14:paraId="16F3B63E" w14:textId="77777777" w:rsidTr="00DB3439">
        <w:trPr>
          <w:trHeight w:val="331"/>
          <w:jc w:val="center"/>
        </w:trPr>
        <w:tc>
          <w:tcPr>
            <w:tcW w:w="460" w:type="dxa"/>
            <w:vMerge/>
            <w:vAlign w:val="center"/>
          </w:tcPr>
          <w:p w14:paraId="43F014C9" w14:textId="77777777" w:rsidR="00C8480F" w:rsidRPr="00B52420" w:rsidRDefault="00C8480F" w:rsidP="00C8480F">
            <w:pPr>
              <w:jc w:val="center"/>
              <w:rPr>
                <w:color w:val="000000"/>
                <w:sz w:val="20"/>
                <w:szCs w:val="20"/>
              </w:rPr>
            </w:pPr>
          </w:p>
        </w:tc>
        <w:tc>
          <w:tcPr>
            <w:tcW w:w="1308" w:type="dxa"/>
            <w:vMerge/>
            <w:vAlign w:val="center"/>
          </w:tcPr>
          <w:p w14:paraId="6C5A2AF3" w14:textId="77777777" w:rsidR="00C8480F" w:rsidRPr="00B52420" w:rsidRDefault="00C8480F" w:rsidP="00C8480F">
            <w:pPr>
              <w:jc w:val="center"/>
              <w:rPr>
                <w:color w:val="000000"/>
                <w:sz w:val="20"/>
                <w:szCs w:val="20"/>
              </w:rPr>
            </w:pPr>
          </w:p>
        </w:tc>
        <w:tc>
          <w:tcPr>
            <w:tcW w:w="1307" w:type="dxa"/>
            <w:vMerge/>
            <w:vAlign w:val="center"/>
          </w:tcPr>
          <w:p w14:paraId="5A2E9480" w14:textId="77777777" w:rsidR="00C8480F" w:rsidRPr="00B52420" w:rsidRDefault="00C8480F" w:rsidP="00C8480F">
            <w:pPr>
              <w:jc w:val="center"/>
              <w:rPr>
                <w:color w:val="000000"/>
                <w:sz w:val="20"/>
                <w:szCs w:val="20"/>
              </w:rPr>
            </w:pPr>
          </w:p>
        </w:tc>
        <w:tc>
          <w:tcPr>
            <w:tcW w:w="3364" w:type="dxa"/>
            <w:vMerge/>
            <w:vAlign w:val="center"/>
          </w:tcPr>
          <w:p w14:paraId="4803E5D1" w14:textId="77777777" w:rsidR="00C8480F" w:rsidRPr="00B52420" w:rsidRDefault="00C8480F" w:rsidP="00C8480F">
            <w:pPr>
              <w:jc w:val="center"/>
              <w:rPr>
                <w:color w:val="000000"/>
                <w:sz w:val="20"/>
                <w:szCs w:val="20"/>
              </w:rPr>
            </w:pPr>
          </w:p>
        </w:tc>
        <w:tc>
          <w:tcPr>
            <w:tcW w:w="1210" w:type="dxa"/>
          </w:tcPr>
          <w:p w14:paraId="58944B4E" w14:textId="699DEEA9" w:rsidR="00C8480F" w:rsidRPr="001C1957" w:rsidRDefault="00C8480F" w:rsidP="00C8480F">
            <w:pPr>
              <w:jc w:val="center"/>
            </w:pPr>
            <w:proofErr w:type="spellStart"/>
            <w:r w:rsidRPr="001C1957">
              <w:t>Anetar</w:t>
            </w:r>
            <w:proofErr w:type="spellEnd"/>
            <w:r w:rsidRPr="001C1957">
              <w:t>/e</w:t>
            </w:r>
          </w:p>
        </w:tc>
        <w:tc>
          <w:tcPr>
            <w:tcW w:w="2238" w:type="dxa"/>
          </w:tcPr>
          <w:p w14:paraId="4C19DB02" w14:textId="57E86459" w:rsidR="00C8480F" w:rsidRPr="009C3CFE" w:rsidRDefault="00BE68D1" w:rsidP="00C8480F">
            <w:r>
              <w:t xml:space="preserve">Atdhe </w:t>
            </w:r>
            <w:proofErr w:type="spellStart"/>
            <w:r>
              <w:t>Hykolli</w:t>
            </w:r>
            <w:proofErr w:type="spellEnd"/>
          </w:p>
        </w:tc>
      </w:tr>
      <w:tr w:rsidR="00267100" w:rsidRPr="00B52420" w14:paraId="02702336" w14:textId="77777777" w:rsidTr="00DB3439">
        <w:trPr>
          <w:trHeight w:val="331"/>
          <w:jc w:val="center"/>
        </w:trPr>
        <w:tc>
          <w:tcPr>
            <w:tcW w:w="460" w:type="dxa"/>
            <w:vMerge w:val="restart"/>
            <w:vAlign w:val="center"/>
          </w:tcPr>
          <w:p w14:paraId="7D055EF9" w14:textId="7D8C45EB" w:rsidR="00267100" w:rsidRPr="00B52420" w:rsidRDefault="00267100" w:rsidP="00267100">
            <w:pPr>
              <w:jc w:val="center"/>
              <w:rPr>
                <w:color w:val="000000"/>
                <w:sz w:val="20"/>
                <w:szCs w:val="20"/>
              </w:rPr>
            </w:pPr>
            <w:r>
              <w:rPr>
                <w:color w:val="000000"/>
                <w:sz w:val="20"/>
                <w:szCs w:val="20"/>
              </w:rPr>
              <w:t>8</w:t>
            </w:r>
          </w:p>
        </w:tc>
        <w:tc>
          <w:tcPr>
            <w:tcW w:w="1308" w:type="dxa"/>
            <w:vMerge w:val="restart"/>
            <w:vAlign w:val="center"/>
          </w:tcPr>
          <w:p w14:paraId="5219693F" w14:textId="08A3C4C3" w:rsidR="00267100" w:rsidRPr="00B52420" w:rsidRDefault="00FD21DB" w:rsidP="00267100">
            <w:pPr>
              <w:jc w:val="center"/>
              <w:rPr>
                <w:color w:val="000000"/>
                <w:sz w:val="20"/>
                <w:szCs w:val="20"/>
              </w:rPr>
            </w:pPr>
            <w:r w:rsidRPr="00FD21DB">
              <w:rPr>
                <w:color w:val="000000"/>
                <w:sz w:val="20"/>
                <w:szCs w:val="20"/>
              </w:rPr>
              <w:t xml:space="preserve">Lindita </w:t>
            </w:r>
            <w:proofErr w:type="spellStart"/>
            <w:r w:rsidRPr="00FD21DB">
              <w:rPr>
                <w:color w:val="000000"/>
                <w:sz w:val="20"/>
                <w:szCs w:val="20"/>
              </w:rPr>
              <w:t>Hurugica</w:t>
            </w:r>
            <w:proofErr w:type="spellEnd"/>
          </w:p>
        </w:tc>
        <w:tc>
          <w:tcPr>
            <w:tcW w:w="1307" w:type="dxa"/>
            <w:vMerge w:val="restart"/>
            <w:vAlign w:val="center"/>
          </w:tcPr>
          <w:p w14:paraId="6619ED14" w14:textId="77777777" w:rsidR="006C321D" w:rsidRDefault="006C321D" w:rsidP="006C321D">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33E77A37" w14:textId="0BA8F4CE" w:rsidR="00267100" w:rsidRPr="00B52420" w:rsidRDefault="006C321D" w:rsidP="006C321D">
            <w:pPr>
              <w:jc w:val="center"/>
              <w:rPr>
                <w:color w:val="000000"/>
                <w:sz w:val="20"/>
                <w:szCs w:val="20"/>
              </w:rPr>
            </w:pPr>
            <w:r>
              <w:rPr>
                <w:color w:val="000000"/>
                <w:sz w:val="20"/>
                <w:szCs w:val="20"/>
              </w:rPr>
              <w:t>Histori</w:t>
            </w:r>
          </w:p>
        </w:tc>
        <w:tc>
          <w:tcPr>
            <w:tcW w:w="3364" w:type="dxa"/>
            <w:vMerge w:val="restart"/>
            <w:vAlign w:val="center"/>
          </w:tcPr>
          <w:p w14:paraId="52487223" w14:textId="532ACAB9" w:rsidR="00267100" w:rsidRPr="00B52420" w:rsidRDefault="00FD21DB" w:rsidP="00816BD2">
            <w:pPr>
              <w:jc w:val="center"/>
              <w:rPr>
                <w:color w:val="000000"/>
                <w:sz w:val="20"/>
                <w:szCs w:val="20"/>
              </w:rPr>
            </w:pPr>
            <w:r w:rsidRPr="00FD21DB">
              <w:rPr>
                <w:color w:val="000000"/>
                <w:sz w:val="20"/>
                <w:szCs w:val="20"/>
              </w:rPr>
              <w:t xml:space="preserve">Rëndësia e enciklopedive për të nxënit të Historisë te </w:t>
            </w:r>
            <w:proofErr w:type="spellStart"/>
            <w:r w:rsidRPr="00FD21DB">
              <w:rPr>
                <w:color w:val="000000"/>
                <w:sz w:val="20"/>
                <w:szCs w:val="20"/>
              </w:rPr>
              <w:t>klasët</w:t>
            </w:r>
            <w:proofErr w:type="spellEnd"/>
            <w:r w:rsidRPr="00FD21DB">
              <w:rPr>
                <w:color w:val="000000"/>
                <w:sz w:val="20"/>
                <w:szCs w:val="20"/>
              </w:rPr>
              <w:t xml:space="preserve"> e VI</w:t>
            </w:r>
          </w:p>
        </w:tc>
        <w:tc>
          <w:tcPr>
            <w:tcW w:w="1210" w:type="dxa"/>
          </w:tcPr>
          <w:p w14:paraId="404F809B" w14:textId="1E952776" w:rsidR="00267100" w:rsidRPr="001C1957" w:rsidRDefault="00267100" w:rsidP="00267100">
            <w:pPr>
              <w:jc w:val="center"/>
            </w:pPr>
            <w:r w:rsidRPr="001C1957">
              <w:t>Kryetar/e</w:t>
            </w:r>
          </w:p>
        </w:tc>
        <w:tc>
          <w:tcPr>
            <w:tcW w:w="2238" w:type="dxa"/>
          </w:tcPr>
          <w:p w14:paraId="4505969F" w14:textId="5902264C" w:rsidR="00267100" w:rsidRPr="00D812BC" w:rsidRDefault="00BE68D1" w:rsidP="00267100">
            <w:proofErr w:type="spellStart"/>
            <w:r>
              <w:t>Ethem</w:t>
            </w:r>
            <w:proofErr w:type="spellEnd"/>
            <w:r>
              <w:t xml:space="preserve"> Ceku</w:t>
            </w:r>
          </w:p>
        </w:tc>
      </w:tr>
      <w:tr w:rsidR="00267100" w:rsidRPr="00B52420" w14:paraId="3D9EE5EF" w14:textId="77777777" w:rsidTr="00DB3439">
        <w:trPr>
          <w:trHeight w:val="331"/>
          <w:jc w:val="center"/>
        </w:trPr>
        <w:tc>
          <w:tcPr>
            <w:tcW w:w="460" w:type="dxa"/>
            <w:vMerge/>
            <w:vAlign w:val="center"/>
          </w:tcPr>
          <w:p w14:paraId="2303931B" w14:textId="77777777" w:rsidR="00267100" w:rsidRPr="00B52420" w:rsidRDefault="00267100" w:rsidP="00267100">
            <w:pPr>
              <w:jc w:val="center"/>
              <w:rPr>
                <w:color w:val="000000"/>
                <w:sz w:val="20"/>
                <w:szCs w:val="20"/>
              </w:rPr>
            </w:pPr>
          </w:p>
        </w:tc>
        <w:tc>
          <w:tcPr>
            <w:tcW w:w="1308" w:type="dxa"/>
            <w:vMerge/>
            <w:vAlign w:val="center"/>
          </w:tcPr>
          <w:p w14:paraId="5B2F2709" w14:textId="77777777" w:rsidR="00267100" w:rsidRPr="00B52420" w:rsidRDefault="00267100" w:rsidP="00267100">
            <w:pPr>
              <w:jc w:val="center"/>
              <w:rPr>
                <w:color w:val="000000"/>
                <w:sz w:val="20"/>
                <w:szCs w:val="20"/>
              </w:rPr>
            </w:pPr>
          </w:p>
        </w:tc>
        <w:tc>
          <w:tcPr>
            <w:tcW w:w="1307" w:type="dxa"/>
            <w:vMerge/>
            <w:vAlign w:val="center"/>
          </w:tcPr>
          <w:p w14:paraId="3AF965E7" w14:textId="77777777" w:rsidR="00267100" w:rsidRPr="00B52420" w:rsidRDefault="00267100" w:rsidP="00267100">
            <w:pPr>
              <w:jc w:val="center"/>
              <w:rPr>
                <w:color w:val="000000"/>
                <w:sz w:val="20"/>
                <w:szCs w:val="20"/>
              </w:rPr>
            </w:pPr>
          </w:p>
        </w:tc>
        <w:tc>
          <w:tcPr>
            <w:tcW w:w="3364" w:type="dxa"/>
            <w:vMerge/>
            <w:vAlign w:val="center"/>
          </w:tcPr>
          <w:p w14:paraId="0CC71C66" w14:textId="77777777" w:rsidR="00267100" w:rsidRPr="00B52420" w:rsidRDefault="00267100" w:rsidP="00267100">
            <w:pPr>
              <w:jc w:val="center"/>
              <w:rPr>
                <w:color w:val="000000"/>
                <w:sz w:val="20"/>
                <w:szCs w:val="20"/>
              </w:rPr>
            </w:pPr>
          </w:p>
        </w:tc>
        <w:tc>
          <w:tcPr>
            <w:tcW w:w="1210" w:type="dxa"/>
          </w:tcPr>
          <w:p w14:paraId="4D99217D" w14:textId="5B17ADEF" w:rsidR="00267100" w:rsidRPr="001C1957" w:rsidRDefault="00267100" w:rsidP="00267100">
            <w:pPr>
              <w:jc w:val="center"/>
            </w:pPr>
            <w:r w:rsidRPr="001C1957">
              <w:t>Mentor/e</w:t>
            </w:r>
          </w:p>
        </w:tc>
        <w:tc>
          <w:tcPr>
            <w:tcW w:w="2238" w:type="dxa"/>
          </w:tcPr>
          <w:p w14:paraId="06A6873D" w14:textId="593B9D7F" w:rsidR="00267100" w:rsidRPr="00D812BC" w:rsidRDefault="00BE68D1" w:rsidP="00267100">
            <w:proofErr w:type="spellStart"/>
            <w:r>
              <w:t>Sedat</w:t>
            </w:r>
            <w:proofErr w:type="spellEnd"/>
            <w:r>
              <w:t xml:space="preserve"> </w:t>
            </w:r>
            <w:proofErr w:type="spellStart"/>
            <w:r>
              <w:t>Baraliu</w:t>
            </w:r>
            <w:proofErr w:type="spellEnd"/>
          </w:p>
        </w:tc>
      </w:tr>
      <w:tr w:rsidR="00267100" w:rsidRPr="00B52420" w14:paraId="43208A36" w14:textId="77777777" w:rsidTr="00DB3439">
        <w:trPr>
          <w:trHeight w:val="331"/>
          <w:jc w:val="center"/>
        </w:trPr>
        <w:tc>
          <w:tcPr>
            <w:tcW w:w="460" w:type="dxa"/>
            <w:vMerge/>
            <w:vAlign w:val="center"/>
          </w:tcPr>
          <w:p w14:paraId="13E7D333" w14:textId="77777777" w:rsidR="00267100" w:rsidRPr="00B52420" w:rsidRDefault="00267100" w:rsidP="00267100">
            <w:pPr>
              <w:jc w:val="center"/>
              <w:rPr>
                <w:color w:val="000000"/>
                <w:sz w:val="20"/>
                <w:szCs w:val="20"/>
              </w:rPr>
            </w:pPr>
          </w:p>
        </w:tc>
        <w:tc>
          <w:tcPr>
            <w:tcW w:w="1308" w:type="dxa"/>
            <w:vMerge/>
            <w:vAlign w:val="center"/>
          </w:tcPr>
          <w:p w14:paraId="3F9E090B" w14:textId="77777777" w:rsidR="00267100" w:rsidRPr="00B52420" w:rsidRDefault="00267100" w:rsidP="00267100">
            <w:pPr>
              <w:jc w:val="center"/>
              <w:rPr>
                <w:color w:val="000000"/>
                <w:sz w:val="20"/>
                <w:szCs w:val="20"/>
              </w:rPr>
            </w:pPr>
          </w:p>
        </w:tc>
        <w:tc>
          <w:tcPr>
            <w:tcW w:w="1307" w:type="dxa"/>
            <w:vMerge/>
            <w:vAlign w:val="center"/>
          </w:tcPr>
          <w:p w14:paraId="2CCDC9B5" w14:textId="77777777" w:rsidR="00267100" w:rsidRPr="00B52420" w:rsidRDefault="00267100" w:rsidP="00267100">
            <w:pPr>
              <w:jc w:val="center"/>
              <w:rPr>
                <w:color w:val="000000"/>
                <w:sz w:val="20"/>
                <w:szCs w:val="20"/>
              </w:rPr>
            </w:pPr>
          </w:p>
        </w:tc>
        <w:tc>
          <w:tcPr>
            <w:tcW w:w="3364" w:type="dxa"/>
            <w:vMerge/>
            <w:vAlign w:val="center"/>
          </w:tcPr>
          <w:p w14:paraId="6DBFEF01" w14:textId="77777777" w:rsidR="00267100" w:rsidRPr="00B52420" w:rsidRDefault="00267100" w:rsidP="00267100">
            <w:pPr>
              <w:jc w:val="center"/>
              <w:rPr>
                <w:color w:val="000000"/>
                <w:sz w:val="20"/>
                <w:szCs w:val="20"/>
              </w:rPr>
            </w:pPr>
          </w:p>
        </w:tc>
        <w:tc>
          <w:tcPr>
            <w:tcW w:w="1210" w:type="dxa"/>
          </w:tcPr>
          <w:p w14:paraId="7740F9CA" w14:textId="3678A262" w:rsidR="00267100" w:rsidRPr="001C1957" w:rsidRDefault="00267100" w:rsidP="00267100">
            <w:pPr>
              <w:jc w:val="center"/>
            </w:pPr>
            <w:proofErr w:type="spellStart"/>
            <w:r w:rsidRPr="001C1957">
              <w:t>Anetar</w:t>
            </w:r>
            <w:proofErr w:type="spellEnd"/>
            <w:r w:rsidRPr="001C1957">
              <w:t>/e</w:t>
            </w:r>
          </w:p>
        </w:tc>
        <w:tc>
          <w:tcPr>
            <w:tcW w:w="2238" w:type="dxa"/>
          </w:tcPr>
          <w:p w14:paraId="12BBA11D" w14:textId="208333BE" w:rsidR="00267100" w:rsidRPr="00D812BC" w:rsidRDefault="00BE68D1" w:rsidP="00267100">
            <w:r>
              <w:t>Veli Kryeziu</w:t>
            </w:r>
          </w:p>
        </w:tc>
      </w:tr>
      <w:tr w:rsidR="009D2045" w:rsidRPr="00B52420" w14:paraId="71ACF7D4" w14:textId="77777777" w:rsidTr="00DB3439">
        <w:trPr>
          <w:trHeight w:val="331"/>
          <w:jc w:val="center"/>
        </w:trPr>
        <w:tc>
          <w:tcPr>
            <w:tcW w:w="460" w:type="dxa"/>
            <w:vMerge w:val="restart"/>
            <w:vAlign w:val="center"/>
          </w:tcPr>
          <w:p w14:paraId="3B2C174E" w14:textId="31987033" w:rsidR="009D2045" w:rsidRPr="00B52420" w:rsidRDefault="009D2045" w:rsidP="009D2045">
            <w:pPr>
              <w:jc w:val="center"/>
              <w:rPr>
                <w:color w:val="000000"/>
                <w:sz w:val="20"/>
                <w:szCs w:val="20"/>
              </w:rPr>
            </w:pPr>
            <w:r>
              <w:rPr>
                <w:color w:val="000000"/>
                <w:sz w:val="20"/>
                <w:szCs w:val="20"/>
              </w:rPr>
              <w:t>9</w:t>
            </w:r>
          </w:p>
        </w:tc>
        <w:tc>
          <w:tcPr>
            <w:tcW w:w="1308" w:type="dxa"/>
            <w:vMerge w:val="restart"/>
            <w:vAlign w:val="center"/>
          </w:tcPr>
          <w:p w14:paraId="2586D285" w14:textId="4091BE86" w:rsidR="009D2045" w:rsidRPr="00B52420" w:rsidRDefault="006C321D" w:rsidP="009D2045">
            <w:pPr>
              <w:jc w:val="center"/>
              <w:rPr>
                <w:color w:val="000000"/>
                <w:sz w:val="20"/>
                <w:szCs w:val="20"/>
              </w:rPr>
            </w:pPr>
            <w:proofErr w:type="spellStart"/>
            <w:r w:rsidRPr="006C321D">
              <w:rPr>
                <w:color w:val="000000"/>
                <w:sz w:val="20"/>
                <w:szCs w:val="20"/>
              </w:rPr>
              <w:t>Edonë</w:t>
            </w:r>
            <w:proofErr w:type="spellEnd"/>
            <w:r w:rsidRPr="006C321D">
              <w:rPr>
                <w:color w:val="000000"/>
                <w:sz w:val="20"/>
                <w:szCs w:val="20"/>
              </w:rPr>
              <w:t xml:space="preserve"> </w:t>
            </w:r>
            <w:proofErr w:type="spellStart"/>
            <w:r w:rsidRPr="006C321D">
              <w:rPr>
                <w:color w:val="000000"/>
                <w:sz w:val="20"/>
                <w:szCs w:val="20"/>
              </w:rPr>
              <w:t>Sejdiu</w:t>
            </w:r>
            <w:proofErr w:type="spellEnd"/>
          </w:p>
        </w:tc>
        <w:tc>
          <w:tcPr>
            <w:tcW w:w="1307" w:type="dxa"/>
            <w:vMerge w:val="restart"/>
            <w:vAlign w:val="center"/>
          </w:tcPr>
          <w:p w14:paraId="6BC442D3" w14:textId="77777777" w:rsidR="006C321D" w:rsidRDefault="006C321D" w:rsidP="006C321D">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40470139" w14:textId="63447723" w:rsidR="009D2045" w:rsidRPr="00B52420" w:rsidRDefault="006C321D" w:rsidP="006C321D">
            <w:pPr>
              <w:jc w:val="center"/>
              <w:rPr>
                <w:color w:val="000000"/>
                <w:sz w:val="20"/>
                <w:szCs w:val="20"/>
              </w:rPr>
            </w:pPr>
            <w:r>
              <w:rPr>
                <w:color w:val="000000"/>
                <w:sz w:val="20"/>
                <w:szCs w:val="20"/>
              </w:rPr>
              <w:t>Histori</w:t>
            </w:r>
          </w:p>
        </w:tc>
        <w:tc>
          <w:tcPr>
            <w:tcW w:w="3364" w:type="dxa"/>
            <w:vMerge w:val="restart"/>
            <w:vAlign w:val="center"/>
          </w:tcPr>
          <w:p w14:paraId="7F06B76D" w14:textId="130E7522" w:rsidR="009D2045" w:rsidRPr="00B52420" w:rsidRDefault="006C321D" w:rsidP="006C321D">
            <w:pPr>
              <w:jc w:val="center"/>
              <w:rPr>
                <w:color w:val="000000"/>
                <w:sz w:val="20"/>
                <w:szCs w:val="20"/>
              </w:rPr>
            </w:pPr>
            <w:r w:rsidRPr="006C321D">
              <w:rPr>
                <w:color w:val="000000"/>
                <w:sz w:val="20"/>
                <w:szCs w:val="20"/>
              </w:rPr>
              <w:t>Sfidat e mësimdhënies gjatë arsimit paralel në Kosovë 1990-1999</w:t>
            </w:r>
          </w:p>
        </w:tc>
        <w:tc>
          <w:tcPr>
            <w:tcW w:w="1210" w:type="dxa"/>
          </w:tcPr>
          <w:p w14:paraId="3FB7DAFE" w14:textId="76C31313" w:rsidR="009D2045" w:rsidRPr="001C1957" w:rsidRDefault="009D2045" w:rsidP="009D2045">
            <w:pPr>
              <w:jc w:val="center"/>
            </w:pPr>
            <w:r w:rsidRPr="001C1957">
              <w:t>Kryetar/e</w:t>
            </w:r>
          </w:p>
        </w:tc>
        <w:tc>
          <w:tcPr>
            <w:tcW w:w="2238" w:type="dxa"/>
          </w:tcPr>
          <w:p w14:paraId="0B5908A2" w14:textId="5E0E6A21" w:rsidR="009D2045" w:rsidRPr="00D812BC" w:rsidRDefault="006C321D" w:rsidP="009D2045">
            <w:proofErr w:type="spellStart"/>
            <w:r>
              <w:t>Bahtije</w:t>
            </w:r>
            <w:proofErr w:type="spellEnd"/>
            <w:r>
              <w:t xml:space="preserve"> </w:t>
            </w:r>
            <w:proofErr w:type="spellStart"/>
            <w:r>
              <w:t>G</w:t>
            </w:r>
            <w:r w:rsidRPr="00BE68D1">
              <w:t>ërbeshi</w:t>
            </w:r>
            <w:proofErr w:type="spellEnd"/>
          </w:p>
        </w:tc>
      </w:tr>
      <w:tr w:rsidR="009D2045" w:rsidRPr="00B52420" w14:paraId="13EFCA23" w14:textId="77777777" w:rsidTr="00DB3439">
        <w:trPr>
          <w:trHeight w:val="331"/>
          <w:jc w:val="center"/>
        </w:trPr>
        <w:tc>
          <w:tcPr>
            <w:tcW w:w="460" w:type="dxa"/>
            <w:vMerge/>
            <w:vAlign w:val="center"/>
          </w:tcPr>
          <w:p w14:paraId="13AC7D13" w14:textId="77777777" w:rsidR="009D2045" w:rsidRPr="00B52420" w:rsidRDefault="009D2045" w:rsidP="009D2045">
            <w:pPr>
              <w:jc w:val="center"/>
              <w:rPr>
                <w:color w:val="000000"/>
                <w:sz w:val="20"/>
                <w:szCs w:val="20"/>
              </w:rPr>
            </w:pPr>
          </w:p>
        </w:tc>
        <w:tc>
          <w:tcPr>
            <w:tcW w:w="1308" w:type="dxa"/>
            <w:vMerge/>
            <w:vAlign w:val="center"/>
          </w:tcPr>
          <w:p w14:paraId="5B46FB85" w14:textId="77777777" w:rsidR="009D2045" w:rsidRPr="00B52420" w:rsidRDefault="009D2045" w:rsidP="009D2045">
            <w:pPr>
              <w:jc w:val="center"/>
              <w:rPr>
                <w:color w:val="000000"/>
                <w:sz w:val="20"/>
                <w:szCs w:val="20"/>
              </w:rPr>
            </w:pPr>
          </w:p>
        </w:tc>
        <w:tc>
          <w:tcPr>
            <w:tcW w:w="1307" w:type="dxa"/>
            <w:vMerge/>
            <w:vAlign w:val="center"/>
          </w:tcPr>
          <w:p w14:paraId="4D2C114E" w14:textId="77777777" w:rsidR="009D2045" w:rsidRPr="00B52420" w:rsidRDefault="009D2045" w:rsidP="009D2045">
            <w:pPr>
              <w:jc w:val="center"/>
              <w:rPr>
                <w:color w:val="000000"/>
                <w:sz w:val="20"/>
                <w:szCs w:val="20"/>
              </w:rPr>
            </w:pPr>
          </w:p>
        </w:tc>
        <w:tc>
          <w:tcPr>
            <w:tcW w:w="3364" w:type="dxa"/>
            <w:vMerge/>
            <w:vAlign w:val="center"/>
          </w:tcPr>
          <w:p w14:paraId="2EA0BE12" w14:textId="77777777" w:rsidR="009D2045" w:rsidRPr="00B52420" w:rsidRDefault="009D2045" w:rsidP="009D2045">
            <w:pPr>
              <w:jc w:val="center"/>
              <w:rPr>
                <w:color w:val="000000"/>
                <w:sz w:val="20"/>
                <w:szCs w:val="20"/>
              </w:rPr>
            </w:pPr>
          </w:p>
        </w:tc>
        <w:tc>
          <w:tcPr>
            <w:tcW w:w="1210" w:type="dxa"/>
          </w:tcPr>
          <w:p w14:paraId="67A87F1F" w14:textId="34BFC7AD" w:rsidR="009D2045" w:rsidRPr="001C1957" w:rsidRDefault="009D2045" w:rsidP="009D2045">
            <w:pPr>
              <w:jc w:val="center"/>
            </w:pPr>
            <w:r w:rsidRPr="001C1957">
              <w:t>Mentor/e</w:t>
            </w:r>
          </w:p>
        </w:tc>
        <w:tc>
          <w:tcPr>
            <w:tcW w:w="2238" w:type="dxa"/>
          </w:tcPr>
          <w:p w14:paraId="4621A626" w14:textId="1934A649" w:rsidR="009D2045" w:rsidRPr="00D812BC" w:rsidRDefault="006C321D" w:rsidP="009D2045">
            <w:r>
              <w:t>Veli Kryeziu</w:t>
            </w:r>
          </w:p>
        </w:tc>
      </w:tr>
      <w:tr w:rsidR="009D2045" w:rsidRPr="00B52420" w14:paraId="3B144CD0" w14:textId="77777777" w:rsidTr="00DB3439">
        <w:trPr>
          <w:trHeight w:val="331"/>
          <w:jc w:val="center"/>
        </w:trPr>
        <w:tc>
          <w:tcPr>
            <w:tcW w:w="460" w:type="dxa"/>
            <w:vMerge/>
            <w:vAlign w:val="center"/>
          </w:tcPr>
          <w:p w14:paraId="712A5B62" w14:textId="77777777" w:rsidR="009D2045" w:rsidRPr="00B52420" w:rsidRDefault="009D2045" w:rsidP="009D2045">
            <w:pPr>
              <w:jc w:val="center"/>
              <w:rPr>
                <w:color w:val="000000"/>
                <w:sz w:val="20"/>
                <w:szCs w:val="20"/>
              </w:rPr>
            </w:pPr>
          </w:p>
        </w:tc>
        <w:tc>
          <w:tcPr>
            <w:tcW w:w="1308" w:type="dxa"/>
            <w:vMerge/>
            <w:vAlign w:val="center"/>
          </w:tcPr>
          <w:p w14:paraId="0100A110" w14:textId="77777777" w:rsidR="009D2045" w:rsidRPr="00B52420" w:rsidRDefault="009D2045" w:rsidP="009D2045">
            <w:pPr>
              <w:jc w:val="center"/>
              <w:rPr>
                <w:color w:val="000000"/>
                <w:sz w:val="20"/>
                <w:szCs w:val="20"/>
              </w:rPr>
            </w:pPr>
          </w:p>
        </w:tc>
        <w:tc>
          <w:tcPr>
            <w:tcW w:w="1307" w:type="dxa"/>
            <w:vMerge/>
            <w:vAlign w:val="center"/>
          </w:tcPr>
          <w:p w14:paraId="102F8A01" w14:textId="77777777" w:rsidR="009D2045" w:rsidRPr="00B52420" w:rsidRDefault="009D2045" w:rsidP="009D2045">
            <w:pPr>
              <w:jc w:val="center"/>
              <w:rPr>
                <w:color w:val="000000"/>
                <w:sz w:val="20"/>
                <w:szCs w:val="20"/>
              </w:rPr>
            </w:pPr>
          </w:p>
        </w:tc>
        <w:tc>
          <w:tcPr>
            <w:tcW w:w="3364" w:type="dxa"/>
            <w:vMerge/>
            <w:vAlign w:val="center"/>
          </w:tcPr>
          <w:p w14:paraId="0ACDFBC5" w14:textId="77777777" w:rsidR="009D2045" w:rsidRPr="00B52420" w:rsidRDefault="009D2045" w:rsidP="009D2045">
            <w:pPr>
              <w:jc w:val="center"/>
              <w:rPr>
                <w:color w:val="000000"/>
                <w:sz w:val="20"/>
                <w:szCs w:val="20"/>
              </w:rPr>
            </w:pPr>
          </w:p>
        </w:tc>
        <w:tc>
          <w:tcPr>
            <w:tcW w:w="1210" w:type="dxa"/>
          </w:tcPr>
          <w:p w14:paraId="1B406469" w14:textId="3C5C077F" w:rsidR="009D2045" w:rsidRPr="001C1957" w:rsidRDefault="009D2045" w:rsidP="009D2045">
            <w:pPr>
              <w:jc w:val="center"/>
            </w:pPr>
            <w:proofErr w:type="spellStart"/>
            <w:r w:rsidRPr="001C1957">
              <w:t>Anetar</w:t>
            </w:r>
            <w:proofErr w:type="spellEnd"/>
            <w:r w:rsidRPr="001C1957">
              <w:t>/e</w:t>
            </w:r>
          </w:p>
        </w:tc>
        <w:tc>
          <w:tcPr>
            <w:tcW w:w="2238" w:type="dxa"/>
          </w:tcPr>
          <w:p w14:paraId="1058D5F2" w14:textId="38A46555" w:rsidR="009D2045" w:rsidRPr="00D812BC" w:rsidRDefault="006C321D" w:rsidP="009D2045">
            <w:proofErr w:type="spellStart"/>
            <w:r>
              <w:t>Xhavit</w:t>
            </w:r>
            <w:proofErr w:type="spellEnd"/>
            <w:r>
              <w:t xml:space="preserve"> </w:t>
            </w:r>
            <w:proofErr w:type="spellStart"/>
            <w:r>
              <w:t>Beqiri</w:t>
            </w:r>
            <w:proofErr w:type="spellEnd"/>
          </w:p>
        </w:tc>
      </w:tr>
      <w:tr w:rsidR="002930F4" w:rsidRPr="00B52420" w14:paraId="16718300" w14:textId="77777777" w:rsidTr="00DB3439">
        <w:trPr>
          <w:trHeight w:val="331"/>
          <w:jc w:val="center"/>
        </w:trPr>
        <w:tc>
          <w:tcPr>
            <w:tcW w:w="460" w:type="dxa"/>
            <w:vMerge w:val="restart"/>
            <w:vAlign w:val="center"/>
          </w:tcPr>
          <w:p w14:paraId="0FAD506C" w14:textId="2F3040F0" w:rsidR="002930F4" w:rsidRPr="00B52420" w:rsidRDefault="002930F4" w:rsidP="002930F4">
            <w:pPr>
              <w:jc w:val="center"/>
              <w:rPr>
                <w:color w:val="000000"/>
                <w:sz w:val="20"/>
                <w:szCs w:val="20"/>
              </w:rPr>
            </w:pPr>
            <w:r>
              <w:rPr>
                <w:color w:val="000000"/>
                <w:sz w:val="20"/>
                <w:szCs w:val="20"/>
              </w:rPr>
              <w:lastRenderedPageBreak/>
              <w:t>10</w:t>
            </w:r>
          </w:p>
        </w:tc>
        <w:tc>
          <w:tcPr>
            <w:tcW w:w="1308" w:type="dxa"/>
            <w:vMerge w:val="restart"/>
            <w:vAlign w:val="center"/>
          </w:tcPr>
          <w:p w14:paraId="06F30B24" w14:textId="43A7128F" w:rsidR="002930F4" w:rsidRPr="00B52420" w:rsidRDefault="002930F4" w:rsidP="002930F4">
            <w:pPr>
              <w:jc w:val="center"/>
              <w:rPr>
                <w:color w:val="000000"/>
                <w:sz w:val="20"/>
                <w:szCs w:val="20"/>
              </w:rPr>
            </w:pPr>
            <w:proofErr w:type="spellStart"/>
            <w:r>
              <w:rPr>
                <w:color w:val="000000"/>
                <w:sz w:val="20"/>
                <w:szCs w:val="20"/>
              </w:rPr>
              <w:t>Gentrit</w:t>
            </w:r>
            <w:proofErr w:type="spellEnd"/>
            <w:r>
              <w:rPr>
                <w:color w:val="000000"/>
                <w:sz w:val="20"/>
                <w:szCs w:val="20"/>
              </w:rPr>
              <w:t xml:space="preserve"> </w:t>
            </w:r>
            <w:proofErr w:type="spellStart"/>
            <w:r>
              <w:rPr>
                <w:color w:val="000000"/>
                <w:sz w:val="20"/>
                <w:szCs w:val="20"/>
              </w:rPr>
              <w:t>Kastrati</w:t>
            </w:r>
            <w:proofErr w:type="spellEnd"/>
          </w:p>
        </w:tc>
        <w:tc>
          <w:tcPr>
            <w:tcW w:w="1307" w:type="dxa"/>
            <w:vMerge w:val="restart"/>
            <w:vAlign w:val="center"/>
          </w:tcPr>
          <w:p w14:paraId="055E20DB" w14:textId="77777777" w:rsidR="002930F4" w:rsidRDefault="002930F4" w:rsidP="002930F4">
            <w:pPr>
              <w:jc w:val="center"/>
              <w:rPr>
                <w:b/>
                <w:i/>
                <w:iCs/>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34FF17A1" w14:textId="05BE401F" w:rsidR="002930F4" w:rsidRPr="00B52420" w:rsidRDefault="002930F4" w:rsidP="002930F4">
            <w:pPr>
              <w:jc w:val="center"/>
              <w:rPr>
                <w:color w:val="000000"/>
                <w:sz w:val="20"/>
                <w:szCs w:val="20"/>
              </w:rPr>
            </w:pPr>
            <w:proofErr w:type="spellStart"/>
            <w:r>
              <w:rPr>
                <w:bCs/>
                <w:sz w:val="20"/>
                <w:szCs w:val="20"/>
              </w:rPr>
              <w:t>Tekn</w:t>
            </w:r>
            <w:proofErr w:type="spellEnd"/>
            <w:r>
              <w:rPr>
                <w:bCs/>
                <w:sz w:val="20"/>
                <w:szCs w:val="20"/>
              </w:rPr>
              <w:t>.&amp;TIK</w:t>
            </w:r>
          </w:p>
        </w:tc>
        <w:tc>
          <w:tcPr>
            <w:tcW w:w="3364" w:type="dxa"/>
            <w:vMerge w:val="restart"/>
            <w:vAlign w:val="center"/>
          </w:tcPr>
          <w:p w14:paraId="337000BB" w14:textId="77777777" w:rsidR="002930F4" w:rsidRPr="002930F4" w:rsidRDefault="002930F4" w:rsidP="002930F4">
            <w:pPr>
              <w:jc w:val="center"/>
              <w:rPr>
                <w:color w:val="000000"/>
                <w:sz w:val="20"/>
                <w:szCs w:val="20"/>
              </w:rPr>
            </w:pPr>
            <w:r w:rsidRPr="002930F4">
              <w:rPr>
                <w:color w:val="000000"/>
                <w:sz w:val="20"/>
                <w:szCs w:val="20"/>
              </w:rPr>
              <w:t>Krahasimi i përmbajtjeve të teksteve të klasës së tetë në lëndën e</w:t>
            </w:r>
          </w:p>
          <w:p w14:paraId="393A5421" w14:textId="6AD8CE63" w:rsidR="002930F4" w:rsidRPr="00B52420" w:rsidRDefault="002930F4" w:rsidP="002930F4">
            <w:pPr>
              <w:jc w:val="center"/>
              <w:rPr>
                <w:color w:val="000000"/>
                <w:sz w:val="20"/>
                <w:szCs w:val="20"/>
              </w:rPr>
            </w:pPr>
            <w:r w:rsidRPr="002930F4">
              <w:rPr>
                <w:color w:val="000000"/>
                <w:sz w:val="20"/>
                <w:szCs w:val="20"/>
              </w:rPr>
              <w:t>Teknologji me TIK</w:t>
            </w:r>
          </w:p>
        </w:tc>
        <w:tc>
          <w:tcPr>
            <w:tcW w:w="1210" w:type="dxa"/>
          </w:tcPr>
          <w:p w14:paraId="0DBA4B43" w14:textId="0EFB7F26" w:rsidR="002930F4" w:rsidRPr="001C1957" w:rsidRDefault="002930F4" w:rsidP="002930F4">
            <w:pPr>
              <w:jc w:val="center"/>
            </w:pPr>
            <w:r w:rsidRPr="001C1957">
              <w:t>Kryetar/e</w:t>
            </w:r>
          </w:p>
        </w:tc>
        <w:tc>
          <w:tcPr>
            <w:tcW w:w="2238" w:type="dxa"/>
          </w:tcPr>
          <w:p w14:paraId="3EE5F194" w14:textId="1D6D33F4" w:rsidR="002930F4" w:rsidRDefault="002930F4" w:rsidP="002930F4">
            <w:r>
              <w:t>Kastriot Buza</w:t>
            </w:r>
          </w:p>
        </w:tc>
      </w:tr>
      <w:tr w:rsidR="002930F4" w:rsidRPr="00B52420" w14:paraId="7A85C677" w14:textId="77777777" w:rsidTr="00DB3439">
        <w:trPr>
          <w:trHeight w:val="331"/>
          <w:jc w:val="center"/>
        </w:trPr>
        <w:tc>
          <w:tcPr>
            <w:tcW w:w="460" w:type="dxa"/>
            <w:vMerge/>
            <w:vAlign w:val="center"/>
          </w:tcPr>
          <w:p w14:paraId="1BBB4E60" w14:textId="77777777" w:rsidR="002930F4" w:rsidRPr="00B52420" w:rsidRDefault="002930F4" w:rsidP="002930F4">
            <w:pPr>
              <w:jc w:val="center"/>
              <w:rPr>
                <w:color w:val="000000"/>
                <w:sz w:val="20"/>
                <w:szCs w:val="20"/>
              </w:rPr>
            </w:pPr>
          </w:p>
        </w:tc>
        <w:tc>
          <w:tcPr>
            <w:tcW w:w="1308" w:type="dxa"/>
            <w:vMerge/>
            <w:vAlign w:val="center"/>
          </w:tcPr>
          <w:p w14:paraId="7BBA7544" w14:textId="77777777" w:rsidR="002930F4" w:rsidRPr="00B52420" w:rsidRDefault="002930F4" w:rsidP="002930F4">
            <w:pPr>
              <w:jc w:val="center"/>
              <w:rPr>
                <w:color w:val="000000"/>
                <w:sz w:val="20"/>
                <w:szCs w:val="20"/>
              </w:rPr>
            </w:pPr>
          </w:p>
        </w:tc>
        <w:tc>
          <w:tcPr>
            <w:tcW w:w="1307" w:type="dxa"/>
            <w:vMerge/>
            <w:vAlign w:val="center"/>
          </w:tcPr>
          <w:p w14:paraId="3B319AFA" w14:textId="77777777" w:rsidR="002930F4" w:rsidRPr="00B52420" w:rsidRDefault="002930F4" w:rsidP="002930F4">
            <w:pPr>
              <w:jc w:val="center"/>
              <w:rPr>
                <w:color w:val="000000"/>
                <w:sz w:val="20"/>
                <w:szCs w:val="20"/>
              </w:rPr>
            </w:pPr>
          </w:p>
        </w:tc>
        <w:tc>
          <w:tcPr>
            <w:tcW w:w="3364" w:type="dxa"/>
            <w:vMerge/>
            <w:vAlign w:val="center"/>
          </w:tcPr>
          <w:p w14:paraId="79134A99" w14:textId="77777777" w:rsidR="002930F4" w:rsidRPr="00B52420" w:rsidRDefault="002930F4" w:rsidP="002930F4">
            <w:pPr>
              <w:jc w:val="center"/>
              <w:rPr>
                <w:color w:val="000000"/>
                <w:sz w:val="20"/>
                <w:szCs w:val="20"/>
              </w:rPr>
            </w:pPr>
          </w:p>
        </w:tc>
        <w:tc>
          <w:tcPr>
            <w:tcW w:w="1210" w:type="dxa"/>
          </w:tcPr>
          <w:p w14:paraId="7421D15B" w14:textId="614983A2" w:rsidR="002930F4" w:rsidRPr="001C1957" w:rsidRDefault="002930F4" w:rsidP="002930F4">
            <w:pPr>
              <w:jc w:val="center"/>
            </w:pPr>
            <w:r w:rsidRPr="001C1957">
              <w:t>Mentor/e</w:t>
            </w:r>
          </w:p>
        </w:tc>
        <w:tc>
          <w:tcPr>
            <w:tcW w:w="2238" w:type="dxa"/>
          </w:tcPr>
          <w:p w14:paraId="506980FA" w14:textId="7538DCBF" w:rsidR="002930F4" w:rsidRDefault="002930F4" w:rsidP="002930F4">
            <w:proofErr w:type="spellStart"/>
            <w:r>
              <w:t>Sylejman</w:t>
            </w:r>
            <w:proofErr w:type="spellEnd"/>
            <w:r>
              <w:t xml:space="preserve"> Berisha</w:t>
            </w:r>
          </w:p>
        </w:tc>
      </w:tr>
      <w:tr w:rsidR="002930F4" w:rsidRPr="00B52420" w14:paraId="2B74C5B1" w14:textId="77777777" w:rsidTr="00DB3439">
        <w:trPr>
          <w:trHeight w:val="331"/>
          <w:jc w:val="center"/>
        </w:trPr>
        <w:tc>
          <w:tcPr>
            <w:tcW w:w="460" w:type="dxa"/>
            <w:vMerge/>
            <w:vAlign w:val="center"/>
          </w:tcPr>
          <w:p w14:paraId="791BC6A7" w14:textId="77777777" w:rsidR="002930F4" w:rsidRPr="00B52420" w:rsidRDefault="002930F4" w:rsidP="002930F4">
            <w:pPr>
              <w:jc w:val="center"/>
              <w:rPr>
                <w:color w:val="000000"/>
                <w:sz w:val="20"/>
                <w:szCs w:val="20"/>
              </w:rPr>
            </w:pPr>
          </w:p>
        </w:tc>
        <w:tc>
          <w:tcPr>
            <w:tcW w:w="1308" w:type="dxa"/>
            <w:vMerge/>
            <w:vAlign w:val="center"/>
          </w:tcPr>
          <w:p w14:paraId="39A0E596" w14:textId="77777777" w:rsidR="002930F4" w:rsidRPr="00B52420" w:rsidRDefault="002930F4" w:rsidP="002930F4">
            <w:pPr>
              <w:jc w:val="center"/>
              <w:rPr>
                <w:color w:val="000000"/>
                <w:sz w:val="20"/>
                <w:szCs w:val="20"/>
              </w:rPr>
            </w:pPr>
          </w:p>
        </w:tc>
        <w:tc>
          <w:tcPr>
            <w:tcW w:w="1307" w:type="dxa"/>
            <w:vMerge/>
            <w:vAlign w:val="center"/>
          </w:tcPr>
          <w:p w14:paraId="6C947B23" w14:textId="77777777" w:rsidR="002930F4" w:rsidRPr="00B52420" w:rsidRDefault="002930F4" w:rsidP="002930F4">
            <w:pPr>
              <w:jc w:val="center"/>
              <w:rPr>
                <w:color w:val="000000"/>
                <w:sz w:val="20"/>
                <w:szCs w:val="20"/>
              </w:rPr>
            </w:pPr>
          </w:p>
        </w:tc>
        <w:tc>
          <w:tcPr>
            <w:tcW w:w="3364" w:type="dxa"/>
            <w:vMerge/>
            <w:vAlign w:val="center"/>
          </w:tcPr>
          <w:p w14:paraId="1744F124" w14:textId="77777777" w:rsidR="002930F4" w:rsidRPr="00B52420" w:rsidRDefault="002930F4" w:rsidP="002930F4">
            <w:pPr>
              <w:jc w:val="center"/>
              <w:rPr>
                <w:color w:val="000000"/>
                <w:sz w:val="20"/>
                <w:szCs w:val="20"/>
              </w:rPr>
            </w:pPr>
          </w:p>
        </w:tc>
        <w:tc>
          <w:tcPr>
            <w:tcW w:w="1210" w:type="dxa"/>
          </w:tcPr>
          <w:p w14:paraId="4AE3BCA2" w14:textId="5C4BDA36" w:rsidR="002930F4" w:rsidRPr="001C1957" w:rsidRDefault="002930F4" w:rsidP="002930F4">
            <w:pPr>
              <w:jc w:val="center"/>
            </w:pPr>
            <w:proofErr w:type="spellStart"/>
            <w:r w:rsidRPr="001C1957">
              <w:t>Anetar</w:t>
            </w:r>
            <w:proofErr w:type="spellEnd"/>
            <w:r w:rsidRPr="001C1957">
              <w:t>/e</w:t>
            </w:r>
          </w:p>
        </w:tc>
        <w:tc>
          <w:tcPr>
            <w:tcW w:w="2238" w:type="dxa"/>
          </w:tcPr>
          <w:p w14:paraId="1DC8626E" w14:textId="6905D39D" w:rsidR="002930F4" w:rsidRDefault="002930F4" w:rsidP="002930F4">
            <w:r>
              <w:t xml:space="preserve">Vjollca </w:t>
            </w:r>
            <w:proofErr w:type="spellStart"/>
            <w:r>
              <w:t>Ahmedi</w:t>
            </w:r>
            <w:proofErr w:type="spellEnd"/>
          </w:p>
        </w:tc>
      </w:tr>
      <w:tr w:rsidR="002C6831" w:rsidRPr="00B52420" w14:paraId="5B87E0F2" w14:textId="77777777" w:rsidTr="00DB3439">
        <w:trPr>
          <w:trHeight w:val="331"/>
          <w:jc w:val="center"/>
        </w:trPr>
        <w:tc>
          <w:tcPr>
            <w:tcW w:w="460" w:type="dxa"/>
            <w:vMerge w:val="restart"/>
            <w:vAlign w:val="center"/>
          </w:tcPr>
          <w:p w14:paraId="7A297A61" w14:textId="13BD2F2B" w:rsidR="002C6831" w:rsidRPr="00B52420" w:rsidRDefault="002C6831" w:rsidP="002C6831">
            <w:pPr>
              <w:jc w:val="center"/>
              <w:rPr>
                <w:color w:val="000000"/>
                <w:sz w:val="20"/>
                <w:szCs w:val="20"/>
              </w:rPr>
            </w:pPr>
            <w:r>
              <w:rPr>
                <w:color w:val="000000"/>
                <w:sz w:val="20"/>
                <w:szCs w:val="20"/>
              </w:rPr>
              <w:t>11</w:t>
            </w:r>
          </w:p>
        </w:tc>
        <w:tc>
          <w:tcPr>
            <w:tcW w:w="1308" w:type="dxa"/>
            <w:vMerge w:val="restart"/>
            <w:vAlign w:val="center"/>
          </w:tcPr>
          <w:p w14:paraId="2448E5C8" w14:textId="6AF90A61" w:rsidR="002C6831" w:rsidRPr="00B52420" w:rsidRDefault="002C6831" w:rsidP="002C6831">
            <w:pPr>
              <w:jc w:val="center"/>
              <w:rPr>
                <w:color w:val="000000"/>
                <w:sz w:val="20"/>
                <w:szCs w:val="20"/>
              </w:rPr>
            </w:pPr>
            <w:r w:rsidRPr="002C6831">
              <w:rPr>
                <w:color w:val="000000"/>
                <w:sz w:val="20"/>
                <w:szCs w:val="20"/>
              </w:rPr>
              <w:t xml:space="preserve">Mimoza </w:t>
            </w:r>
            <w:proofErr w:type="spellStart"/>
            <w:r w:rsidRPr="002C6831">
              <w:rPr>
                <w:color w:val="000000"/>
                <w:sz w:val="20"/>
                <w:szCs w:val="20"/>
              </w:rPr>
              <w:t>Haxhimustafa</w:t>
            </w:r>
            <w:proofErr w:type="spellEnd"/>
          </w:p>
        </w:tc>
        <w:tc>
          <w:tcPr>
            <w:tcW w:w="1307" w:type="dxa"/>
            <w:vMerge w:val="restart"/>
            <w:vAlign w:val="center"/>
          </w:tcPr>
          <w:p w14:paraId="090E2BCB" w14:textId="77777777" w:rsidR="002C6831" w:rsidRDefault="002C6831" w:rsidP="002C6831">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1BA3FDF4" w14:textId="7FB2BE25" w:rsidR="002C6831" w:rsidRPr="00B52420" w:rsidRDefault="002C6831" w:rsidP="002C6831">
            <w:pPr>
              <w:jc w:val="center"/>
              <w:rPr>
                <w:color w:val="000000"/>
                <w:sz w:val="20"/>
                <w:szCs w:val="20"/>
              </w:rPr>
            </w:pPr>
            <w:r>
              <w:rPr>
                <w:sz w:val="20"/>
                <w:szCs w:val="20"/>
              </w:rPr>
              <w:t>Kimi</w:t>
            </w:r>
          </w:p>
        </w:tc>
        <w:tc>
          <w:tcPr>
            <w:tcW w:w="3364" w:type="dxa"/>
            <w:vMerge w:val="restart"/>
            <w:vAlign w:val="center"/>
          </w:tcPr>
          <w:p w14:paraId="7D523A60" w14:textId="0529C995" w:rsidR="002C6831" w:rsidRPr="00B52420" w:rsidRDefault="002C6831" w:rsidP="002C6831">
            <w:pPr>
              <w:jc w:val="center"/>
              <w:rPr>
                <w:color w:val="000000"/>
                <w:sz w:val="20"/>
                <w:szCs w:val="20"/>
              </w:rPr>
            </w:pPr>
            <w:r w:rsidRPr="002C6831">
              <w:rPr>
                <w:color w:val="000000"/>
                <w:sz w:val="20"/>
                <w:szCs w:val="20"/>
              </w:rPr>
              <w:t>Ndikimi i përdorimit të metodës 5E si teknikë e mësimdhënies në lëndën e</w:t>
            </w:r>
            <w:r>
              <w:rPr>
                <w:color w:val="000000"/>
                <w:sz w:val="20"/>
                <w:szCs w:val="20"/>
              </w:rPr>
              <w:t xml:space="preserve"> </w:t>
            </w:r>
            <w:r w:rsidRPr="002C6831">
              <w:rPr>
                <w:color w:val="000000"/>
                <w:sz w:val="20"/>
                <w:szCs w:val="20"/>
              </w:rPr>
              <w:t>Kimisë</w:t>
            </w:r>
          </w:p>
        </w:tc>
        <w:tc>
          <w:tcPr>
            <w:tcW w:w="1210" w:type="dxa"/>
          </w:tcPr>
          <w:p w14:paraId="569672AE" w14:textId="0E7AB773" w:rsidR="002C6831" w:rsidRPr="001C1957" w:rsidRDefault="002C6831" w:rsidP="002C6831">
            <w:pPr>
              <w:jc w:val="center"/>
            </w:pPr>
            <w:r w:rsidRPr="001C1957">
              <w:t>Kryetar/e</w:t>
            </w:r>
          </w:p>
        </w:tc>
        <w:tc>
          <w:tcPr>
            <w:tcW w:w="2238" w:type="dxa"/>
          </w:tcPr>
          <w:p w14:paraId="64BA5626" w14:textId="1B3D5818" w:rsidR="002C6831" w:rsidRDefault="002C6831" w:rsidP="002C6831">
            <w:r>
              <w:t xml:space="preserve">Arlinda </w:t>
            </w:r>
            <w:proofErr w:type="spellStart"/>
            <w:r>
              <w:t>Damoni</w:t>
            </w:r>
            <w:proofErr w:type="spellEnd"/>
          </w:p>
        </w:tc>
      </w:tr>
      <w:tr w:rsidR="002C6831" w:rsidRPr="00B52420" w14:paraId="32D8B607" w14:textId="77777777" w:rsidTr="00DB3439">
        <w:trPr>
          <w:trHeight w:val="331"/>
          <w:jc w:val="center"/>
        </w:trPr>
        <w:tc>
          <w:tcPr>
            <w:tcW w:w="460" w:type="dxa"/>
            <w:vMerge/>
            <w:vAlign w:val="center"/>
          </w:tcPr>
          <w:p w14:paraId="06CD8866" w14:textId="77777777" w:rsidR="002C6831" w:rsidRPr="00B52420" w:rsidRDefault="002C6831" w:rsidP="002C6831">
            <w:pPr>
              <w:jc w:val="center"/>
              <w:rPr>
                <w:color w:val="000000"/>
                <w:sz w:val="20"/>
                <w:szCs w:val="20"/>
              </w:rPr>
            </w:pPr>
          </w:p>
        </w:tc>
        <w:tc>
          <w:tcPr>
            <w:tcW w:w="1308" w:type="dxa"/>
            <w:vMerge/>
            <w:vAlign w:val="center"/>
          </w:tcPr>
          <w:p w14:paraId="15F6546C" w14:textId="77777777" w:rsidR="002C6831" w:rsidRPr="00B52420" w:rsidRDefault="002C6831" w:rsidP="002C6831">
            <w:pPr>
              <w:jc w:val="center"/>
              <w:rPr>
                <w:color w:val="000000"/>
                <w:sz w:val="20"/>
                <w:szCs w:val="20"/>
              </w:rPr>
            </w:pPr>
          </w:p>
        </w:tc>
        <w:tc>
          <w:tcPr>
            <w:tcW w:w="1307" w:type="dxa"/>
            <w:vMerge/>
            <w:vAlign w:val="center"/>
          </w:tcPr>
          <w:p w14:paraId="261182E3" w14:textId="77777777" w:rsidR="002C6831" w:rsidRPr="00B52420" w:rsidRDefault="002C6831" w:rsidP="002C6831">
            <w:pPr>
              <w:jc w:val="center"/>
              <w:rPr>
                <w:color w:val="000000"/>
                <w:sz w:val="20"/>
                <w:szCs w:val="20"/>
              </w:rPr>
            </w:pPr>
          </w:p>
        </w:tc>
        <w:tc>
          <w:tcPr>
            <w:tcW w:w="3364" w:type="dxa"/>
            <w:vMerge/>
            <w:vAlign w:val="center"/>
          </w:tcPr>
          <w:p w14:paraId="08D6F52B" w14:textId="77777777" w:rsidR="002C6831" w:rsidRPr="00B52420" w:rsidRDefault="002C6831" w:rsidP="002C6831">
            <w:pPr>
              <w:jc w:val="center"/>
              <w:rPr>
                <w:color w:val="000000"/>
                <w:sz w:val="20"/>
                <w:szCs w:val="20"/>
              </w:rPr>
            </w:pPr>
          </w:p>
        </w:tc>
        <w:tc>
          <w:tcPr>
            <w:tcW w:w="1210" w:type="dxa"/>
          </w:tcPr>
          <w:p w14:paraId="398816AA" w14:textId="14DC6769" w:rsidR="002C6831" w:rsidRPr="001C1957" w:rsidRDefault="002C6831" w:rsidP="002C6831">
            <w:pPr>
              <w:jc w:val="center"/>
            </w:pPr>
            <w:r w:rsidRPr="001C1957">
              <w:t>Mentor/e</w:t>
            </w:r>
          </w:p>
        </w:tc>
        <w:tc>
          <w:tcPr>
            <w:tcW w:w="2238" w:type="dxa"/>
          </w:tcPr>
          <w:p w14:paraId="34DA3965" w14:textId="79BC262C" w:rsidR="002C6831" w:rsidRDefault="002C6831" w:rsidP="002C6831">
            <w:r>
              <w:t>Fatlume Berisha</w:t>
            </w:r>
          </w:p>
        </w:tc>
      </w:tr>
      <w:tr w:rsidR="002C6831" w:rsidRPr="00B52420" w14:paraId="082C3CF4" w14:textId="77777777" w:rsidTr="00DB3439">
        <w:trPr>
          <w:trHeight w:val="331"/>
          <w:jc w:val="center"/>
        </w:trPr>
        <w:tc>
          <w:tcPr>
            <w:tcW w:w="460" w:type="dxa"/>
            <w:vMerge/>
            <w:vAlign w:val="center"/>
          </w:tcPr>
          <w:p w14:paraId="3ECBF852" w14:textId="77777777" w:rsidR="002C6831" w:rsidRPr="00B52420" w:rsidRDefault="002C6831" w:rsidP="002C6831">
            <w:pPr>
              <w:jc w:val="center"/>
              <w:rPr>
                <w:color w:val="000000"/>
                <w:sz w:val="20"/>
                <w:szCs w:val="20"/>
              </w:rPr>
            </w:pPr>
          </w:p>
        </w:tc>
        <w:tc>
          <w:tcPr>
            <w:tcW w:w="1308" w:type="dxa"/>
            <w:vMerge/>
            <w:vAlign w:val="center"/>
          </w:tcPr>
          <w:p w14:paraId="32022A19" w14:textId="77777777" w:rsidR="002C6831" w:rsidRPr="00B52420" w:rsidRDefault="002C6831" w:rsidP="002C6831">
            <w:pPr>
              <w:jc w:val="center"/>
              <w:rPr>
                <w:color w:val="000000"/>
                <w:sz w:val="20"/>
                <w:szCs w:val="20"/>
              </w:rPr>
            </w:pPr>
          </w:p>
        </w:tc>
        <w:tc>
          <w:tcPr>
            <w:tcW w:w="1307" w:type="dxa"/>
            <w:vMerge/>
            <w:vAlign w:val="center"/>
          </w:tcPr>
          <w:p w14:paraId="1815BF6D" w14:textId="77777777" w:rsidR="002C6831" w:rsidRPr="00B52420" w:rsidRDefault="002C6831" w:rsidP="002C6831">
            <w:pPr>
              <w:jc w:val="center"/>
              <w:rPr>
                <w:color w:val="000000"/>
                <w:sz w:val="20"/>
                <w:szCs w:val="20"/>
              </w:rPr>
            </w:pPr>
          </w:p>
        </w:tc>
        <w:tc>
          <w:tcPr>
            <w:tcW w:w="3364" w:type="dxa"/>
            <w:vMerge/>
            <w:vAlign w:val="center"/>
          </w:tcPr>
          <w:p w14:paraId="155D70DF" w14:textId="77777777" w:rsidR="002C6831" w:rsidRPr="00B52420" w:rsidRDefault="002C6831" w:rsidP="002C6831">
            <w:pPr>
              <w:jc w:val="center"/>
              <w:rPr>
                <w:color w:val="000000"/>
                <w:sz w:val="20"/>
                <w:szCs w:val="20"/>
              </w:rPr>
            </w:pPr>
          </w:p>
        </w:tc>
        <w:tc>
          <w:tcPr>
            <w:tcW w:w="1210" w:type="dxa"/>
          </w:tcPr>
          <w:p w14:paraId="3CBFDE4C" w14:textId="6677D633" w:rsidR="002C6831" w:rsidRPr="001C1957" w:rsidRDefault="002C6831" w:rsidP="002C6831">
            <w:pPr>
              <w:jc w:val="center"/>
            </w:pPr>
            <w:proofErr w:type="spellStart"/>
            <w:r w:rsidRPr="001C1957">
              <w:t>Anetar</w:t>
            </w:r>
            <w:proofErr w:type="spellEnd"/>
            <w:r w:rsidRPr="001C1957">
              <w:t>/e</w:t>
            </w:r>
          </w:p>
        </w:tc>
        <w:tc>
          <w:tcPr>
            <w:tcW w:w="2238" w:type="dxa"/>
          </w:tcPr>
          <w:p w14:paraId="27BFE7CC" w14:textId="68525EE9" w:rsidR="002C6831" w:rsidRDefault="002C6831" w:rsidP="002C6831">
            <w:r>
              <w:t xml:space="preserve">Vjollca </w:t>
            </w:r>
            <w:proofErr w:type="spellStart"/>
            <w:r>
              <w:t>Ahmedi</w:t>
            </w:r>
            <w:proofErr w:type="spellEnd"/>
          </w:p>
        </w:tc>
      </w:tr>
    </w:tbl>
    <w:p w14:paraId="27BCAFE2" w14:textId="066FA7B4" w:rsidR="00FE2826" w:rsidRDefault="003B372A" w:rsidP="009072F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Ka</w:t>
      </w:r>
      <w:r w:rsidR="00415C66" w:rsidRPr="00B52420">
        <w:rPr>
          <w:rFonts w:ascii="Times New Roman" w:hAnsi="Times New Roman" w:cs="Times New Roman"/>
          <w:b/>
          <w:color w:val="000000" w:themeColor="text1"/>
          <w:sz w:val="20"/>
          <w:szCs w:val="20"/>
        </w:rPr>
        <w:t>ndidati/ja: 1</w:t>
      </w:r>
      <w:r w:rsidR="00415C66" w:rsidRPr="002233D2">
        <w:rPr>
          <w:rFonts w:ascii="Times New Roman" w:hAnsi="Times New Roman" w:cs="Times New Roman"/>
          <w:b/>
          <w:color w:val="000000" w:themeColor="text1"/>
          <w:sz w:val="22"/>
          <w:szCs w:val="22"/>
        </w:rPr>
        <w:t xml:space="preserve">. </w:t>
      </w:r>
      <w:r w:rsidR="00A3470C" w:rsidRPr="002233D2">
        <w:rPr>
          <w:rFonts w:ascii="Times New Roman" w:hAnsi="Times New Roman" w:cs="Times New Roman"/>
          <w:b/>
          <w:color w:val="000000" w:themeColor="text1"/>
          <w:sz w:val="22"/>
          <w:szCs w:val="22"/>
        </w:rPr>
        <w:t xml:space="preserve"> </w:t>
      </w:r>
      <w:proofErr w:type="spellStart"/>
      <w:r w:rsidR="0015106C" w:rsidRPr="0015106C">
        <w:rPr>
          <w:rFonts w:ascii="Times New Roman" w:hAnsi="Times New Roman" w:cs="Times New Roman"/>
          <w:b/>
          <w:color w:val="000000" w:themeColor="text1"/>
          <w:sz w:val="22"/>
          <w:szCs w:val="22"/>
        </w:rPr>
        <w:t>Hasan</w:t>
      </w:r>
      <w:proofErr w:type="spellEnd"/>
      <w:r w:rsidR="0015106C" w:rsidRPr="0015106C">
        <w:rPr>
          <w:rFonts w:ascii="Times New Roman" w:hAnsi="Times New Roman" w:cs="Times New Roman"/>
          <w:b/>
          <w:color w:val="000000" w:themeColor="text1"/>
          <w:sz w:val="22"/>
          <w:szCs w:val="22"/>
        </w:rPr>
        <w:t xml:space="preserve"> </w:t>
      </w:r>
      <w:proofErr w:type="spellStart"/>
      <w:r w:rsidR="0015106C" w:rsidRPr="0015106C">
        <w:rPr>
          <w:rFonts w:ascii="Times New Roman" w:hAnsi="Times New Roman" w:cs="Times New Roman"/>
          <w:b/>
          <w:color w:val="000000" w:themeColor="text1"/>
          <w:sz w:val="22"/>
          <w:szCs w:val="22"/>
        </w:rPr>
        <w:t>Përboqi</w:t>
      </w:r>
      <w:proofErr w:type="spellEnd"/>
    </w:p>
    <w:p w14:paraId="3B93A197" w14:textId="77777777" w:rsidR="0015106C" w:rsidRDefault="009426E2" w:rsidP="0015106C">
      <w:pPr>
        <w:pStyle w:val="Heading1"/>
        <w:rPr>
          <w:b/>
          <w:color w:val="000000" w:themeColor="text1"/>
          <w:sz w:val="20"/>
          <w:szCs w:val="20"/>
        </w:rPr>
      </w:pPr>
      <w:r w:rsidRPr="009426E2">
        <w:rPr>
          <w:rFonts w:ascii="Times New Roman" w:hAnsi="Times New Roman" w:cs="Times New Roman"/>
          <w:b/>
          <w:bCs/>
          <w:color w:val="auto"/>
          <w:sz w:val="20"/>
          <w:szCs w:val="20"/>
        </w:rPr>
        <w:t>Tema</w:t>
      </w:r>
      <w:r w:rsidR="0091476B">
        <w:rPr>
          <w:rFonts w:ascii="Times New Roman" w:hAnsi="Times New Roman" w:cs="Times New Roman"/>
          <w:b/>
          <w:bCs/>
          <w:color w:val="auto"/>
          <w:sz w:val="20"/>
          <w:szCs w:val="20"/>
        </w:rPr>
        <w:t xml:space="preserve">: </w:t>
      </w:r>
      <w:r w:rsidR="0015106C" w:rsidRPr="0015106C">
        <w:rPr>
          <w:rFonts w:ascii="Times New Roman" w:hAnsi="Times New Roman" w:cs="Times New Roman"/>
          <w:b/>
          <w:bCs/>
          <w:color w:val="auto"/>
          <w:sz w:val="20"/>
          <w:szCs w:val="20"/>
        </w:rPr>
        <w:t>Sfidat e mësimdhënësve të gjeografisë me nxënësit me nevoja të veçanta</w:t>
      </w:r>
      <w:r w:rsidR="0015106C" w:rsidRPr="00B52420">
        <w:rPr>
          <w:b/>
          <w:color w:val="000000" w:themeColor="text1"/>
          <w:sz w:val="20"/>
          <w:szCs w:val="20"/>
        </w:rPr>
        <w:t xml:space="preserve"> </w:t>
      </w:r>
    </w:p>
    <w:p w14:paraId="65D38B52" w14:textId="0ECBCD67" w:rsidR="000D2DD6" w:rsidRPr="0015106C" w:rsidRDefault="00415C66" w:rsidP="0015106C">
      <w:pPr>
        <w:jc w:val="center"/>
        <w:rPr>
          <w:b/>
          <w:bCs/>
        </w:rPr>
      </w:pPr>
      <w:r w:rsidRPr="0015106C">
        <w:rPr>
          <w:b/>
          <w:bCs/>
        </w:rPr>
        <w:t>ABSTRAKT</w:t>
      </w:r>
    </w:p>
    <w:p w14:paraId="39BBB7E0" w14:textId="7189D115" w:rsidR="00100FD6" w:rsidRPr="00B52420" w:rsidRDefault="00100FD6" w:rsidP="000D2DD6">
      <w:pPr>
        <w:jc w:val="center"/>
        <w:rPr>
          <w:b/>
          <w:color w:val="000000" w:themeColor="text1"/>
          <w:sz w:val="20"/>
          <w:szCs w:val="20"/>
        </w:rPr>
      </w:pPr>
    </w:p>
    <w:p w14:paraId="00E928CD" w14:textId="7E994D9B" w:rsidR="0015106C" w:rsidRPr="0015106C" w:rsidRDefault="0015106C" w:rsidP="0015106C">
      <w:pPr>
        <w:jc w:val="both"/>
        <w:rPr>
          <w:bCs/>
          <w:color w:val="000000" w:themeColor="text1"/>
          <w:sz w:val="22"/>
          <w:szCs w:val="22"/>
        </w:rPr>
      </w:pPr>
      <w:r w:rsidRPr="0015106C">
        <w:rPr>
          <w:bCs/>
          <w:color w:val="000000" w:themeColor="text1"/>
          <w:sz w:val="22"/>
          <w:szCs w:val="22"/>
        </w:rPr>
        <w:t>Me anë të këtij hulumtimi është synuar që të analizohen se cilat janë sfidat që mësimdhënësit</w:t>
      </w:r>
      <w:r>
        <w:rPr>
          <w:bCs/>
          <w:color w:val="000000" w:themeColor="text1"/>
          <w:sz w:val="22"/>
          <w:szCs w:val="22"/>
        </w:rPr>
        <w:t xml:space="preserve"> </w:t>
      </w:r>
      <w:r w:rsidRPr="0015106C">
        <w:rPr>
          <w:bCs/>
          <w:color w:val="000000" w:themeColor="text1"/>
          <w:sz w:val="22"/>
          <w:szCs w:val="22"/>
        </w:rPr>
        <w:t>e gjeografisë i hasin në shkollat fillore të mesme të ulëta me nxënësit me nevoja të veçanta.</w:t>
      </w:r>
    </w:p>
    <w:p w14:paraId="163B7545" w14:textId="0E5B1E4A" w:rsidR="0015106C" w:rsidRPr="0015106C" w:rsidRDefault="0015106C" w:rsidP="0015106C">
      <w:pPr>
        <w:jc w:val="both"/>
        <w:rPr>
          <w:bCs/>
          <w:color w:val="000000" w:themeColor="text1"/>
          <w:sz w:val="22"/>
          <w:szCs w:val="22"/>
        </w:rPr>
      </w:pPr>
      <w:r w:rsidRPr="0015106C">
        <w:rPr>
          <w:bCs/>
          <w:color w:val="000000" w:themeColor="text1"/>
          <w:sz w:val="22"/>
          <w:szCs w:val="22"/>
        </w:rPr>
        <w:t>Hulumtimi është realizuar me mësimdhënësit e lëndës së gjeografisë të angazhuar nëpër</w:t>
      </w:r>
      <w:r>
        <w:rPr>
          <w:bCs/>
          <w:color w:val="000000" w:themeColor="text1"/>
          <w:sz w:val="22"/>
          <w:szCs w:val="22"/>
        </w:rPr>
        <w:t xml:space="preserve"> </w:t>
      </w:r>
      <w:r w:rsidRPr="0015106C">
        <w:rPr>
          <w:bCs/>
          <w:color w:val="000000" w:themeColor="text1"/>
          <w:sz w:val="22"/>
          <w:szCs w:val="22"/>
        </w:rPr>
        <w:t>shkollat fillore të mesme të ulëta të komunës së Rahovecit, Suharekës dhe Prizrenit. Në</w:t>
      </w:r>
      <w:r>
        <w:rPr>
          <w:bCs/>
          <w:color w:val="000000" w:themeColor="text1"/>
          <w:sz w:val="22"/>
          <w:szCs w:val="22"/>
        </w:rPr>
        <w:t xml:space="preserve"> </w:t>
      </w:r>
      <w:r w:rsidRPr="0015106C">
        <w:rPr>
          <w:bCs/>
          <w:color w:val="000000" w:themeColor="text1"/>
          <w:sz w:val="22"/>
          <w:szCs w:val="22"/>
        </w:rPr>
        <w:t>grupin e studimit të këtij hulumtimi kanë marrë pjesë gjithsej 85 mësimdhënës të lëndës së</w:t>
      </w:r>
      <w:r>
        <w:rPr>
          <w:bCs/>
          <w:color w:val="000000" w:themeColor="text1"/>
          <w:sz w:val="22"/>
          <w:szCs w:val="22"/>
        </w:rPr>
        <w:t xml:space="preserve">  </w:t>
      </w:r>
      <w:r w:rsidRPr="0015106C">
        <w:rPr>
          <w:bCs/>
          <w:color w:val="000000" w:themeColor="text1"/>
          <w:sz w:val="22"/>
          <w:szCs w:val="22"/>
        </w:rPr>
        <w:t>gjeografisë nga shkollat fillore të mesme të ulëta, si dhe 17 mësimdhënës mbështetës nga</w:t>
      </w:r>
      <w:r>
        <w:rPr>
          <w:bCs/>
          <w:color w:val="000000" w:themeColor="text1"/>
          <w:sz w:val="22"/>
          <w:szCs w:val="22"/>
        </w:rPr>
        <w:t xml:space="preserve"> </w:t>
      </w:r>
      <w:r w:rsidRPr="0015106C">
        <w:rPr>
          <w:bCs/>
          <w:color w:val="000000" w:themeColor="text1"/>
          <w:sz w:val="22"/>
          <w:szCs w:val="22"/>
        </w:rPr>
        <w:t>këto tri komuna të sipër përmendura.</w:t>
      </w:r>
    </w:p>
    <w:p w14:paraId="0135F980" w14:textId="0CABBAA2" w:rsidR="0015106C" w:rsidRPr="0015106C" w:rsidRDefault="0015106C" w:rsidP="0015106C">
      <w:pPr>
        <w:jc w:val="both"/>
        <w:rPr>
          <w:bCs/>
          <w:color w:val="000000" w:themeColor="text1"/>
          <w:sz w:val="22"/>
          <w:szCs w:val="22"/>
        </w:rPr>
      </w:pPr>
      <w:r w:rsidRPr="0015106C">
        <w:rPr>
          <w:bCs/>
          <w:color w:val="000000" w:themeColor="text1"/>
          <w:sz w:val="22"/>
          <w:szCs w:val="22"/>
        </w:rPr>
        <w:t>Për mbledhjen e të dhënave është përdorur pyetësori për mësimdhënësit e gjeografisë si dhe</w:t>
      </w:r>
      <w:r>
        <w:rPr>
          <w:bCs/>
          <w:color w:val="000000" w:themeColor="text1"/>
          <w:sz w:val="22"/>
          <w:szCs w:val="22"/>
        </w:rPr>
        <w:t xml:space="preserve"> </w:t>
      </w:r>
      <w:r w:rsidRPr="0015106C">
        <w:rPr>
          <w:bCs/>
          <w:color w:val="000000" w:themeColor="text1"/>
          <w:sz w:val="22"/>
          <w:szCs w:val="22"/>
        </w:rPr>
        <w:t>intervista gjysmë e strukturuar për mësimdhënësit mbështetës, të cilat janë përpiluar enkas</w:t>
      </w:r>
      <w:r>
        <w:rPr>
          <w:bCs/>
          <w:color w:val="000000" w:themeColor="text1"/>
          <w:sz w:val="22"/>
          <w:szCs w:val="22"/>
        </w:rPr>
        <w:t xml:space="preserve"> </w:t>
      </w:r>
      <w:r w:rsidRPr="0015106C">
        <w:rPr>
          <w:bCs/>
          <w:color w:val="000000" w:themeColor="text1"/>
          <w:sz w:val="22"/>
          <w:szCs w:val="22"/>
        </w:rPr>
        <w:t>për këtë hulumtim. Pyetësori për mësimdhënësit e gjeografisë kishte 15 pyetje të tipit të</w:t>
      </w:r>
      <w:r>
        <w:rPr>
          <w:bCs/>
          <w:color w:val="000000" w:themeColor="text1"/>
          <w:sz w:val="22"/>
          <w:szCs w:val="22"/>
        </w:rPr>
        <w:t xml:space="preserve"> </w:t>
      </w:r>
      <w:r w:rsidRPr="0015106C">
        <w:rPr>
          <w:bCs/>
          <w:color w:val="000000" w:themeColor="text1"/>
          <w:sz w:val="22"/>
          <w:szCs w:val="22"/>
        </w:rPr>
        <w:t>hapur dhe të mbyllur, të cilat ishin të fokusuara tek çështjet që ndërlidhen me punën e</w:t>
      </w:r>
      <w:r>
        <w:rPr>
          <w:bCs/>
          <w:color w:val="000000" w:themeColor="text1"/>
          <w:sz w:val="22"/>
          <w:szCs w:val="22"/>
        </w:rPr>
        <w:t xml:space="preserve"> </w:t>
      </w:r>
      <w:r w:rsidRPr="0015106C">
        <w:rPr>
          <w:bCs/>
          <w:color w:val="000000" w:themeColor="text1"/>
          <w:sz w:val="22"/>
          <w:szCs w:val="22"/>
        </w:rPr>
        <w:t>mësimdhënësve të gjeografisë me nxënësit me nevoja të veçanta, si dhe intervista e cila</w:t>
      </w:r>
      <w:r>
        <w:rPr>
          <w:bCs/>
          <w:color w:val="000000" w:themeColor="text1"/>
          <w:sz w:val="22"/>
          <w:szCs w:val="22"/>
        </w:rPr>
        <w:t xml:space="preserve"> </w:t>
      </w:r>
      <w:r w:rsidRPr="0015106C">
        <w:rPr>
          <w:bCs/>
          <w:color w:val="000000" w:themeColor="text1"/>
          <w:sz w:val="22"/>
          <w:szCs w:val="22"/>
        </w:rPr>
        <w:t>përmbante 10 pyetje të tipit të hapur për mësimdhënësit mbështetës që trajtonin aspektet e</w:t>
      </w:r>
      <w:r>
        <w:rPr>
          <w:bCs/>
          <w:color w:val="000000" w:themeColor="text1"/>
          <w:sz w:val="22"/>
          <w:szCs w:val="22"/>
        </w:rPr>
        <w:t xml:space="preserve"> </w:t>
      </w:r>
      <w:r w:rsidRPr="0015106C">
        <w:rPr>
          <w:bCs/>
          <w:color w:val="000000" w:themeColor="text1"/>
          <w:sz w:val="22"/>
          <w:szCs w:val="22"/>
        </w:rPr>
        <w:t>angazhimit të këtyre mësimdhënësve në punë me nxënësit me nevoja të veçanta.</w:t>
      </w:r>
    </w:p>
    <w:p w14:paraId="2B5F74DD" w14:textId="7689EE63" w:rsidR="0015106C" w:rsidRPr="0015106C" w:rsidRDefault="0015106C" w:rsidP="0015106C">
      <w:pPr>
        <w:jc w:val="both"/>
        <w:rPr>
          <w:bCs/>
          <w:color w:val="000000" w:themeColor="text1"/>
          <w:sz w:val="22"/>
          <w:szCs w:val="22"/>
        </w:rPr>
      </w:pPr>
      <w:r w:rsidRPr="0015106C">
        <w:rPr>
          <w:bCs/>
          <w:color w:val="000000" w:themeColor="text1"/>
          <w:sz w:val="22"/>
          <w:szCs w:val="22"/>
        </w:rPr>
        <w:t>Për realizimin e hulumtimit është shfrytëzuar metodologjia kuantitative ku përmes programit</w:t>
      </w:r>
      <w:r>
        <w:rPr>
          <w:bCs/>
          <w:color w:val="000000" w:themeColor="text1"/>
          <w:sz w:val="22"/>
          <w:szCs w:val="22"/>
        </w:rPr>
        <w:t xml:space="preserve"> </w:t>
      </w:r>
      <w:r w:rsidRPr="0015106C">
        <w:rPr>
          <w:bCs/>
          <w:color w:val="000000" w:themeColor="text1"/>
          <w:sz w:val="22"/>
          <w:szCs w:val="22"/>
        </w:rPr>
        <w:t xml:space="preserve">kompjuterik SPSS është përdorur metoda krahasuese, përkatësisht </w:t>
      </w:r>
      <w:proofErr w:type="spellStart"/>
      <w:r w:rsidRPr="0015106C">
        <w:rPr>
          <w:bCs/>
          <w:color w:val="000000" w:themeColor="text1"/>
          <w:sz w:val="22"/>
          <w:szCs w:val="22"/>
        </w:rPr>
        <w:t>Chi</w:t>
      </w:r>
      <w:proofErr w:type="spellEnd"/>
      <w:r w:rsidRPr="0015106C">
        <w:rPr>
          <w:bCs/>
          <w:color w:val="000000" w:themeColor="text1"/>
          <w:sz w:val="22"/>
          <w:szCs w:val="22"/>
        </w:rPr>
        <w:t xml:space="preserve"> - </w:t>
      </w:r>
      <w:proofErr w:type="spellStart"/>
      <w:r w:rsidRPr="0015106C">
        <w:rPr>
          <w:bCs/>
          <w:color w:val="000000" w:themeColor="text1"/>
          <w:sz w:val="22"/>
          <w:szCs w:val="22"/>
        </w:rPr>
        <w:t>Square</w:t>
      </w:r>
      <w:proofErr w:type="spellEnd"/>
      <w:r w:rsidRPr="0015106C">
        <w:rPr>
          <w:bCs/>
          <w:color w:val="000000" w:themeColor="text1"/>
          <w:sz w:val="22"/>
          <w:szCs w:val="22"/>
        </w:rPr>
        <w:t xml:space="preserve"> me</w:t>
      </w:r>
      <w:r>
        <w:rPr>
          <w:bCs/>
          <w:color w:val="000000" w:themeColor="text1"/>
          <w:sz w:val="22"/>
          <w:szCs w:val="22"/>
        </w:rPr>
        <w:t xml:space="preserve"> </w:t>
      </w:r>
      <w:r w:rsidRPr="0015106C">
        <w:rPr>
          <w:bCs/>
          <w:color w:val="000000" w:themeColor="text1"/>
          <w:sz w:val="22"/>
          <w:szCs w:val="22"/>
        </w:rPr>
        <w:t xml:space="preserve">koeficient të </w:t>
      </w:r>
      <w:proofErr w:type="spellStart"/>
      <w:r w:rsidRPr="0015106C">
        <w:rPr>
          <w:bCs/>
          <w:color w:val="000000" w:themeColor="text1"/>
          <w:sz w:val="22"/>
          <w:szCs w:val="22"/>
        </w:rPr>
        <w:t>Pearsonit</w:t>
      </w:r>
      <w:proofErr w:type="spellEnd"/>
      <w:r w:rsidRPr="0015106C">
        <w:rPr>
          <w:bCs/>
          <w:color w:val="000000" w:themeColor="text1"/>
          <w:sz w:val="22"/>
          <w:szCs w:val="22"/>
        </w:rPr>
        <w:t xml:space="preserve"> p &amp;</w:t>
      </w:r>
      <w:proofErr w:type="spellStart"/>
      <w:r w:rsidRPr="0015106C">
        <w:rPr>
          <w:bCs/>
          <w:color w:val="000000" w:themeColor="text1"/>
          <w:sz w:val="22"/>
          <w:szCs w:val="22"/>
        </w:rPr>
        <w:t>lt</w:t>
      </w:r>
      <w:proofErr w:type="spellEnd"/>
      <w:r w:rsidRPr="0015106C">
        <w:rPr>
          <w:bCs/>
          <w:color w:val="000000" w:themeColor="text1"/>
          <w:sz w:val="22"/>
          <w:szCs w:val="22"/>
        </w:rPr>
        <w:t>; 0.05. Të gjitha rezultatet e fituara janë analizuar dhe prezantuar</w:t>
      </w:r>
      <w:r>
        <w:rPr>
          <w:bCs/>
          <w:color w:val="000000" w:themeColor="text1"/>
          <w:sz w:val="22"/>
          <w:szCs w:val="22"/>
        </w:rPr>
        <w:t xml:space="preserve"> </w:t>
      </w:r>
      <w:r w:rsidRPr="0015106C">
        <w:rPr>
          <w:bCs/>
          <w:color w:val="000000" w:themeColor="text1"/>
          <w:sz w:val="22"/>
          <w:szCs w:val="22"/>
        </w:rPr>
        <w:t>përmes tabelave dhe figurave përkatëse.</w:t>
      </w:r>
    </w:p>
    <w:p w14:paraId="4DB54C38" w14:textId="00B7897B" w:rsidR="0015106C" w:rsidRPr="0015106C" w:rsidRDefault="0015106C" w:rsidP="0015106C">
      <w:pPr>
        <w:jc w:val="both"/>
        <w:rPr>
          <w:bCs/>
          <w:color w:val="000000" w:themeColor="text1"/>
          <w:sz w:val="22"/>
          <w:szCs w:val="22"/>
        </w:rPr>
      </w:pPr>
      <w:r w:rsidRPr="0015106C">
        <w:rPr>
          <w:bCs/>
          <w:color w:val="000000" w:themeColor="text1"/>
          <w:sz w:val="22"/>
          <w:szCs w:val="22"/>
        </w:rPr>
        <w:t>Të dhënat e këtij hulumtimi dëshmuan se mësimdhënësit e gjeografisë përballen me sfida nga</w:t>
      </w:r>
      <w:r>
        <w:rPr>
          <w:bCs/>
          <w:color w:val="000000" w:themeColor="text1"/>
          <w:sz w:val="22"/>
          <w:szCs w:val="22"/>
        </w:rPr>
        <w:t xml:space="preserve"> </w:t>
      </w:r>
      <w:r w:rsidRPr="0015106C">
        <w:rPr>
          <w:bCs/>
          <w:color w:val="000000" w:themeColor="text1"/>
          <w:sz w:val="22"/>
          <w:szCs w:val="22"/>
        </w:rPr>
        <w:t>më të ndryshmet gjatë punës me nxënësit me nevoja të veçanta, gjegjësisht se mungon</w:t>
      </w:r>
      <w:r>
        <w:rPr>
          <w:bCs/>
          <w:color w:val="000000" w:themeColor="text1"/>
          <w:sz w:val="22"/>
          <w:szCs w:val="22"/>
        </w:rPr>
        <w:t xml:space="preserve"> </w:t>
      </w:r>
      <w:r w:rsidRPr="0015106C">
        <w:rPr>
          <w:bCs/>
          <w:color w:val="000000" w:themeColor="text1"/>
          <w:sz w:val="22"/>
          <w:szCs w:val="22"/>
        </w:rPr>
        <w:t>bashkëpunimi në mes të mësimdhënësve të gjeografisë dhe atyre mbështetës, si dhe mungon</w:t>
      </w:r>
      <w:r>
        <w:rPr>
          <w:bCs/>
          <w:color w:val="000000" w:themeColor="text1"/>
          <w:sz w:val="22"/>
          <w:szCs w:val="22"/>
        </w:rPr>
        <w:t xml:space="preserve"> </w:t>
      </w:r>
      <w:r w:rsidRPr="0015106C">
        <w:rPr>
          <w:bCs/>
          <w:color w:val="000000" w:themeColor="text1"/>
          <w:sz w:val="22"/>
          <w:szCs w:val="22"/>
        </w:rPr>
        <w:t>infrastruktura e duhur për qasjen dhe lëvizjen e nxënësve me nevoja të veçanta në</w:t>
      </w:r>
      <w:r>
        <w:rPr>
          <w:bCs/>
          <w:color w:val="000000" w:themeColor="text1"/>
          <w:sz w:val="22"/>
          <w:szCs w:val="22"/>
        </w:rPr>
        <w:t xml:space="preserve"> </w:t>
      </w:r>
      <w:r w:rsidRPr="0015106C">
        <w:rPr>
          <w:bCs/>
          <w:color w:val="000000" w:themeColor="text1"/>
          <w:sz w:val="22"/>
          <w:szCs w:val="22"/>
        </w:rPr>
        <w:t>institucionet shkollore.</w:t>
      </w:r>
    </w:p>
    <w:p w14:paraId="3F39E832" w14:textId="77777777" w:rsidR="0015106C" w:rsidRPr="0015106C" w:rsidRDefault="0015106C" w:rsidP="0015106C">
      <w:pPr>
        <w:jc w:val="both"/>
        <w:rPr>
          <w:bCs/>
          <w:color w:val="000000" w:themeColor="text1"/>
          <w:sz w:val="22"/>
          <w:szCs w:val="22"/>
        </w:rPr>
      </w:pPr>
    </w:p>
    <w:p w14:paraId="151D8858" w14:textId="2235AA26" w:rsidR="004B0D89" w:rsidRPr="0015106C" w:rsidRDefault="0015106C" w:rsidP="0015106C">
      <w:pPr>
        <w:jc w:val="both"/>
        <w:rPr>
          <w:bCs/>
          <w:i/>
          <w:iCs/>
          <w:color w:val="000000" w:themeColor="text1"/>
          <w:sz w:val="22"/>
          <w:szCs w:val="22"/>
        </w:rPr>
      </w:pPr>
      <w:r w:rsidRPr="0015106C">
        <w:rPr>
          <w:b/>
          <w:color w:val="000000" w:themeColor="text1"/>
          <w:sz w:val="22"/>
          <w:szCs w:val="22"/>
        </w:rPr>
        <w:t>Fjalët kyçe:</w:t>
      </w:r>
      <w:r w:rsidRPr="0015106C">
        <w:rPr>
          <w:bCs/>
          <w:color w:val="000000" w:themeColor="text1"/>
          <w:sz w:val="22"/>
          <w:szCs w:val="22"/>
        </w:rPr>
        <w:t xml:space="preserve"> </w:t>
      </w:r>
      <w:r w:rsidRPr="0015106C">
        <w:rPr>
          <w:bCs/>
          <w:i/>
          <w:iCs/>
          <w:color w:val="000000" w:themeColor="text1"/>
          <w:sz w:val="22"/>
          <w:szCs w:val="22"/>
        </w:rPr>
        <w:t>Mësimdhënësit e gjeografisë, mësimdhënësit mbështetës, nxënësit me nevoja të</w:t>
      </w:r>
      <w:r>
        <w:rPr>
          <w:bCs/>
          <w:i/>
          <w:iCs/>
          <w:color w:val="000000" w:themeColor="text1"/>
          <w:sz w:val="22"/>
          <w:szCs w:val="22"/>
        </w:rPr>
        <w:t xml:space="preserve"> </w:t>
      </w:r>
      <w:r w:rsidRPr="0015106C">
        <w:rPr>
          <w:bCs/>
          <w:i/>
          <w:iCs/>
          <w:color w:val="000000" w:themeColor="text1"/>
          <w:sz w:val="22"/>
          <w:szCs w:val="22"/>
        </w:rPr>
        <w:t>veçanta, shkollat fillore të mesme të ulëta.</w:t>
      </w:r>
    </w:p>
    <w:p w14:paraId="2433ED12" w14:textId="77777777" w:rsidR="004B0D89" w:rsidRDefault="004B0D89" w:rsidP="00BB41EF">
      <w:pPr>
        <w:jc w:val="both"/>
        <w:rPr>
          <w:bCs/>
          <w:color w:val="000000" w:themeColor="text1"/>
          <w:sz w:val="22"/>
          <w:szCs w:val="22"/>
        </w:rPr>
      </w:pPr>
    </w:p>
    <w:p w14:paraId="5310D9E0" w14:textId="77777777" w:rsidR="004B0D89" w:rsidRDefault="004B0D89" w:rsidP="00BB41EF">
      <w:pPr>
        <w:jc w:val="both"/>
        <w:rPr>
          <w:bCs/>
          <w:color w:val="000000" w:themeColor="text1"/>
          <w:sz w:val="22"/>
          <w:szCs w:val="22"/>
        </w:rPr>
      </w:pPr>
    </w:p>
    <w:p w14:paraId="71AD2856" w14:textId="77777777" w:rsidR="004B0D89" w:rsidRDefault="004B0D89" w:rsidP="00BB41EF">
      <w:pPr>
        <w:jc w:val="both"/>
        <w:rPr>
          <w:bCs/>
          <w:color w:val="000000" w:themeColor="text1"/>
          <w:sz w:val="22"/>
          <w:szCs w:val="22"/>
        </w:rPr>
      </w:pPr>
    </w:p>
    <w:p w14:paraId="36DCB264" w14:textId="77777777" w:rsidR="004B0D89" w:rsidRDefault="004B0D89" w:rsidP="00BB41EF">
      <w:pPr>
        <w:jc w:val="both"/>
        <w:rPr>
          <w:bCs/>
          <w:color w:val="000000" w:themeColor="text1"/>
          <w:sz w:val="22"/>
          <w:szCs w:val="22"/>
        </w:rPr>
      </w:pPr>
    </w:p>
    <w:p w14:paraId="661EA95F" w14:textId="77777777" w:rsidR="004B0D89" w:rsidRDefault="004B0D89" w:rsidP="00BB41EF">
      <w:pPr>
        <w:jc w:val="both"/>
        <w:rPr>
          <w:bCs/>
          <w:color w:val="000000" w:themeColor="text1"/>
          <w:sz w:val="22"/>
          <w:szCs w:val="22"/>
        </w:rPr>
      </w:pPr>
    </w:p>
    <w:p w14:paraId="61439AE9" w14:textId="77777777" w:rsidR="004B0D89" w:rsidRDefault="004B0D89" w:rsidP="00BB41EF">
      <w:pPr>
        <w:jc w:val="both"/>
        <w:rPr>
          <w:bCs/>
          <w:color w:val="000000" w:themeColor="text1"/>
          <w:sz w:val="22"/>
          <w:szCs w:val="22"/>
        </w:rPr>
      </w:pPr>
    </w:p>
    <w:p w14:paraId="3F09E836" w14:textId="77777777" w:rsidR="004B0D89" w:rsidRDefault="004B0D89" w:rsidP="00BB41EF">
      <w:pPr>
        <w:jc w:val="both"/>
        <w:rPr>
          <w:bCs/>
          <w:color w:val="000000" w:themeColor="text1"/>
          <w:sz w:val="22"/>
          <w:szCs w:val="22"/>
        </w:rPr>
      </w:pPr>
    </w:p>
    <w:p w14:paraId="582C1884" w14:textId="77777777" w:rsidR="009072FE" w:rsidRDefault="009072FE" w:rsidP="00BB41EF">
      <w:pPr>
        <w:jc w:val="both"/>
        <w:rPr>
          <w:bCs/>
          <w:color w:val="000000" w:themeColor="text1"/>
          <w:sz w:val="22"/>
          <w:szCs w:val="22"/>
        </w:rPr>
      </w:pPr>
    </w:p>
    <w:p w14:paraId="7E063521" w14:textId="77777777" w:rsidR="009072FE" w:rsidRDefault="009072FE" w:rsidP="00BB41EF">
      <w:pPr>
        <w:jc w:val="both"/>
        <w:rPr>
          <w:bCs/>
          <w:color w:val="000000" w:themeColor="text1"/>
          <w:sz w:val="22"/>
          <w:szCs w:val="22"/>
        </w:rPr>
      </w:pPr>
    </w:p>
    <w:p w14:paraId="2EED004F" w14:textId="77777777" w:rsidR="009072FE" w:rsidRDefault="009072FE" w:rsidP="00BB41EF">
      <w:pPr>
        <w:jc w:val="both"/>
        <w:rPr>
          <w:bCs/>
          <w:color w:val="000000" w:themeColor="text1"/>
          <w:sz w:val="22"/>
          <w:szCs w:val="22"/>
        </w:rPr>
      </w:pPr>
    </w:p>
    <w:p w14:paraId="6BC7ACE7" w14:textId="77777777" w:rsidR="009072FE" w:rsidRDefault="009072FE" w:rsidP="00BB41EF">
      <w:pPr>
        <w:jc w:val="both"/>
        <w:rPr>
          <w:bCs/>
          <w:color w:val="000000" w:themeColor="text1"/>
          <w:sz w:val="22"/>
          <w:szCs w:val="22"/>
        </w:rPr>
      </w:pPr>
    </w:p>
    <w:p w14:paraId="65BD00AC" w14:textId="77777777" w:rsidR="009072FE" w:rsidRDefault="009072FE" w:rsidP="00BB41EF">
      <w:pPr>
        <w:jc w:val="both"/>
        <w:rPr>
          <w:bCs/>
          <w:color w:val="000000" w:themeColor="text1"/>
          <w:sz w:val="22"/>
          <w:szCs w:val="22"/>
        </w:rPr>
      </w:pPr>
    </w:p>
    <w:p w14:paraId="39672CAA" w14:textId="77777777" w:rsidR="0091476B" w:rsidRDefault="0091476B" w:rsidP="00BB41EF">
      <w:pPr>
        <w:jc w:val="both"/>
        <w:rPr>
          <w:bCs/>
          <w:color w:val="000000" w:themeColor="text1"/>
          <w:sz w:val="22"/>
          <w:szCs w:val="22"/>
        </w:rPr>
      </w:pPr>
    </w:p>
    <w:p w14:paraId="369DD7C2" w14:textId="77777777" w:rsidR="0091476B" w:rsidRDefault="0091476B" w:rsidP="00BB41EF">
      <w:pPr>
        <w:jc w:val="both"/>
        <w:rPr>
          <w:bCs/>
          <w:color w:val="000000" w:themeColor="text1"/>
          <w:sz w:val="22"/>
          <w:szCs w:val="22"/>
        </w:rPr>
      </w:pPr>
    </w:p>
    <w:p w14:paraId="05D376CA" w14:textId="77777777" w:rsidR="0091476B" w:rsidRDefault="0091476B" w:rsidP="00BB41EF">
      <w:pPr>
        <w:jc w:val="both"/>
        <w:rPr>
          <w:bCs/>
          <w:color w:val="000000" w:themeColor="text1"/>
          <w:sz w:val="22"/>
          <w:szCs w:val="22"/>
        </w:rPr>
      </w:pPr>
    </w:p>
    <w:p w14:paraId="2509297C" w14:textId="1776795D" w:rsidR="00093F8C" w:rsidRDefault="00EF4794" w:rsidP="00B206D9">
      <w:pPr>
        <w:pStyle w:val="Heading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K</w:t>
      </w:r>
      <w:r w:rsidR="00415C66" w:rsidRPr="00B52420">
        <w:rPr>
          <w:rFonts w:ascii="Times New Roman" w:hAnsi="Times New Roman" w:cs="Times New Roman"/>
          <w:b/>
          <w:color w:val="000000" w:themeColor="text1"/>
          <w:sz w:val="20"/>
          <w:szCs w:val="20"/>
        </w:rPr>
        <w:t xml:space="preserve">andidati/ja: 2. </w:t>
      </w:r>
      <w:proofErr w:type="spellStart"/>
      <w:r w:rsidR="00192D10" w:rsidRPr="00192D10">
        <w:rPr>
          <w:rFonts w:ascii="Times New Roman" w:hAnsi="Times New Roman" w:cs="Times New Roman"/>
          <w:b/>
          <w:color w:val="000000" w:themeColor="text1"/>
          <w:sz w:val="20"/>
          <w:szCs w:val="20"/>
        </w:rPr>
        <w:t>Filloreta</w:t>
      </w:r>
      <w:proofErr w:type="spellEnd"/>
      <w:r w:rsidR="00192D10" w:rsidRPr="00192D10">
        <w:rPr>
          <w:rFonts w:ascii="Times New Roman" w:hAnsi="Times New Roman" w:cs="Times New Roman"/>
          <w:b/>
          <w:color w:val="000000" w:themeColor="text1"/>
          <w:sz w:val="20"/>
          <w:szCs w:val="20"/>
        </w:rPr>
        <w:t xml:space="preserve"> </w:t>
      </w:r>
      <w:proofErr w:type="spellStart"/>
      <w:r w:rsidR="00192D10" w:rsidRPr="00192D10">
        <w:rPr>
          <w:rFonts w:ascii="Times New Roman" w:hAnsi="Times New Roman" w:cs="Times New Roman"/>
          <w:b/>
          <w:color w:val="000000" w:themeColor="text1"/>
          <w:sz w:val="20"/>
          <w:szCs w:val="20"/>
        </w:rPr>
        <w:t>Jusufi</w:t>
      </w:r>
      <w:proofErr w:type="spellEnd"/>
    </w:p>
    <w:p w14:paraId="0CF3A36B" w14:textId="77777777" w:rsidR="00B206D9" w:rsidRPr="00B206D9" w:rsidRDefault="00B206D9" w:rsidP="00B206D9">
      <w:pPr>
        <w:rPr>
          <w:lang w:bidi="ar-SA"/>
        </w:rPr>
      </w:pPr>
    </w:p>
    <w:p w14:paraId="15EEEAB7" w14:textId="4C04C6D6" w:rsidR="0091476B" w:rsidRDefault="00415C66" w:rsidP="00192D10">
      <w:pPr>
        <w:rPr>
          <w:b/>
          <w:color w:val="000000" w:themeColor="text1"/>
          <w:sz w:val="20"/>
          <w:szCs w:val="20"/>
        </w:rPr>
      </w:pPr>
      <w:r w:rsidRPr="00785B26">
        <w:rPr>
          <w:b/>
          <w:color w:val="000000" w:themeColor="text1"/>
          <w:sz w:val="20"/>
          <w:szCs w:val="20"/>
        </w:rPr>
        <w:t xml:space="preserve">Tema: </w:t>
      </w:r>
      <w:r w:rsidR="00192D10" w:rsidRPr="00192D10">
        <w:rPr>
          <w:b/>
          <w:color w:val="000000" w:themeColor="text1"/>
          <w:sz w:val="20"/>
          <w:szCs w:val="20"/>
        </w:rPr>
        <w:t>Proza bashkëkohore shqipe dhe qasja didaktike në tekstet e leximit letrar të</w:t>
      </w:r>
      <w:r w:rsidR="00192D10">
        <w:rPr>
          <w:b/>
          <w:color w:val="000000" w:themeColor="text1"/>
          <w:sz w:val="20"/>
          <w:szCs w:val="20"/>
        </w:rPr>
        <w:t xml:space="preserve"> </w:t>
      </w:r>
      <w:r w:rsidR="00192D10" w:rsidRPr="00192D10">
        <w:rPr>
          <w:b/>
          <w:color w:val="000000" w:themeColor="text1"/>
          <w:sz w:val="20"/>
          <w:szCs w:val="20"/>
        </w:rPr>
        <w:t xml:space="preserve">shkallës së tretë dhe të katërt të </w:t>
      </w:r>
      <w:proofErr w:type="spellStart"/>
      <w:r w:rsidR="00192D10" w:rsidRPr="00192D10">
        <w:rPr>
          <w:b/>
          <w:color w:val="000000" w:themeColor="text1"/>
          <w:sz w:val="20"/>
          <w:szCs w:val="20"/>
        </w:rPr>
        <w:t>kurrikulës</w:t>
      </w:r>
      <w:proofErr w:type="spellEnd"/>
    </w:p>
    <w:p w14:paraId="2C092230" w14:textId="6F1F117D" w:rsidR="003F519A" w:rsidRPr="003C1B17" w:rsidRDefault="00415C66" w:rsidP="0091476B">
      <w:pPr>
        <w:jc w:val="center"/>
        <w:rPr>
          <w:b/>
          <w:color w:val="000000" w:themeColor="text1"/>
          <w:sz w:val="20"/>
          <w:szCs w:val="20"/>
        </w:rPr>
      </w:pPr>
      <w:r w:rsidRPr="003C1B17">
        <w:rPr>
          <w:b/>
          <w:color w:val="000000" w:themeColor="text1"/>
          <w:sz w:val="20"/>
          <w:szCs w:val="20"/>
        </w:rPr>
        <w:t>ABSTRAKTI</w:t>
      </w:r>
    </w:p>
    <w:p w14:paraId="32E6EB3C" w14:textId="77777777" w:rsidR="00487C39" w:rsidRPr="00487C39" w:rsidRDefault="00487C39" w:rsidP="00785B26">
      <w:pPr>
        <w:spacing w:line="276" w:lineRule="auto"/>
        <w:jc w:val="both"/>
        <w:rPr>
          <w:b/>
          <w:color w:val="000000" w:themeColor="text1"/>
          <w:sz w:val="22"/>
          <w:szCs w:val="22"/>
        </w:rPr>
      </w:pPr>
    </w:p>
    <w:p w14:paraId="2B189F92" w14:textId="4422A65F" w:rsidR="00192D10" w:rsidRPr="00192D10" w:rsidRDefault="00192D10" w:rsidP="00192D10">
      <w:pPr>
        <w:jc w:val="both"/>
        <w:rPr>
          <w:sz w:val="22"/>
          <w:szCs w:val="22"/>
        </w:rPr>
      </w:pPr>
      <w:r w:rsidRPr="00192D10">
        <w:rPr>
          <w:sz w:val="22"/>
          <w:szCs w:val="22"/>
        </w:rPr>
        <w:t xml:space="preserve">Proza bashkëkohore shqipe në shkallën e tretë dhe të katërt të </w:t>
      </w:r>
      <w:proofErr w:type="spellStart"/>
      <w:r w:rsidRPr="00192D10">
        <w:rPr>
          <w:sz w:val="22"/>
          <w:szCs w:val="22"/>
        </w:rPr>
        <w:t>kurrikulës</w:t>
      </w:r>
      <w:proofErr w:type="spellEnd"/>
      <w:r w:rsidRPr="00192D10">
        <w:rPr>
          <w:sz w:val="22"/>
          <w:szCs w:val="22"/>
        </w:rPr>
        <w:t xml:space="preserve"> (klasa gjashtë,</w:t>
      </w:r>
      <w:r>
        <w:rPr>
          <w:sz w:val="22"/>
          <w:szCs w:val="22"/>
        </w:rPr>
        <w:t xml:space="preserve"> </w:t>
      </w:r>
      <w:r w:rsidRPr="00192D10">
        <w:rPr>
          <w:sz w:val="22"/>
          <w:szCs w:val="22"/>
        </w:rPr>
        <w:t>shtatë, tetë dhe nëntë) përfshin tregimet dhe një mori pjesësh të romaneve dhe novelave, të</w:t>
      </w:r>
      <w:r>
        <w:rPr>
          <w:sz w:val="22"/>
          <w:szCs w:val="22"/>
        </w:rPr>
        <w:t xml:space="preserve"> </w:t>
      </w:r>
      <w:r w:rsidRPr="00192D10">
        <w:rPr>
          <w:sz w:val="22"/>
          <w:szCs w:val="22"/>
        </w:rPr>
        <w:t xml:space="preserve">cilat mendohen të jenë të harmonizuara edhe me aftësitë </w:t>
      </w:r>
      <w:proofErr w:type="spellStart"/>
      <w:r w:rsidRPr="00192D10">
        <w:rPr>
          <w:sz w:val="22"/>
          <w:szCs w:val="22"/>
        </w:rPr>
        <w:t>psiko</w:t>
      </w:r>
      <w:proofErr w:type="spellEnd"/>
      <w:r w:rsidRPr="00192D10">
        <w:rPr>
          <w:sz w:val="22"/>
          <w:szCs w:val="22"/>
        </w:rPr>
        <w:t>-intelektuale të nxënësve të po</w:t>
      </w:r>
      <w:r>
        <w:rPr>
          <w:sz w:val="22"/>
          <w:szCs w:val="22"/>
        </w:rPr>
        <w:t xml:space="preserve"> </w:t>
      </w:r>
      <w:r w:rsidRPr="00192D10">
        <w:rPr>
          <w:sz w:val="22"/>
          <w:szCs w:val="22"/>
        </w:rPr>
        <w:t>këtyre klasave. Si i tillë, në kuadër të këtij hulumtimi kemi përdorur metodën sasiore dhe</w:t>
      </w:r>
      <w:r>
        <w:rPr>
          <w:sz w:val="22"/>
          <w:szCs w:val="22"/>
        </w:rPr>
        <w:t xml:space="preserve"> </w:t>
      </w:r>
      <w:r w:rsidRPr="00192D10">
        <w:rPr>
          <w:sz w:val="22"/>
          <w:szCs w:val="22"/>
        </w:rPr>
        <w:t>njëkohësisht metodën krahasimtare ndërmjet prozave dhe stileve të prozatorëve, ku studimi</w:t>
      </w:r>
      <w:r>
        <w:rPr>
          <w:sz w:val="22"/>
          <w:szCs w:val="22"/>
        </w:rPr>
        <w:t xml:space="preserve"> </w:t>
      </w:r>
      <w:r w:rsidRPr="00192D10">
        <w:rPr>
          <w:sz w:val="22"/>
          <w:szCs w:val="22"/>
        </w:rPr>
        <w:t>dhe hulumtimi është fokusuar në çështjen se sa këto tekste prozaike të përzgjedhura në këto</w:t>
      </w:r>
      <w:r>
        <w:rPr>
          <w:sz w:val="22"/>
          <w:szCs w:val="22"/>
        </w:rPr>
        <w:t xml:space="preserve"> </w:t>
      </w:r>
      <w:r w:rsidRPr="00192D10">
        <w:rPr>
          <w:sz w:val="22"/>
          <w:szCs w:val="22"/>
        </w:rPr>
        <w:t>tekste shkollore janë të përshtatshme dhe të dobishme për këtë nivel arsimor duke marrë</w:t>
      </w:r>
      <w:r>
        <w:rPr>
          <w:sz w:val="22"/>
          <w:szCs w:val="22"/>
        </w:rPr>
        <w:t xml:space="preserve"> </w:t>
      </w:r>
      <w:r w:rsidRPr="00192D10">
        <w:rPr>
          <w:sz w:val="22"/>
          <w:szCs w:val="22"/>
        </w:rPr>
        <w:t>parasysh edhe aparaturën didaktike në këto tekste shkollore.</w:t>
      </w:r>
    </w:p>
    <w:p w14:paraId="04C49378" w14:textId="4EA28B59" w:rsidR="00192D10" w:rsidRPr="00192D10" w:rsidRDefault="00192D10" w:rsidP="00192D10">
      <w:pPr>
        <w:jc w:val="both"/>
        <w:rPr>
          <w:sz w:val="22"/>
          <w:szCs w:val="22"/>
        </w:rPr>
      </w:pPr>
      <w:r w:rsidRPr="00192D10">
        <w:rPr>
          <w:sz w:val="22"/>
          <w:szCs w:val="22"/>
        </w:rPr>
        <w:t>Punimin do ta veçojë qasja didaktike në këto tekste prozaike të përzgjedhura, ku kemi</w:t>
      </w:r>
      <w:r>
        <w:rPr>
          <w:sz w:val="22"/>
          <w:szCs w:val="22"/>
        </w:rPr>
        <w:t xml:space="preserve"> </w:t>
      </w:r>
      <w:r w:rsidRPr="00192D10">
        <w:rPr>
          <w:sz w:val="22"/>
          <w:szCs w:val="22"/>
        </w:rPr>
        <w:t>analizuar aparaturën didaktike dhe jemi fokusuar në elementet e saj si: pyetjet, detyrat,</w:t>
      </w:r>
      <w:r>
        <w:rPr>
          <w:sz w:val="22"/>
          <w:szCs w:val="22"/>
        </w:rPr>
        <w:t xml:space="preserve"> </w:t>
      </w:r>
      <w:r w:rsidRPr="00192D10">
        <w:rPr>
          <w:sz w:val="22"/>
          <w:szCs w:val="22"/>
        </w:rPr>
        <w:t>shprehjet, fjalori, ilustrimet, biografitë, komentet, udhëzimet etj. po ashtu në relacion me</w:t>
      </w:r>
      <w:r>
        <w:rPr>
          <w:sz w:val="22"/>
          <w:szCs w:val="22"/>
        </w:rPr>
        <w:t xml:space="preserve"> </w:t>
      </w:r>
      <w:r w:rsidRPr="00192D10">
        <w:rPr>
          <w:sz w:val="22"/>
          <w:szCs w:val="22"/>
        </w:rPr>
        <w:t>aparaturën didaktike kemi bërë analiza të fragmenteve prozaike të autorëve bashkëkohor, në</w:t>
      </w:r>
      <w:r>
        <w:rPr>
          <w:sz w:val="22"/>
          <w:szCs w:val="22"/>
        </w:rPr>
        <w:t xml:space="preserve"> </w:t>
      </w:r>
      <w:r w:rsidRPr="00192D10">
        <w:rPr>
          <w:sz w:val="22"/>
          <w:szCs w:val="22"/>
        </w:rPr>
        <w:t xml:space="preserve">aspektin tematik, ideor, </w:t>
      </w:r>
      <w:proofErr w:type="spellStart"/>
      <w:r w:rsidRPr="00192D10">
        <w:rPr>
          <w:sz w:val="22"/>
          <w:szCs w:val="22"/>
        </w:rPr>
        <w:t>kompozicional</w:t>
      </w:r>
      <w:proofErr w:type="spellEnd"/>
      <w:r w:rsidRPr="00192D10">
        <w:rPr>
          <w:sz w:val="22"/>
          <w:szCs w:val="22"/>
        </w:rPr>
        <w:t xml:space="preserve"> dhe gjuhësor dhe kemi marrë edhe shembuj për</w:t>
      </w:r>
      <w:r>
        <w:rPr>
          <w:sz w:val="22"/>
          <w:szCs w:val="22"/>
        </w:rPr>
        <w:t xml:space="preserve"> </w:t>
      </w:r>
      <w:r w:rsidRPr="00192D10">
        <w:rPr>
          <w:sz w:val="22"/>
          <w:szCs w:val="22"/>
        </w:rPr>
        <w:t>shpjegimin e stileve krijuese, karakteristikat e teksteve letrare, figurat stilistike dhe të nxënit e</w:t>
      </w:r>
      <w:r>
        <w:rPr>
          <w:sz w:val="22"/>
          <w:szCs w:val="22"/>
        </w:rPr>
        <w:t xml:space="preserve"> </w:t>
      </w:r>
      <w:r w:rsidRPr="00192D10">
        <w:rPr>
          <w:sz w:val="22"/>
          <w:szCs w:val="22"/>
        </w:rPr>
        <w:t xml:space="preserve">tyre. Vlen të theksohet se proza bashkëkohore shqipe sipas </w:t>
      </w:r>
      <w:proofErr w:type="spellStart"/>
      <w:r w:rsidRPr="00192D10">
        <w:rPr>
          <w:sz w:val="22"/>
          <w:szCs w:val="22"/>
        </w:rPr>
        <w:t>kurrikulës</w:t>
      </w:r>
      <w:proofErr w:type="spellEnd"/>
      <w:r w:rsidRPr="00192D10">
        <w:rPr>
          <w:sz w:val="22"/>
          <w:szCs w:val="22"/>
        </w:rPr>
        <w:t xml:space="preserve"> në shkallën e tretë dhe</w:t>
      </w:r>
    </w:p>
    <w:p w14:paraId="473FC2BB" w14:textId="6AAFF0EF" w:rsidR="00192D10" w:rsidRPr="00192D10" w:rsidRDefault="00192D10" w:rsidP="00192D10">
      <w:pPr>
        <w:jc w:val="both"/>
        <w:rPr>
          <w:sz w:val="22"/>
          <w:szCs w:val="22"/>
        </w:rPr>
      </w:pPr>
      <w:r w:rsidRPr="00192D10">
        <w:rPr>
          <w:sz w:val="22"/>
          <w:szCs w:val="22"/>
        </w:rPr>
        <w:t>të katërt ka për qëllim kultivimin e shijes estetike, formimin e personalitetit të nxënësit,</w:t>
      </w:r>
      <w:r>
        <w:rPr>
          <w:sz w:val="22"/>
          <w:szCs w:val="22"/>
        </w:rPr>
        <w:t xml:space="preserve"> </w:t>
      </w:r>
      <w:r w:rsidRPr="00192D10">
        <w:rPr>
          <w:sz w:val="22"/>
          <w:szCs w:val="22"/>
        </w:rPr>
        <w:t>zhvillimin e imagjinatës dhe rrjedhshmërisë në të folur. Si literaturë kemi tekstet shkollore të</w:t>
      </w:r>
      <w:r>
        <w:rPr>
          <w:sz w:val="22"/>
          <w:szCs w:val="22"/>
        </w:rPr>
        <w:t xml:space="preserve"> </w:t>
      </w:r>
      <w:r w:rsidRPr="00192D10">
        <w:rPr>
          <w:sz w:val="22"/>
          <w:szCs w:val="22"/>
        </w:rPr>
        <w:t xml:space="preserve">cilat </w:t>
      </w:r>
      <w:proofErr w:type="spellStart"/>
      <w:r w:rsidRPr="00192D10">
        <w:rPr>
          <w:sz w:val="22"/>
          <w:szCs w:val="22"/>
        </w:rPr>
        <w:t>përdoren</w:t>
      </w:r>
      <w:proofErr w:type="spellEnd"/>
      <w:r w:rsidRPr="00192D10">
        <w:rPr>
          <w:sz w:val="22"/>
          <w:szCs w:val="22"/>
        </w:rPr>
        <w:t xml:space="preserve"> në </w:t>
      </w:r>
      <w:proofErr w:type="spellStart"/>
      <w:r w:rsidRPr="00192D10">
        <w:rPr>
          <w:sz w:val="22"/>
          <w:szCs w:val="22"/>
        </w:rPr>
        <w:t>ShFMU</w:t>
      </w:r>
      <w:proofErr w:type="spellEnd"/>
      <w:r w:rsidRPr="00192D10">
        <w:rPr>
          <w:sz w:val="22"/>
          <w:szCs w:val="22"/>
        </w:rPr>
        <w:t xml:space="preserve">, pra Gjuha shqipe 6 dhe 7 të shtëpisë botuese “ </w:t>
      </w:r>
      <w:proofErr w:type="spellStart"/>
      <w:r w:rsidRPr="00192D10">
        <w:rPr>
          <w:sz w:val="22"/>
          <w:szCs w:val="22"/>
        </w:rPr>
        <w:t>Dukagjini”dhe</w:t>
      </w:r>
      <w:proofErr w:type="spellEnd"/>
      <w:r>
        <w:rPr>
          <w:sz w:val="22"/>
          <w:szCs w:val="22"/>
        </w:rPr>
        <w:t xml:space="preserve"> </w:t>
      </w:r>
      <w:r w:rsidRPr="00192D10">
        <w:rPr>
          <w:sz w:val="22"/>
          <w:szCs w:val="22"/>
        </w:rPr>
        <w:t>Gjuha shqipe 8 dhe 9 të shtëpisë botuese “</w:t>
      </w:r>
      <w:proofErr w:type="spellStart"/>
      <w:r w:rsidRPr="00192D10">
        <w:rPr>
          <w:sz w:val="22"/>
          <w:szCs w:val="22"/>
        </w:rPr>
        <w:t>Albas</w:t>
      </w:r>
      <w:proofErr w:type="spellEnd"/>
      <w:r w:rsidRPr="00192D10">
        <w:rPr>
          <w:sz w:val="22"/>
          <w:szCs w:val="22"/>
        </w:rPr>
        <w:t>”. Po ashtu, për këtë hulumtim kam realizuar</w:t>
      </w:r>
      <w:r>
        <w:rPr>
          <w:sz w:val="22"/>
          <w:szCs w:val="22"/>
        </w:rPr>
        <w:t xml:space="preserve"> </w:t>
      </w:r>
      <w:r w:rsidRPr="00192D10">
        <w:rPr>
          <w:sz w:val="22"/>
          <w:szCs w:val="22"/>
        </w:rPr>
        <w:t>pyetësorë në dy shkolla të Prishtinës, “Faik Konica” dhe “</w:t>
      </w:r>
      <w:proofErr w:type="spellStart"/>
      <w:r w:rsidRPr="00192D10">
        <w:rPr>
          <w:sz w:val="22"/>
          <w:szCs w:val="22"/>
        </w:rPr>
        <w:t>Meto</w:t>
      </w:r>
      <w:proofErr w:type="spellEnd"/>
      <w:r w:rsidRPr="00192D10">
        <w:rPr>
          <w:sz w:val="22"/>
          <w:szCs w:val="22"/>
        </w:rPr>
        <w:t xml:space="preserve"> Bajraktari” dhe në dy shkolla</w:t>
      </w:r>
      <w:r>
        <w:rPr>
          <w:sz w:val="22"/>
          <w:szCs w:val="22"/>
        </w:rPr>
        <w:t xml:space="preserve"> </w:t>
      </w:r>
      <w:r w:rsidRPr="00192D10">
        <w:rPr>
          <w:sz w:val="22"/>
          <w:szCs w:val="22"/>
        </w:rPr>
        <w:t>të Kaçanikut “</w:t>
      </w:r>
      <w:proofErr w:type="spellStart"/>
      <w:r w:rsidRPr="00192D10">
        <w:rPr>
          <w:sz w:val="22"/>
          <w:szCs w:val="22"/>
        </w:rPr>
        <w:t>Emin</w:t>
      </w:r>
      <w:proofErr w:type="spellEnd"/>
      <w:r w:rsidRPr="00192D10">
        <w:rPr>
          <w:sz w:val="22"/>
          <w:szCs w:val="22"/>
        </w:rPr>
        <w:t xml:space="preserve"> </w:t>
      </w:r>
      <w:proofErr w:type="spellStart"/>
      <w:r w:rsidRPr="00192D10">
        <w:rPr>
          <w:sz w:val="22"/>
          <w:szCs w:val="22"/>
        </w:rPr>
        <w:t>Duraku</w:t>
      </w:r>
      <w:proofErr w:type="spellEnd"/>
      <w:r w:rsidRPr="00192D10">
        <w:rPr>
          <w:sz w:val="22"/>
          <w:szCs w:val="22"/>
        </w:rPr>
        <w:t>” dhe “</w:t>
      </w:r>
      <w:proofErr w:type="spellStart"/>
      <w:r w:rsidRPr="00192D10">
        <w:rPr>
          <w:sz w:val="22"/>
          <w:szCs w:val="22"/>
        </w:rPr>
        <w:t>Idriz</w:t>
      </w:r>
      <w:proofErr w:type="spellEnd"/>
      <w:r w:rsidRPr="00192D10">
        <w:rPr>
          <w:sz w:val="22"/>
          <w:szCs w:val="22"/>
        </w:rPr>
        <w:t xml:space="preserve"> </w:t>
      </w:r>
      <w:proofErr w:type="spellStart"/>
      <w:r w:rsidRPr="00192D10">
        <w:rPr>
          <w:sz w:val="22"/>
          <w:szCs w:val="22"/>
        </w:rPr>
        <w:t>Seferi</w:t>
      </w:r>
      <w:proofErr w:type="spellEnd"/>
      <w:r w:rsidRPr="00192D10">
        <w:rPr>
          <w:sz w:val="22"/>
          <w:szCs w:val="22"/>
        </w:rPr>
        <w:t>”, me 350 nxënës dhe me 14 mësimdhënës të</w:t>
      </w:r>
      <w:r>
        <w:rPr>
          <w:sz w:val="22"/>
          <w:szCs w:val="22"/>
        </w:rPr>
        <w:t xml:space="preserve"> </w:t>
      </w:r>
      <w:r w:rsidRPr="00192D10">
        <w:rPr>
          <w:sz w:val="22"/>
          <w:szCs w:val="22"/>
        </w:rPr>
        <w:t>gjuhës shqipe të po këtyre shkollave.</w:t>
      </w:r>
    </w:p>
    <w:p w14:paraId="62270857" w14:textId="149252E8" w:rsidR="00192D10" w:rsidRDefault="00192D10" w:rsidP="00192D10">
      <w:pPr>
        <w:jc w:val="both"/>
        <w:rPr>
          <w:sz w:val="22"/>
          <w:szCs w:val="22"/>
        </w:rPr>
      </w:pPr>
      <w:r w:rsidRPr="00192D10">
        <w:rPr>
          <w:sz w:val="22"/>
          <w:szCs w:val="22"/>
        </w:rPr>
        <w:t>Qëllimi i hulumtimit ka qenë që të analizojë dhe vlerësojë aparaturën didaktike dhe</w:t>
      </w:r>
      <w:r>
        <w:rPr>
          <w:sz w:val="22"/>
          <w:szCs w:val="22"/>
        </w:rPr>
        <w:t xml:space="preserve"> </w:t>
      </w:r>
      <w:r w:rsidRPr="00192D10">
        <w:rPr>
          <w:sz w:val="22"/>
          <w:szCs w:val="22"/>
        </w:rPr>
        <w:t>përzgjedhjen e prozës bashkëkohore shqipe në tekstet shkollore të gjuhës shqipe në shkallën e</w:t>
      </w:r>
      <w:r>
        <w:rPr>
          <w:sz w:val="22"/>
          <w:szCs w:val="22"/>
        </w:rPr>
        <w:t xml:space="preserve"> </w:t>
      </w:r>
      <w:r w:rsidRPr="00192D10">
        <w:rPr>
          <w:sz w:val="22"/>
          <w:szCs w:val="22"/>
        </w:rPr>
        <w:t xml:space="preserve">tretë dhe të katërt të </w:t>
      </w:r>
      <w:proofErr w:type="spellStart"/>
      <w:r w:rsidRPr="00192D10">
        <w:rPr>
          <w:sz w:val="22"/>
          <w:szCs w:val="22"/>
        </w:rPr>
        <w:t>kurrikulës</w:t>
      </w:r>
      <w:proofErr w:type="spellEnd"/>
      <w:r w:rsidRPr="00192D10">
        <w:rPr>
          <w:sz w:val="22"/>
          <w:szCs w:val="22"/>
        </w:rPr>
        <w:t xml:space="preserve"> si dhe qasjen didaktike ndaj këtyre fragmenteve prozaike të</w:t>
      </w:r>
      <w:r>
        <w:rPr>
          <w:sz w:val="22"/>
          <w:szCs w:val="22"/>
        </w:rPr>
        <w:t xml:space="preserve"> </w:t>
      </w:r>
      <w:r w:rsidRPr="00192D10">
        <w:rPr>
          <w:sz w:val="22"/>
          <w:szCs w:val="22"/>
        </w:rPr>
        <w:t>autorëve bashkëkohor që reflektojnë në tekst. Tekstet prozaike të përzgjedhura janë</w:t>
      </w:r>
      <w:r>
        <w:rPr>
          <w:sz w:val="22"/>
          <w:szCs w:val="22"/>
        </w:rPr>
        <w:t xml:space="preserve"> </w:t>
      </w:r>
      <w:r w:rsidRPr="00192D10">
        <w:rPr>
          <w:sz w:val="22"/>
          <w:szCs w:val="22"/>
        </w:rPr>
        <w:t>klasifikuar, analizuar dhe interpretuar në domenin didaktik të tyre duke analizuar aparaturën</w:t>
      </w:r>
      <w:r>
        <w:rPr>
          <w:sz w:val="22"/>
          <w:szCs w:val="22"/>
        </w:rPr>
        <w:t xml:space="preserve"> </w:t>
      </w:r>
      <w:r w:rsidRPr="00192D10">
        <w:rPr>
          <w:sz w:val="22"/>
          <w:szCs w:val="22"/>
        </w:rPr>
        <w:t>didaktike dhe se sa ato i fisnikërojnë nxënësit në aspektin emocional dhe se sa i formojnë ato</w:t>
      </w:r>
      <w:r>
        <w:rPr>
          <w:sz w:val="22"/>
          <w:szCs w:val="22"/>
        </w:rPr>
        <w:t xml:space="preserve"> </w:t>
      </w:r>
      <w:r w:rsidRPr="00192D10">
        <w:rPr>
          <w:sz w:val="22"/>
          <w:szCs w:val="22"/>
        </w:rPr>
        <w:t>në aspektin moral, intelektual, estetik dhe gjuhësor.</w:t>
      </w:r>
    </w:p>
    <w:p w14:paraId="318FAAFC" w14:textId="77777777" w:rsidR="00192D10" w:rsidRPr="00192D10" w:rsidRDefault="00192D10" w:rsidP="00192D10">
      <w:pPr>
        <w:jc w:val="both"/>
        <w:rPr>
          <w:sz w:val="22"/>
          <w:szCs w:val="22"/>
        </w:rPr>
      </w:pPr>
    </w:p>
    <w:p w14:paraId="17DCCE6A" w14:textId="6FBBC326" w:rsidR="003B372A" w:rsidRPr="00192D10" w:rsidRDefault="00192D10" w:rsidP="00192D10">
      <w:pPr>
        <w:jc w:val="both"/>
        <w:rPr>
          <w:i/>
          <w:iCs/>
          <w:sz w:val="22"/>
          <w:szCs w:val="22"/>
        </w:rPr>
      </w:pPr>
      <w:r w:rsidRPr="00192D10">
        <w:rPr>
          <w:b/>
          <w:bCs/>
          <w:sz w:val="22"/>
          <w:szCs w:val="22"/>
        </w:rPr>
        <w:t>Fjalët kyçe:</w:t>
      </w:r>
      <w:r w:rsidRPr="00192D10">
        <w:rPr>
          <w:sz w:val="22"/>
          <w:szCs w:val="22"/>
        </w:rPr>
        <w:t xml:space="preserve"> </w:t>
      </w:r>
      <w:r w:rsidRPr="00192D10">
        <w:rPr>
          <w:i/>
          <w:iCs/>
          <w:sz w:val="22"/>
          <w:szCs w:val="22"/>
        </w:rPr>
        <w:t>Proza bashkëkohore shqipe, aparatura didaktike, teksti shkollor, qasja</w:t>
      </w:r>
      <w:r>
        <w:rPr>
          <w:i/>
          <w:iCs/>
          <w:sz w:val="22"/>
          <w:szCs w:val="22"/>
        </w:rPr>
        <w:t xml:space="preserve"> </w:t>
      </w:r>
      <w:r w:rsidRPr="00192D10">
        <w:rPr>
          <w:i/>
          <w:iCs/>
          <w:sz w:val="22"/>
          <w:szCs w:val="22"/>
        </w:rPr>
        <w:t>didaktike, përzgjedhja, të nxënit</w:t>
      </w:r>
      <w:r>
        <w:rPr>
          <w:i/>
          <w:iCs/>
          <w:sz w:val="22"/>
          <w:szCs w:val="22"/>
        </w:rPr>
        <w:t>.</w:t>
      </w:r>
    </w:p>
    <w:p w14:paraId="25B90DA0" w14:textId="77777777" w:rsidR="003B372A" w:rsidRDefault="003B372A" w:rsidP="00D72AF8">
      <w:pPr>
        <w:jc w:val="both"/>
        <w:rPr>
          <w:sz w:val="22"/>
          <w:szCs w:val="22"/>
        </w:rPr>
      </w:pPr>
    </w:p>
    <w:p w14:paraId="5BF731DD" w14:textId="77777777" w:rsidR="003B372A" w:rsidRDefault="003B372A" w:rsidP="00D72AF8">
      <w:pPr>
        <w:jc w:val="both"/>
        <w:rPr>
          <w:sz w:val="22"/>
          <w:szCs w:val="22"/>
        </w:rPr>
      </w:pPr>
    </w:p>
    <w:p w14:paraId="108F5189" w14:textId="77777777" w:rsidR="003B372A" w:rsidRDefault="003B372A" w:rsidP="00D72AF8">
      <w:pPr>
        <w:jc w:val="both"/>
        <w:rPr>
          <w:sz w:val="22"/>
          <w:szCs w:val="22"/>
        </w:rPr>
      </w:pPr>
    </w:p>
    <w:p w14:paraId="215E4028" w14:textId="77777777" w:rsidR="003B372A" w:rsidRDefault="003B372A" w:rsidP="00D72AF8">
      <w:pPr>
        <w:jc w:val="both"/>
        <w:rPr>
          <w:sz w:val="22"/>
          <w:szCs w:val="22"/>
        </w:rPr>
      </w:pPr>
    </w:p>
    <w:p w14:paraId="44D96AF8" w14:textId="77777777" w:rsidR="003B372A" w:rsidRDefault="003B372A" w:rsidP="00D72AF8">
      <w:pPr>
        <w:jc w:val="both"/>
        <w:rPr>
          <w:sz w:val="22"/>
          <w:szCs w:val="22"/>
        </w:rPr>
      </w:pPr>
    </w:p>
    <w:p w14:paraId="108D55F5" w14:textId="77777777" w:rsidR="003B372A" w:rsidRDefault="003B372A" w:rsidP="00D72AF8">
      <w:pPr>
        <w:jc w:val="both"/>
        <w:rPr>
          <w:sz w:val="22"/>
          <w:szCs w:val="22"/>
        </w:rPr>
      </w:pPr>
    </w:p>
    <w:p w14:paraId="13B29D6B" w14:textId="77777777" w:rsidR="003B372A" w:rsidRDefault="003B372A" w:rsidP="00D72AF8">
      <w:pPr>
        <w:jc w:val="both"/>
        <w:rPr>
          <w:sz w:val="22"/>
          <w:szCs w:val="22"/>
        </w:rPr>
      </w:pPr>
    </w:p>
    <w:p w14:paraId="32C3800C" w14:textId="77777777" w:rsidR="003B372A" w:rsidRDefault="003B372A" w:rsidP="00D72AF8">
      <w:pPr>
        <w:jc w:val="both"/>
        <w:rPr>
          <w:sz w:val="22"/>
          <w:szCs w:val="22"/>
        </w:rPr>
      </w:pPr>
    </w:p>
    <w:p w14:paraId="6BFB8FE6" w14:textId="77777777" w:rsidR="00750FE4" w:rsidRDefault="00750FE4" w:rsidP="00D72AF8">
      <w:pPr>
        <w:jc w:val="both"/>
        <w:rPr>
          <w:sz w:val="22"/>
          <w:szCs w:val="22"/>
        </w:rPr>
      </w:pPr>
    </w:p>
    <w:p w14:paraId="34BBD92E" w14:textId="77777777" w:rsidR="00750FE4" w:rsidRDefault="00750FE4" w:rsidP="00D72AF8">
      <w:pPr>
        <w:jc w:val="both"/>
        <w:rPr>
          <w:sz w:val="22"/>
          <w:szCs w:val="22"/>
        </w:rPr>
      </w:pPr>
    </w:p>
    <w:p w14:paraId="5A4BDB63" w14:textId="77777777" w:rsidR="00750FE4" w:rsidRDefault="00750FE4" w:rsidP="00D72AF8">
      <w:pPr>
        <w:jc w:val="both"/>
        <w:rPr>
          <w:sz w:val="22"/>
          <w:szCs w:val="22"/>
        </w:rPr>
      </w:pPr>
    </w:p>
    <w:p w14:paraId="601B20D6" w14:textId="77777777" w:rsidR="00750FE4" w:rsidRDefault="00750FE4" w:rsidP="00D72AF8">
      <w:pPr>
        <w:jc w:val="both"/>
        <w:rPr>
          <w:sz w:val="22"/>
          <w:szCs w:val="22"/>
        </w:rPr>
      </w:pPr>
    </w:p>
    <w:p w14:paraId="039B69C7" w14:textId="77777777" w:rsidR="00750FE4" w:rsidRDefault="00750FE4" w:rsidP="00D72AF8">
      <w:pPr>
        <w:jc w:val="both"/>
        <w:rPr>
          <w:sz w:val="22"/>
          <w:szCs w:val="22"/>
        </w:rPr>
      </w:pPr>
    </w:p>
    <w:p w14:paraId="63EE2C40" w14:textId="77777777" w:rsidR="00EE71F4" w:rsidRDefault="00EE71F4" w:rsidP="00D72AF8">
      <w:pPr>
        <w:jc w:val="both"/>
        <w:rPr>
          <w:sz w:val="22"/>
          <w:szCs w:val="22"/>
        </w:rPr>
      </w:pPr>
    </w:p>
    <w:p w14:paraId="6B4B310E" w14:textId="77777777" w:rsidR="00EE71F4" w:rsidRDefault="00EE71F4" w:rsidP="00D72AF8">
      <w:pPr>
        <w:jc w:val="both"/>
        <w:rPr>
          <w:sz w:val="22"/>
          <w:szCs w:val="22"/>
        </w:rPr>
      </w:pPr>
    </w:p>
    <w:p w14:paraId="48C31579" w14:textId="77777777" w:rsidR="003B372A" w:rsidRDefault="003B372A" w:rsidP="00D72AF8">
      <w:pPr>
        <w:jc w:val="both"/>
        <w:rPr>
          <w:sz w:val="22"/>
          <w:szCs w:val="22"/>
        </w:rPr>
      </w:pPr>
    </w:p>
    <w:p w14:paraId="17DD29EF" w14:textId="2744FC86" w:rsidR="009B0223" w:rsidRPr="00B52420" w:rsidRDefault="009B0223" w:rsidP="009B0223">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3</w:t>
      </w:r>
      <w:r w:rsidRPr="002233D2">
        <w:rPr>
          <w:rFonts w:ascii="Times New Roman" w:hAnsi="Times New Roman" w:cs="Times New Roman"/>
          <w:b/>
          <w:color w:val="000000" w:themeColor="text1"/>
          <w:sz w:val="22"/>
          <w:szCs w:val="22"/>
        </w:rPr>
        <w:t xml:space="preserve">.  </w:t>
      </w:r>
      <w:r w:rsidR="00CE675C">
        <w:rPr>
          <w:rFonts w:ascii="Times New Roman" w:hAnsi="Times New Roman" w:cs="Times New Roman"/>
          <w:b/>
          <w:color w:val="000000" w:themeColor="text1"/>
          <w:sz w:val="22"/>
          <w:szCs w:val="22"/>
        </w:rPr>
        <w:t>Arb</w:t>
      </w:r>
      <w:r w:rsidR="00CE675C" w:rsidRPr="00CE675C">
        <w:rPr>
          <w:rFonts w:ascii="Times New Roman" w:hAnsi="Times New Roman" w:cs="Times New Roman"/>
          <w:b/>
          <w:color w:val="000000" w:themeColor="text1"/>
          <w:sz w:val="22"/>
          <w:szCs w:val="22"/>
        </w:rPr>
        <w:t>ër Hoxha</w:t>
      </w:r>
    </w:p>
    <w:p w14:paraId="0F8B9DCB" w14:textId="5486783D" w:rsidR="00E70E14" w:rsidRPr="00CE675C" w:rsidRDefault="009B0223" w:rsidP="00CE675C">
      <w:pPr>
        <w:rPr>
          <w:color w:val="000000"/>
          <w:sz w:val="20"/>
          <w:szCs w:val="20"/>
        </w:rPr>
      </w:pPr>
      <w:r w:rsidRPr="00B52420">
        <w:rPr>
          <w:sz w:val="20"/>
          <w:szCs w:val="20"/>
        </w:rPr>
        <w:t>Tema:</w:t>
      </w:r>
      <w:r w:rsidRPr="00B52420">
        <w:rPr>
          <w:b/>
          <w:sz w:val="20"/>
          <w:szCs w:val="20"/>
        </w:rPr>
        <w:t xml:space="preserve"> </w:t>
      </w:r>
      <w:r w:rsidR="00CE675C" w:rsidRPr="00CE675C">
        <w:rPr>
          <w:color w:val="000000"/>
          <w:sz w:val="20"/>
          <w:szCs w:val="20"/>
        </w:rPr>
        <w:t>Ndikimi i aktiviteteve jashtëshkollore në përmirësimin e të nxënit të</w:t>
      </w:r>
      <w:r w:rsidR="00CE675C">
        <w:rPr>
          <w:color w:val="000000"/>
          <w:sz w:val="20"/>
          <w:szCs w:val="20"/>
        </w:rPr>
        <w:t xml:space="preserve"> </w:t>
      </w:r>
      <w:r w:rsidR="00CE675C" w:rsidRPr="00CE675C">
        <w:rPr>
          <w:color w:val="000000"/>
          <w:sz w:val="20"/>
          <w:szCs w:val="20"/>
        </w:rPr>
        <w:t>lëndës së historisë</w:t>
      </w:r>
    </w:p>
    <w:p w14:paraId="49B366B9" w14:textId="7EDD6C2B" w:rsidR="009B0223" w:rsidRPr="0097547A" w:rsidRDefault="009B0223" w:rsidP="00E70E14">
      <w:pPr>
        <w:jc w:val="center"/>
        <w:rPr>
          <w:b/>
          <w:bCs/>
          <w:color w:val="000000"/>
          <w:sz w:val="20"/>
          <w:szCs w:val="20"/>
        </w:rPr>
      </w:pPr>
      <w:r w:rsidRPr="00B52420">
        <w:rPr>
          <w:b/>
          <w:color w:val="000000" w:themeColor="text1"/>
          <w:sz w:val="20"/>
          <w:szCs w:val="20"/>
        </w:rPr>
        <w:t>ABSTRAKT</w:t>
      </w:r>
    </w:p>
    <w:p w14:paraId="37225FFD" w14:textId="6C5C82AF" w:rsidR="005C0A4A" w:rsidRDefault="005C0A4A" w:rsidP="00AE130D">
      <w:pPr>
        <w:jc w:val="both"/>
      </w:pPr>
    </w:p>
    <w:p w14:paraId="694889ED" w14:textId="00A4E05D" w:rsidR="00CE675C" w:rsidRDefault="00CE675C" w:rsidP="00CE675C">
      <w:pPr>
        <w:jc w:val="both"/>
      </w:pPr>
      <w:r>
        <w:t xml:space="preserve">Qëllimi i studimit ka qenë të hulumtohet ndikimi i aktiviteteve jashtëshkollore në përmirësimin e të nxënit të lëndës së historisë. Mostra e studimit përfshinte 60 nxënës të klasave të 9-ta. Njëri grup është përzgjedhur si grupi eksperimental që do të merrte pjesë në aktivitete jashtëshkollore, ndërsa grupi i kontrollit ishte grupi që nuk do të merrte pjesë në aktivitete jashtëshkollore. Për të matur ndikimin e aktiviteteve jashtëshkollore në përmirësimin e të nxënit të lëndës së historisë është bërë shpërndarja e një pyetësori dhe disa pyetjeve që matnin njohuritë historike të nxënësve për Prizrenin në pre-test, dhe pastaj pas realizimit të aktiviteteve jashtëshkollore është bërë e njëjta </w:t>
      </w:r>
      <w:proofErr w:type="spellStart"/>
      <w:r>
        <w:t>procedur</w:t>
      </w:r>
      <w:proofErr w:type="spellEnd"/>
      <w:r>
        <w:t xml:space="preserve"> në post-test. Gjithashtu, për të nxjerr të dhëna më të thella, është përdorur fokus grupi me 7 arsimtarë të </w:t>
      </w:r>
      <w:proofErr w:type="spellStart"/>
      <w:r>
        <w:t>klasëve</w:t>
      </w:r>
      <w:proofErr w:type="spellEnd"/>
      <w:r>
        <w:t xml:space="preserve"> të 9-ta. Gjatë diskutimit në fokus grup, qëllimi ishte që të trajtohen këto pika: Cilat janë sfidat kryesore për përdorimin e aktiviteteve jashtëshkollore në mësimdhënien dhe të nxënit e lëndës së historisë?. Çfarë ndikimi kanë aktivitetet jashtëshkollore në përmirësimin e rezultateve të </w:t>
      </w:r>
      <w:proofErr w:type="spellStart"/>
      <w:r>
        <w:t>të</w:t>
      </w:r>
      <w:proofErr w:type="spellEnd"/>
      <w:r>
        <w:t xml:space="preserve"> nxënit në lëndën e historisë?. Çfarë ndikimi kanë aktivitetet jashtëshkollore në nxitjen e nxënësve për t’u interesuar për lëndën e historisë?. Rezultatet e pyetësorit janë vendosur në SPSS, ku për të llogaritur të dhënat është përdorur analiza statistikore përshkruese për të dhënat demografike dhe </w:t>
      </w:r>
      <w:proofErr w:type="spellStart"/>
      <w:r>
        <w:t>variablat</w:t>
      </w:r>
      <w:proofErr w:type="spellEnd"/>
      <w:r>
        <w:t xml:space="preserve"> e punimit, statistika e besueshmërisë së pyetësorit, </w:t>
      </w:r>
      <w:proofErr w:type="spellStart"/>
      <w:r>
        <w:t>grafikonet</w:t>
      </w:r>
      <w:proofErr w:type="spellEnd"/>
      <w:r>
        <w:t xml:space="preserve"> dhe t-testi për krahasimin e rezultateve midis grupeve.</w:t>
      </w:r>
    </w:p>
    <w:p w14:paraId="5C70C0EE" w14:textId="15981C79" w:rsidR="00CE675C" w:rsidRDefault="00CE675C" w:rsidP="00CE675C">
      <w:pPr>
        <w:jc w:val="both"/>
      </w:pPr>
      <w:r>
        <w:t xml:space="preserve">Rezultatet e punimit vërtetuan hipotezën e parë të studimit, se aktivitetet jashtëshkollore në mësimdhënien e historisë kanë ndikim pozitiv në përmirësimin e rezultateve të </w:t>
      </w:r>
      <w:proofErr w:type="spellStart"/>
      <w:r>
        <w:t>të</w:t>
      </w:r>
      <w:proofErr w:type="spellEnd"/>
      <w:r>
        <w:t xml:space="preserve"> nxënit në lëndën e historisë. Ky rezultat u vërtetua ngase grupi që mori pjesë në aktivitete jashtëshkollore kishte një rritje më të lartë të njohurive të sakta rreth Prizrenit sesa grupi që nuk kishte marrë pjesë në aktivitete jashtëshkollore. Gjithashtu, rezultatet vërtetuan edhe hipotezën e dytë, sipas së cilës përdorimi i aktiviteteve jashtëshkollore në lëndën e historisë i nxitë nxënësit të kenë interes në njohjen e historisë. Ky rezultate po ashtu është parë ngase grupi që mori pjesë në aktivitete jashtëshkollore kishte një rritje të </w:t>
      </w:r>
      <w:proofErr w:type="spellStart"/>
      <w:r>
        <w:t>mestares</w:t>
      </w:r>
      <w:proofErr w:type="spellEnd"/>
      <w:r>
        <w:t xml:space="preserve"> së interesit mbi historinë nga faza e pre-testit (SD=86.17) në fazën e post-testit (SD=86.67). Ndërsa diskutimi me arsimtarët e </w:t>
      </w:r>
      <w:proofErr w:type="spellStart"/>
      <w:r>
        <w:t>klasëve</w:t>
      </w:r>
      <w:proofErr w:type="spellEnd"/>
      <w:r>
        <w:t xml:space="preserve"> të 9-ta ofroi disa informacione të thelluara mbi disa nga sfidat kryesore në përdorimin e aktiviteteve jashtëshkollore në mësimdhënien dhe të nxënit e lëndës së historisë, dhe mbi ndikimin që kanë në përmirësimin e rezultateve të </w:t>
      </w:r>
      <w:proofErr w:type="spellStart"/>
      <w:r>
        <w:t>të</w:t>
      </w:r>
      <w:proofErr w:type="spellEnd"/>
      <w:r>
        <w:t xml:space="preserve"> nxënit dhe interesit për lëndën e historisë.</w:t>
      </w:r>
    </w:p>
    <w:p w14:paraId="2FC93CD3" w14:textId="77777777" w:rsidR="00CE675C" w:rsidRDefault="00CE675C" w:rsidP="00CE675C">
      <w:pPr>
        <w:jc w:val="both"/>
      </w:pPr>
    </w:p>
    <w:p w14:paraId="68DD0833" w14:textId="6CA660C5" w:rsidR="004B0D89" w:rsidRDefault="00CE675C" w:rsidP="00CE675C">
      <w:pPr>
        <w:jc w:val="both"/>
      </w:pPr>
      <w:r w:rsidRPr="00CE675C">
        <w:rPr>
          <w:b/>
          <w:bCs/>
        </w:rPr>
        <w:t xml:space="preserve">Fjalët </w:t>
      </w:r>
      <w:proofErr w:type="spellStart"/>
      <w:r w:rsidRPr="00CE675C">
        <w:rPr>
          <w:b/>
          <w:bCs/>
        </w:rPr>
        <w:t>kyqe</w:t>
      </w:r>
      <w:proofErr w:type="spellEnd"/>
      <w:r w:rsidRPr="00CE675C">
        <w:rPr>
          <w:b/>
          <w:bCs/>
        </w:rPr>
        <w:t>:</w:t>
      </w:r>
      <w:r>
        <w:t xml:space="preserve"> aktivitetet jashtëshkollore,, nxënësit, historia, mësimdhënësit, shkolla.</w:t>
      </w:r>
    </w:p>
    <w:p w14:paraId="6D66FA36" w14:textId="77777777" w:rsidR="007E0DA5" w:rsidRDefault="007E0DA5" w:rsidP="00AE130D">
      <w:pPr>
        <w:jc w:val="both"/>
      </w:pPr>
    </w:p>
    <w:p w14:paraId="023696DF" w14:textId="77777777" w:rsidR="007E0DA5" w:rsidRDefault="007E0DA5" w:rsidP="00AE130D">
      <w:pPr>
        <w:jc w:val="both"/>
      </w:pPr>
    </w:p>
    <w:p w14:paraId="4866C824" w14:textId="77777777" w:rsidR="007E0DA5" w:rsidRDefault="007E0DA5" w:rsidP="00AE130D">
      <w:pPr>
        <w:jc w:val="both"/>
      </w:pPr>
    </w:p>
    <w:p w14:paraId="1B5646E6" w14:textId="77777777" w:rsidR="007E0DA5" w:rsidRDefault="007E0DA5" w:rsidP="00AE130D">
      <w:pPr>
        <w:jc w:val="both"/>
      </w:pPr>
    </w:p>
    <w:p w14:paraId="5E9312DA" w14:textId="77777777" w:rsidR="007E0DA5" w:rsidRDefault="007E0DA5" w:rsidP="00AE130D">
      <w:pPr>
        <w:jc w:val="both"/>
      </w:pPr>
    </w:p>
    <w:p w14:paraId="0268C34E" w14:textId="77777777" w:rsidR="007E0DA5" w:rsidRDefault="007E0DA5" w:rsidP="00AE130D">
      <w:pPr>
        <w:jc w:val="both"/>
      </w:pPr>
    </w:p>
    <w:p w14:paraId="4A23188C" w14:textId="77777777" w:rsidR="007E0DA5" w:rsidRDefault="007E0DA5" w:rsidP="00AE130D">
      <w:pPr>
        <w:jc w:val="both"/>
      </w:pPr>
    </w:p>
    <w:p w14:paraId="04096F5A" w14:textId="77777777" w:rsidR="007E0DA5" w:rsidRDefault="007E0DA5" w:rsidP="00AE130D">
      <w:pPr>
        <w:jc w:val="both"/>
      </w:pPr>
    </w:p>
    <w:p w14:paraId="4B4592D1" w14:textId="77777777" w:rsidR="007E0DA5" w:rsidRDefault="007E0DA5" w:rsidP="00AE130D">
      <w:pPr>
        <w:jc w:val="both"/>
      </w:pPr>
    </w:p>
    <w:p w14:paraId="7BF8702F" w14:textId="77777777" w:rsidR="004B0D89" w:rsidRDefault="004B0D89" w:rsidP="00AE130D">
      <w:pPr>
        <w:jc w:val="both"/>
      </w:pPr>
    </w:p>
    <w:p w14:paraId="3A31ED85" w14:textId="77777777" w:rsidR="004B0D89" w:rsidRDefault="004B0D89" w:rsidP="00AE130D">
      <w:pPr>
        <w:jc w:val="both"/>
      </w:pPr>
    </w:p>
    <w:p w14:paraId="64B359F7" w14:textId="3E2560E2" w:rsidR="008D4A17" w:rsidRPr="00B52420" w:rsidRDefault="008D4A17" w:rsidP="008D4A17">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4</w:t>
      </w:r>
      <w:r w:rsidRPr="002233D2">
        <w:rPr>
          <w:rFonts w:ascii="Times New Roman" w:hAnsi="Times New Roman" w:cs="Times New Roman"/>
          <w:b/>
          <w:color w:val="000000" w:themeColor="text1"/>
          <w:sz w:val="22"/>
          <w:szCs w:val="22"/>
        </w:rPr>
        <w:t xml:space="preserve">.  </w:t>
      </w:r>
      <w:r w:rsidR="00CE675C" w:rsidRPr="00CE675C">
        <w:rPr>
          <w:rFonts w:ascii="Times New Roman" w:hAnsi="Times New Roman" w:cs="Times New Roman"/>
          <w:b/>
          <w:color w:val="000000" w:themeColor="text1"/>
          <w:sz w:val="22"/>
          <w:szCs w:val="22"/>
        </w:rPr>
        <w:t xml:space="preserve">Valmir </w:t>
      </w:r>
      <w:proofErr w:type="spellStart"/>
      <w:r w:rsidR="00CE675C" w:rsidRPr="00CE675C">
        <w:rPr>
          <w:rFonts w:ascii="Times New Roman" w:hAnsi="Times New Roman" w:cs="Times New Roman"/>
          <w:b/>
          <w:color w:val="000000" w:themeColor="text1"/>
          <w:sz w:val="22"/>
          <w:szCs w:val="22"/>
        </w:rPr>
        <w:t>Mehmeti</w:t>
      </w:r>
      <w:proofErr w:type="spellEnd"/>
    </w:p>
    <w:p w14:paraId="098EF314" w14:textId="7BABEC83" w:rsidR="004876AA" w:rsidRDefault="008D4A17" w:rsidP="004B0D89">
      <w:pPr>
        <w:jc w:val="both"/>
        <w:rPr>
          <w:b/>
          <w:sz w:val="20"/>
          <w:szCs w:val="20"/>
        </w:rPr>
      </w:pPr>
      <w:r w:rsidRPr="00B52420">
        <w:rPr>
          <w:sz w:val="20"/>
          <w:szCs w:val="20"/>
        </w:rPr>
        <w:t>Tema:</w:t>
      </w:r>
      <w:r w:rsidRPr="00B52420">
        <w:rPr>
          <w:b/>
          <w:sz w:val="20"/>
          <w:szCs w:val="20"/>
        </w:rPr>
        <w:t xml:space="preserve"> </w:t>
      </w:r>
      <w:r w:rsidR="00875A43">
        <w:rPr>
          <w:b/>
          <w:sz w:val="20"/>
          <w:szCs w:val="20"/>
        </w:rPr>
        <w:t xml:space="preserve"> </w:t>
      </w:r>
      <w:r w:rsidR="00CE675C" w:rsidRPr="00CE675C">
        <w:rPr>
          <w:b/>
          <w:sz w:val="20"/>
          <w:szCs w:val="20"/>
        </w:rPr>
        <w:t xml:space="preserve">Ndikimi i simulimeve në përmirësimin e rezultateve të </w:t>
      </w:r>
      <w:proofErr w:type="spellStart"/>
      <w:r w:rsidR="00CE675C" w:rsidRPr="00CE675C">
        <w:rPr>
          <w:b/>
          <w:sz w:val="20"/>
          <w:szCs w:val="20"/>
        </w:rPr>
        <w:t>të</w:t>
      </w:r>
      <w:proofErr w:type="spellEnd"/>
      <w:r w:rsidR="00CE675C" w:rsidRPr="00CE675C">
        <w:rPr>
          <w:b/>
          <w:sz w:val="20"/>
          <w:szCs w:val="20"/>
        </w:rPr>
        <w:t xml:space="preserve"> nxënit në lëndën e historisë</w:t>
      </w:r>
    </w:p>
    <w:p w14:paraId="4809095E" w14:textId="5A550EC9" w:rsidR="008D4A17" w:rsidRPr="00465CB4" w:rsidRDefault="008D4A17" w:rsidP="004B0D89">
      <w:pPr>
        <w:jc w:val="center"/>
        <w:rPr>
          <w:b/>
          <w:sz w:val="20"/>
          <w:szCs w:val="20"/>
        </w:rPr>
      </w:pPr>
      <w:r w:rsidRPr="00B52420">
        <w:rPr>
          <w:b/>
          <w:color w:val="000000" w:themeColor="text1"/>
          <w:sz w:val="20"/>
          <w:szCs w:val="20"/>
        </w:rPr>
        <w:t>ABSTRAKT</w:t>
      </w:r>
    </w:p>
    <w:p w14:paraId="5C7248A8" w14:textId="77777777" w:rsidR="004B0D89" w:rsidRDefault="004B0D89" w:rsidP="004B0D89">
      <w:pPr>
        <w:jc w:val="both"/>
      </w:pPr>
    </w:p>
    <w:p w14:paraId="07D03A87" w14:textId="336D7AA2" w:rsidR="00E86868" w:rsidRDefault="00E86868" w:rsidP="00E86868">
      <w:pPr>
        <w:jc w:val="both"/>
      </w:pPr>
      <w:r>
        <w:t xml:space="preserve">Në mësimdhënien e sotme, simulimet janë një mjet mjaft efektiv për të përmirësuar mënyrën e të nxënit të nxënësve si dhe për të promovuar mënyra të ndryshme të mësimdhënies. Kjo metodë e mësimdhënies përdor skenarë të rreme ose modele virtuale për të shpjeguar, ilustruar dhe zhvilluar koncepte të ndryshme. Simulimet e mësimdhënies mund të jenë të ndryshme në formë dhe përmbajtje. Ato mund të përfshijnë demonstrime vizuale të proceseve natyrore, eksperimente  virtuale në laborator, lojëra </w:t>
      </w:r>
      <w:proofErr w:type="spellStart"/>
      <w:r>
        <w:t>interaktive</w:t>
      </w:r>
      <w:proofErr w:type="spellEnd"/>
      <w:r>
        <w:t xml:space="preserve"> që inkurajojnë pjesëmarrjen e nxënësve dhe situata të rreme që përfaqësojnë sfida reale.</w:t>
      </w:r>
    </w:p>
    <w:p w14:paraId="54B7CDD5" w14:textId="59CF98EC" w:rsidR="00E86868" w:rsidRDefault="00E86868" w:rsidP="00E86868">
      <w:pPr>
        <w:jc w:val="both"/>
      </w:pPr>
      <w:r>
        <w:t xml:space="preserve">Qëllimi kryesor i këtij studimi është që të hulumtojmë dhe të paraqesim ndikimin e simulimeve në përmirësimin e </w:t>
      </w:r>
      <w:proofErr w:type="spellStart"/>
      <w:r>
        <w:t>rezultatave</w:t>
      </w:r>
      <w:proofErr w:type="spellEnd"/>
      <w:r>
        <w:t xml:space="preserve"> të </w:t>
      </w:r>
      <w:proofErr w:type="spellStart"/>
      <w:r>
        <w:t>të</w:t>
      </w:r>
      <w:proofErr w:type="spellEnd"/>
      <w:r>
        <w:t xml:space="preserve"> nxënit në lëndën e historisë. Në hulumtim do të përdoret metoda e hulumtimit në veprim. Ky hulumtim është </w:t>
      </w:r>
      <w:proofErr w:type="spellStart"/>
      <w:r>
        <w:t>kuazi</w:t>
      </w:r>
      <w:proofErr w:type="spellEnd"/>
      <w:r>
        <w:t xml:space="preserve"> eksperimental, ku nxënësit do të ndahen në dy grupe, njëri do të jetë grupi eksperimental dhe tjetri do të jetë grupi i kontrollit. Në grupin eksperimental njësitë mësimore do të realizohen duke përdorur metodën e simulimeve.</w:t>
      </w:r>
    </w:p>
    <w:p w14:paraId="122DCBB4" w14:textId="4D729E27" w:rsidR="00E86868" w:rsidRDefault="00E86868" w:rsidP="00E86868">
      <w:pPr>
        <w:jc w:val="both"/>
      </w:pPr>
      <w:r>
        <w:t xml:space="preserve">Mostra do të jetë e qëllimshme, ku do të përfshihen 60 nxënës të </w:t>
      </w:r>
      <w:proofErr w:type="spellStart"/>
      <w:r>
        <w:t>klasëve</w:t>
      </w:r>
      <w:proofErr w:type="spellEnd"/>
      <w:r>
        <w:t xml:space="preserve"> të nënta të dy shkollave, të asaj “</w:t>
      </w:r>
      <w:proofErr w:type="spellStart"/>
      <w:r>
        <w:t>Bislim</w:t>
      </w:r>
      <w:proofErr w:type="spellEnd"/>
      <w:r>
        <w:t xml:space="preserve"> </w:t>
      </w:r>
      <w:proofErr w:type="spellStart"/>
      <w:r>
        <w:t>Imeri</w:t>
      </w:r>
      <w:proofErr w:type="spellEnd"/>
      <w:r>
        <w:t xml:space="preserve">” si dhe të shkollës “Migjeni”, të komunës së Mitrovicës. Gjithashtu, në hulumtim do të përfshihen edhe 7 mësimdhënës para shërbimit dhe në shërbim. Ata do të jenë të gjinive, moshave si dhe përvojave të ndryshme të punës. Instrumentet të cilat do të përdoren për realizimin e këtij hulumtimi do të jenë fokus grupet dhe intervistat gjysmë të strukturuara. Për ti analizuar dhe krahasuar rezultatet do të bëjmë një </w:t>
      </w:r>
      <w:proofErr w:type="spellStart"/>
      <w:r>
        <w:t>paratest</w:t>
      </w:r>
      <w:proofErr w:type="spellEnd"/>
      <w:r>
        <w:t xml:space="preserve"> dhe </w:t>
      </w:r>
      <w:proofErr w:type="spellStart"/>
      <w:r>
        <w:t>pastest</w:t>
      </w:r>
      <w:proofErr w:type="spellEnd"/>
      <w:r>
        <w:t xml:space="preserve">, me të dy grupet (grupi i kontrollit dhe ai </w:t>
      </w:r>
      <w:proofErr w:type="spellStart"/>
      <w:r>
        <w:t>ekspermental</w:t>
      </w:r>
      <w:proofErr w:type="spellEnd"/>
      <w:r>
        <w:t xml:space="preserve">) pastaj rezultatet e fituara do ti paraqesim me anë të programit SPSS, për </w:t>
      </w:r>
      <w:proofErr w:type="spellStart"/>
      <w:r>
        <w:t>analizmin</w:t>
      </w:r>
      <w:proofErr w:type="spellEnd"/>
      <w:r>
        <w:t xml:space="preserve"> e të dhënave statistikore.</w:t>
      </w:r>
    </w:p>
    <w:p w14:paraId="67EFBE6D" w14:textId="7E79FEDF" w:rsidR="00E86868" w:rsidRDefault="00E86868" w:rsidP="00E86868">
      <w:pPr>
        <w:jc w:val="both"/>
      </w:pPr>
      <w:r>
        <w:t>Me anë të këtij hulumtimi ne synojmë që të shohim ndikimin e simulimeve në mësimdhënien dhe të nxënit e lëndës së historisë.</w:t>
      </w:r>
    </w:p>
    <w:p w14:paraId="67CB549D" w14:textId="77777777" w:rsidR="00E86868" w:rsidRDefault="00E86868" w:rsidP="00E86868">
      <w:pPr>
        <w:jc w:val="both"/>
      </w:pPr>
    </w:p>
    <w:p w14:paraId="58553D3D" w14:textId="73695AD3" w:rsidR="004B0D89" w:rsidRDefault="00E86868" w:rsidP="00E86868">
      <w:pPr>
        <w:jc w:val="both"/>
      </w:pPr>
      <w:r w:rsidRPr="00E86868">
        <w:rPr>
          <w:b/>
          <w:bCs/>
        </w:rPr>
        <w:t xml:space="preserve">Fjalët </w:t>
      </w:r>
      <w:proofErr w:type="spellStart"/>
      <w:r w:rsidRPr="00E86868">
        <w:rPr>
          <w:b/>
          <w:bCs/>
        </w:rPr>
        <w:t>kyqe</w:t>
      </w:r>
      <w:proofErr w:type="spellEnd"/>
      <w:r w:rsidRPr="00E86868">
        <w:rPr>
          <w:b/>
          <w:bCs/>
        </w:rPr>
        <w:t>:</w:t>
      </w:r>
      <w:r>
        <w:t xml:space="preserve"> simulimet, nxënësit, historia, mësimdhënësit, shkolla.</w:t>
      </w:r>
    </w:p>
    <w:p w14:paraId="72B534EC" w14:textId="77777777" w:rsidR="004B0D89" w:rsidRDefault="004B0D89" w:rsidP="004B0D89">
      <w:pPr>
        <w:jc w:val="both"/>
      </w:pPr>
    </w:p>
    <w:p w14:paraId="4B68BAE2" w14:textId="77777777" w:rsidR="004B0D89" w:rsidRDefault="004B0D89" w:rsidP="004B0D89">
      <w:pPr>
        <w:jc w:val="both"/>
      </w:pPr>
    </w:p>
    <w:p w14:paraId="3A29AE55" w14:textId="77777777" w:rsidR="004B0D89" w:rsidRDefault="004B0D89" w:rsidP="004B0D89">
      <w:pPr>
        <w:jc w:val="both"/>
      </w:pPr>
    </w:p>
    <w:p w14:paraId="071E3840" w14:textId="370C381F" w:rsidR="007E0DA5" w:rsidRDefault="007E0DA5" w:rsidP="007E0DA5">
      <w:pPr>
        <w:jc w:val="both"/>
      </w:pPr>
    </w:p>
    <w:p w14:paraId="5F5941BD" w14:textId="77777777" w:rsidR="004B0D89" w:rsidRDefault="004B0D89" w:rsidP="004B0D89">
      <w:pPr>
        <w:jc w:val="both"/>
      </w:pPr>
    </w:p>
    <w:p w14:paraId="5813E508" w14:textId="77777777" w:rsidR="004B0D89" w:rsidRDefault="004B0D89" w:rsidP="004B0D89">
      <w:pPr>
        <w:jc w:val="both"/>
      </w:pPr>
    </w:p>
    <w:p w14:paraId="3ABDF766" w14:textId="77777777" w:rsidR="004B0D89" w:rsidRDefault="004B0D89" w:rsidP="004B0D89">
      <w:pPr>
        <w:jc w:val="both"/>
      </w:pPr>
    </w:p>
    <w:p w14:paraId="4A1A9EAC" w14:textId="77777777" w:rsidR="004B0D89" w:rsidRDefault="004B0D89" w:rsidP="004B0D89">
      <w:pPr>
        <w:jc w:val="both"/>
      </w:pPr>
    </w:p>
    <w:p w14:paraId="1D5CAF25" w14:textId="77777777" w:rsidR="004876AA" w:rsidRDefault="004876AA" w:rsidP="004B0D89">
      <w:pPr>
        <w:jc w:val="both"/>
      </w:pPr>
    </w:p>
    <w:p w14:paraId="335BA644" w14:textId="77777777" w:rsidR="004876AA" w:rsidRDefault="004876AA" w:rsidP="004B0D89">
      <w:pPr>
        <w:jc w:val="both"/>
      </w:pPr>
    </w:p>
    <w:p w14:paraId="46990350" w14:textId="77777777" w:rsidR="001F2815" w:rsidRDefault="001F2815" w:rsidP="004B0D89">
      <w:pPr>
        <w:jc w:val="both"/>
      </w:pPr>
    </w:p>
    <w:p w14:paraId="44E64D81" w14:textId="77777777" w:rsidR="001F2815" w:rsidRDefault="001F2815" w:rsidP="004B0D89">
      <w:pPr>
        <w:jc w:val="both"/>
      </w:pPr>
    </w:p>
    <w:p w14:paraId="4FBF7168" w14:textId="77777777" w:rsidR="001F2815" w:rsidRDefault="001F2815" w:rsidP="004B0D89">
      <w:pPr>
        <w:jc w:val="both"/>
      </w:pPr>
    </w:p>
    <w:p w14:paraId="7061E96A" w14:textId="77777777" w:rsidR="001F2815" w:rsidRDefault="001F2815" w:rsidP="004B0D89">
      <w:pPr>
        <w:jc w:val="both"/>
      </w:pPr>
    </w:p>
    <w:p w14:paraId="173A4F5B" w14:textId="77777777" w:rsidR="001F2815" w:rsidRDefault="001F2815" w:rsidP="004B0D89">
      <w:pPr>
        <w:jc w:val="both"/>
      </w:pPr>
    </w:p>
    <w:p w14:paraId="33D325EE" w14:textId="77777777" w:rsidR="004876AA" w:rsidRDefault="004876AA" w:rsidP="004B0D89">
      <w:pPr>
        <w:jc w:val="both"/>
      </w:pPr>
    </w:p>
    <w:p w14:paraId="5A27C226" w14:textId="77777777" w:rsidR="004876AA" w:rsidRDefault="004876AA" w:rsidP="004B0D89">
      <w:pPr>
        <w:jc w:val="both"/>
      </w:pPr>
    </w:p>
    <w:p w14:paraId="13C4534E" w14:textId="77777777" w:rsidR="004876AA" w:rsidRDefault="004876AA" w:rsidP="004B0D89">
      <w:pPr>
        <w:jc w:val="both"/>
      </w:pPr>
    </w:p>
    <w:p w14:paraId="7DCF118D" w14:textId="7D12A770" w:rsidR="006F479D" w:rsidRPr="00B52420" w:rsidRDefault="006F479D" w:rsidP="006F479D">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5</w:t>
      </w:r>
      <w:r w:rsidRPr="002233D2">
        <w:rPr>
          <w:rFonts w:ascii="Times New Roman" w:hAnsi="Times New Roman" w:cs="Times New Roman"/>
          <w:b/>
          <w:color w:val="000000" w:themeColor="text1"/>
          <w:sz w:val="22"/>
          <w:szCs w:val="22"/>
        </w:rPr>
        <w:t xml:space="preserve">.  </w:t>
      </w:r>
      <w:r w:rsidR="001F2815" w:rsidRPr="001F2815">
        <w:rPr>
          <w:rFonts w:ascii="Times New Roman" w:hAnsi="Times New Roman" w:cs="Times New Roman"/>
          <w:b/>
          <w:color w:val="000000" w:themeColor="text1"/>
          <w:sz w:val="22"/>
          <w:szCs w:val="22"/>
        </w:rPr>
        <w:t>Anesa Dervishi</w:t>
      </w:r>
    </w:p>
    <w:p w14:paraId="122DD22F" w14:textId="55C3F31B" w:rsidR="007C32F8" w:rsidRDefault="006F479D" w:rsidP="001F2815">
      <w:pPr>
        <w:rPr>
          <w:color w:val="000000"/>
          <w:sz w:val="20"/>
          <w:szCs w:val="20"/>
        </w:rPr>
      </w:pPr>
      <w:r w:rsidRPr="00B52420">
        <w:rPr>
          <w:sz w:val="20"/>
          <w:szCs w:val="20"/>
        </w:rPr>
        <w:t>Tema</w:t>
      </w:r>
      <w:r w:rsidR="00D061C1">
        <w:rPr>
          <w:sz w:val="20"/>
          <w:szCs w:val="20"/>
        </w:rPr>
        <w:t>:</w:t>
      </w:r>
      <w:r w:rsidR="00D061C1" w:rsidRPr="00D061C1">
        <w:rPr>
          <w:color w:val="000000"/>
          <w:sz w:val="20"/>
          <w:szCs w:val="20"/>
        </w:rPr>
        <w:t xml:space="preserve"> </w:t>
      </w:r>
      <w:r w:rsidR="001F2815" w:rsidRPr="001F2815">
        <w:rPr>
          <w:color w:val="000000"/>
          <w:sz w:val="20"/>
          <w:szCs w:val="20"/>
        </w:rPr>
        <w:t xml:space="preserve">Ndikimi i përdorimit të vizatimit në </w:t>
      </w:r>
      <w:proofErr w:type="spellStart"/>
      <w:r w:rsidR="001F2815" w:rsidRPr="001F2815">
        <w:rPr>
          <w:color w:val="000000"/>
          <w:sz w:val="20"/>
          <w:szCs w:val="20"/>
        </w:rPr>
        <w:t>portfolio</w:t>
      </w:r>
      <w:proofErr w:type="spellEnd"/>
      <w:r w:rsidR="001F2815" w:rsidRPr="001F2815">
        <w:rPr>
          <w:color w:val="000000"/>
          <w:sz w:val="20"/>
          <w:szCs w:val="20"/>
        </w:rPr>
        <w:t xml:space="preserve"> në të kuptuarin e natyrës së trefishtë</w:t>
      </w:r>
      <w:r w:rsidR="001F2815">
        <w:rPr>
          <w:color w:val="000000"/>
          <w:sz w:val="20"/>
          <w:szCs w:val="20"/>
        </w:rPr>
        <w:t xml:space="preserve"> </w:t>
      </w:r>
      <w:r w:rsidR="001F2815" w:rsidRPr="001F2815">
        <w:rPr>
          <w:color w:val="000000"/>
          <w:sz w:val="20"/>
          <w:szCs w:val="20"/>
        </w:rPr>
        <w:t>të koncepteve kimike</w:t>
      </w:r>
    </w:p>
    <w:p w14:paraId="40FD88AD" w14:textId="77777777" w:rsidR="001F2815" w:rsidRPr="007C32F8" w:rsidRDefault="001F2815" w:rsidP="001F2815">
      <w:pPr>
        <w:rPr>
          <w:color w:val="000000"/>
          <w:sz w:val="20"/>
          <w:szCs w:val="20"/>
        </w:rPr>
      </w:pPr>
    </w:p>
    <w:p w14:paraId="0EB13424" w14:textId="77777777" w:rsidR="000B7438" w:rsidRDefault="006F479D" w:rsidP="000B7438">
      <w:pPr>
        <w:jc w:val="center"/>
        <w:rPr>
          <w:b/>
          <w:color w:val="000000" w:themeColor="text1"/>
          <w:sz w:val="20"/>
          <w:szCs w:val="20"/>
        </w:rPr>
      </w:pPr>
      <w:r w:rsidRPr="00B52420">
        <w:rPr>
          <w:b/>
          <w:color w:val="000000" w:themeColor="text1"/>
          <w:sz w:val="20"/>
          <w:szCs w:val="20"/>
        </w:rPr>
        <w:t>ABSTRAKT</w:t>
      </w:r>
    </w:p>
    <w:p w14:paraId="36024DAF" w14:textId="77777777" w:rsidR="000B7438" w:rsidRDefault="000B7438" w:rsidP="000B7438"/>
    <w:p w14:paraId="60E25657" w14:textId="3F79799A" w:rsidR="001F2815" w:rsidRDefault="001F2815" w:rsidP="001F2815">
      <w:pPr>
        <w:jc w:val="both"/>
      </w:pPr>
      <w:r>
        <w:t xml:space="preserve">Ndërtimi i shpjegimeve shkencore për dukuritë kimike kërkon kuptim </w:t>
      </w:r>
      <w:proofErr w:type="spellStart"/>
      <w:r>
        <w:t>konceptual</w:t>
      </w:r>
      <w:proofErr w:type="spellEnd"/>
      <w:r>
        <w:t xml:space="preserve"> që arrihet duke lidhur tri nivelet </w:t>
      </w:r>
      <w:proofErr w:type="spellStart"/>
      <w:r>
        <w:t>makroskopiken</w:t>
      </w:r>
      <w:proofErr w:type="spellEnd"/>
      <w:r>
        <w:t xml:space="preserve">, </w:t>
      </w:r>
      <w:proofErr w:type="spellStart"/>
      <w:r>
        <w:t>submikroskopiken</w:t>
      </w:r>
      <w:proofErr w:type="spellEnd"/>
      <w:r>
        <w:t xml:space="preserve"> dhe simboliken për të kuptuar fenomenin e vëzhguar. Pavarësisht rëndësisë së shpjegimeve shkencore për mësimin e shkencës, shumë studentë përballen me vështirësi në ndërtimin e shpjegimeve shkencore. Në rastin e dukurive të kimisë, kjo vështirësi ka qenë e lidhur me natyrën e njohurive kimike, e cila përfshin nivele të ndryshme të përfaqësimit dhe kërkon që studentët të krijojnë lidhje ndërmjet këtyre niveleve.</w:t>
      </w:r>
    </w:p>
    <w:p w14:paraId="66DED09E" w14:textId="222768A5" w:rsidR="001F2815" w:rsidRDefault="001F2815" w:rsidP="001F2815">
      <w:pPr>
        <w:jc w:val="both"/>
      </w:pPr>
      <w:r>
        <w:t xml:space="preserve">Duke marrë parasysh natyrën e këtyre vështirësive, aktivitetet e vizatimit në </w:t>
      </w:r>
      <w:proofErr w:type="spellStart"/>
      <w:r>
        <w:t>portfolio</w:t>
      </w:r>
      <w:proofErr w:type="spellEnd"/>
      <w:r>
        <w:t xml:space="preserve"> mund të funksionojnë si mjete të rëndësishme për përmirësimin e cilësisë së vizatimeve të nxënësve si dhe përmirësimin e shpjegimeve shkencore, përkatësisht të mësuarit e thellë dhe jo mekanik.</w:t>
      </w:r>
    </w:p>
    <w:p w14:paraId="4A96FCD4" w14:textId="77777777" w:rsidR="001F2815" w:rsidRDefault="001F2815" w:rsidP="001F2815">
      <w:pPr>
        <w:jc w:val="both"/>
      </w:pPr>
      <w:r>
        <w:t xml:space="preserve">Qëllimi i këtij hulumtimi ishte ndikimi i përdorimit të vizatimit në </w:t>
      </w:r>
      <w:proofErr w:type="spellStart"/>
      <w:r>
        <w:t>portfolio</w:t>
      </w:r>
      <w:proofErr w:type="spellEnd"/>
      <w:r>
        <w:t xml:space="preserve"> në ndërlidhjen ndërmjet niveleve makro dhe simbolik më atë </w:t>
      </w:r>
      <w:proofErr w:type="spellStart"/>
      <w:r>
        <w:t>submikroskopik</w:t>
      </w:r>
      <w:proofErr w:type="spellEnd"/>
      <w:r>
        <w:t xml:space="preserve"> (i </w:t>
      </w:r>
      <w:proofErr w:type="spellStart"/>
      <w:r>
        <w:t>pavëzhgueshëm</w:t>
      </w:r>
      <w:proofErr w:type="spellEnd"/>
      <w:r>
        <w:t xml:space="preserve">). </w:t>
      </w:r>
    </w:p>
    <w:p w14:paraId="13942DAC" w14:textId="6B5C11DB" w:rsidR="001F2815" w:rsidRDefault="001F2815" w:rsidP="001F2815">
      <w:pPr>
        <w:jc w:val="both"/>
      </w:pPr>
      <w:r>
        <w:t xml:space="preserve">Studimi kishte dizajn </w:t>
      </w:r>
      <w:proofErr w:type="spellStart"/>
      <w:r>
        <w:t>kuazi</w:t>
      </w:r>
      <w:proofErr w:type="spellEnd"/>
      <w:r>
        <w:t xml:space="preserve"> eksperimental, duke përfshirë mbledhjen dhe analizën e të dhënave sasiore dhe cilësore. Hulumtimi është zhvilluar me nxënësit e klasës së XI të shkollës së mesme, ‘’ Sami </w:t>
      </w:r>
      <w:proofErr w:type="spellStart"/>
      <w:r>
        <w:t>Frashëri</w:t>
      </w:r>
      <w:proofErr w:type="spellEnd"/>
      <w:r>
        <w:t xml:space="preserve">’’ në Prishtinë. Nxënësit </w:t>
      </w:r>
      <w:proofErr w:type="spellStart"/>
      <w:r>
        <w:t>i’u</w:t>
      </w:r>
      <w:proofErr w:type="spellEnd"/>
      <w:r>
        <w:t xml:space="preserve"> janë nënshtruar një para-test dhe pas-test, nxënësit në pas-test janë përzgjedhur në mënyrë të rastësishme nga dy grupe: grupi i kontrollit të cilët nuk kanë përdorur vizatimin në </w:t>
      </w:r>
      <w:proofErr w:type="spellStart"/>
      <w:r>
        <w:t>portfolio</w:t>
      </w:r>
      <w:proofErr w:type="spellEnd"/>
      <w:r>
        <w:t xml:space="preserve"> gjatë </w:t>
      </w:r>
      <w:proofErr w:type="spellStart"/>
      <w:r>
        <w:t>mësimnxënies</w:t>
      </w:r>
      <w:proofErr w:type="spellEnd"/>
      <w:r>
        <w:t xml:space="preserve"> së tyre dhe nxënësit e grupit</w:t>
      </w:r>
    </w:p>
    <w:p w14:paraId="36A8E83E" w14:textId="77777777" w:rsidR="001F2815" w:rsidRDefault="001F2815" w:rsidP="001F2815">
      <w:pPr>
        <w:jc w:val="both"/>
      </w:pPr>
      <w:r>
        <w:t xml:space="preserve">eksperimental të cilët kanë përdorur vizatimin në </w:t>
      </w:r>
      <w:proofErr w:type="spellStart"/>
      <w:r>
        <w:t>portfolio</w:t>
      </w:r>
      <w:proofErr w:type="spellEnd"/>
      <w:r>
        <w:t>.</w:t>
      </w:r>
    </w:p>
    <w:p w14:paraId="71387053" w14:textId="749337E7" w:rsidR="001F2815" w:rsidRDefault="001F2815" w:rsidP="001F2815">
      <w:pPr>
        <w:jc w:val="both"/>
      </w:pPr>
      <w:r>
        <w:t xml:space="preserve">Klasa eksperimentale pas intervenimit ka treguar ngritje në mesataren e pikëve, e cila është më e lartë se në klasën </w:t>
      </w:r>
      <w:proofErr w:type="spellStart"/>
      <w:r>
        <w:t>kontrollë</w:t>
      </w:r>
      <w:proofErr w:type="spellEnd"/>
      <w:r>
        <w:t xml:space="preserve">. Kjo do të thotë se përdorimi i vizatimit në </w:t>
      </w:r>
      <w:proofErr w:type="spellStart"/>
      <w:r>
        <w:t>portfolio</w:t>
      </w:r>
      <w:proofErr w:type="spellEnd"/>
      <w:r>
        <w:t xml:space="preserve"> ka ndikuar pozitivisht në rezultatet e nxënësve të klasës eksperimentale, në krahasim më klasën </w:t>
      </w:r>
      <w:proofErr w:type="spellStart"/>
      <w:r>
        <w:t>kontrollë</w:t>
      </w:r>
      <w:proofErr w:type="spellEnd"/>
      <w:r>
        <w:t xml:space="preserve"> në të cilën nuk është përdorur vizatimi në </w:t>
      </w:r>
      <w:proofErr w:type="spellStart"/>
      <w:r>
        <w:t>portfolio</w:t>
      </w:r>
      <w:proofErr w:type="spellEnd"/>
      <w:r>
        <w:t>.</w:t>
      </w:r>
    </w:p>
    <w:p w14:paraId="1D3A242E" w14:textId="77777777" w:rsidR="001F2815" w:rsidRDefault="001F2815" w:rsidP="001F2815">
      <w:pPr>
        <w:jc w:val="both"/>
      </w:pPr>
    </w:p>
    <w:p w14:paraId="22E92DEF" w14:textId="5A8AAE49" w:rsidR="004B0D89" w:rsidRDefault="001F2815" w:rsidP="001F2815">
      <w:pPr>
        <w:jc w:val="both"/>
      </w:pPr>
      <w:r w:rsidRPr="001F2815">
        <w:rPr>
          <w:b/>
          <w:bCs/>
        </w:rPr>
        <w:t>Fjalë kyçe:</w:t>
      </w:r>
      <w:r>
        <w:t xml:space="preserve"> niveli </w:t>
      </w:r>
      <w:proofErr w:type="spellStart"/>
      <w:r>
        <w:t>submikroskopik</w:t>
      </w:r>
      <w:proofErr w:type="spellEnd"/>
      <w:r>
        <w:t xml:space="preserve">, </w:t>
      </w:r>
      <w:proofErr w:type="spellStart"/>
      <w:r>
        <w:t>portfolio</w:t>
      </w:r>
      <w:proofErr w:type="spellEnd"/>
      <w:r>
        <w:t>, shpjegime shkencore, vizatimi.</w:t>
      </w:r>
    </w:p>
    <w:p w14:paraId="534431A2" w14:textId="77777777" w:rsidR="004B0D89" w:rsidRDefault="004B0D89" w:rsidP="004546A8">
      <w:pPr>
        <w:jc w:val="both"/>
      </w:pPr>
    </w:p>
    <w:p w14:paraId="433DC3E9" w14:textId="77777777" w:rsidR="004B0D89" w:rsidRDefault="004B0D89" w:rsidP="004546A8">
      <w:pPr>
        <w:jc w:val="both"/>
      </w:pPr>
    </w:p>
    <w:p w14:paraId="6604CBF6" w14:textId="77777777" w:rsidR="000B7438" w:rsidRDefault="000B7438" w:rsidP="000B7438"/>
    <w:p w14:paraId="79CD746F" w14:textId="77777777" w:rsidR="000B7438" w:rsidRDefault="000B7438" w:rsidP="000B7438"/>
    <w:p w14:paraId="6E003722" w14:textId="77777777" w:rsidR="004524F5" w:rsidRDefault="004524F5" w:rsidP="000B7438"/>
    <w:p w14:paraId="2D2281C1" w14:textId="77777777" w:rsidR="004524F5" w:rsidRDefault="004524F5" w:rsidP="000B7438"/>
    <w:p w14:paraId="53D968DB" w14:textId="77777777" w:rsidR="004524F5" w:rsidRDefault="004524F5" w:rsidP="000B7438"/>
    <w:p w14:paraId="33E8A6B3" w14:textId="77777777" w:rsidR="004524F5" w:rsidRDefault="004524F5" w:rsidP="000B7438"/>
    <w:p w14:paraId="37AEA6F9" w14:textId="77777777" w:rsidR="004524F5" w:rsidRDefault="004524F5" w:rsidP="000B7438"/>
    <w:p w14:paraId="6E1131C0" w14:textId="77777777" w:rsidR="004524F5" w:rsidRDefault="004524F5" w:rsidP="000B7438"/>
    <w:p w14:paraId="54269BFA" w14:textId="77777777" w:rsidR="004524F5" w:rsidRDefault="004524F5" w:rsidP="000B7438"/>
    <w:p w14:paraId="3013D9A4" w14:textId="77777777" w:rsidR="004524F5" w:rsidRDefault="004524F5" w:rsidP="000B7438"/>
    <w:p w14:paraId="120BA1C8" w14:textId="77777777" w:rsidR="000B7438" w:rsidRDefault="000B7438" w:rsidP="000B7438"/>
    <w:p w14:paraId="13E670E6" w14:textId="77777777" w:rsidR="00A93038" w:rsidRDefault="00A93038" w:rsidP="000B7438"/>
    <w:p w14:paraId="4B9B1A4D" w14:textId="77777777" w:rsidR="00A93038" w:rsidRDefault="00A93038" w:rsidP="000B7438"/>
    <w:p w14:paraId="5A007836" w14:textId="77777777" w:rsidR="00A93038" w:rsidRDefault="00A93038" w:rsidP="000B7438"/>
    <w:p w14:paraId="1ACC0447" w14:textId="77777777" w:rsidR="00A93038" w:rsidRDefault="00A93038" w:rsidP="000B7438"/>
    <w:p w14:paraId="066E6662" w14:textId="77777777" w:rsidR="00A93038" w:rsidRDefault="00A93038" w:rsidP="000B7438"/>
    <w:p w14:paraId="2F0A6FAC" w14:textId="77777777" w:rsidR="000B7438" w:rsidRDefault="000B7438" w:rsidP="000B7438"/>
    <w:p w14:paraId="34F7FAC6" w14:textId="726C23F6" w:rsidR="00947E13" w:rsidRPr="00B52420" w:rsidRDefault="00947E13" w:rsidP="000B7438">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6</w:t>
      </w:r>
      <w:r w:rsidRPr="002233D2">
        <w:rPr>
          <w:rFonts w:ascii="Times New Roman" w:hAnsi="Times New Roman" w:cs="Times New Roman"/>
          <w:b/>
          <w:color w:val="000000" w:themeColor="text1"/>
          <w:sz w:val="22"/>
          <w:szCs w:val="22"/>
        </w:rPr>
        <w:t xml:space="preserve">.  </w:t>
      </w:r>
      <w:r w:rsidR="009D2045" w:rsidRPr="009D2045">
        <w:rPr>
          <w:rFonts w:ascii="Times New Roman" w:hAnsi="Times New Roman" w:cs="Times New Roman"/>
          <w:b/>
          <w:color w:val="000000" w:themeColor="text1"/>
          <w:sz w:val="22"/>
          <w:szCs w:val="22"/>
        </w:rPr>
        <w:t xml:space="preserve">Mirjetë </w:t>
      </w:r>
      <w:proofErr w:type="spellStart"/>
      <w:r w:rsidR="009D2045" w:rsidRPr="009D2045">
        <w:rPr>
          <w:rFonts w:ascii="Times New Roman" w:hAnsi="Times New Roman" w:cs="Times New Roman"/>
          <w:b/>
          <w:color w:val="000000" w:themeColor="text1"/>
          <w:sz w:val="22"/>
          <w:szCs w:val="22"/>
        </w:rPr>
        <w:t>Zuka-Tifeku</w:t>
      </w:r>
      <w:proofErr w:type="spellEnd"/>
    </w:p>
    <w:p w14:paraId="60D7D1D4" w14:textId="72831853" w:rsidR="001A53F4" w:rsidRDefault="00947E13" w:rsidP="00A93038">
      <w:pPr>
        <w:rPr>
          <w:b/>
          <w:sz w:val="20"/>
          <w:szCs w:val="20"/>
        </w:rPr>
      </w:pPr>
      <w:r w:rsidRPr="00B52420">
        <w:rPr>
          <w:sz w:val="20"/>
          <w:szCs w:val="20"/>
        </w:rPr>
        <w:t>Tema:</w:t>
      </w:r>
      <w:r w:rsidRPr="00B52420">
        <w:rPr>
          <w:b/>
          <w:sz w:val="20"/>
          <w:szCs w:val="20"/>
        </w:rPr>
        <w:t xml:space="preserve"> </w:t>
      </w:r>
      <w:r w:rsidR="001A53F4">
        <w:rPr>
          <w:b/>
          <w:sz w:val="20"/>
          <w:szCs w:val="20"/>
        </w:rPr>
        <w:t xml:space="preserve"> </w:t>
      </w:r>
      <w:r w:rsidR="009D2045" w:rsidRPr="009D2045">
        <w:rPr>
          <w:b/>
          <w:sz w:val="20"/>
          <w:szCs w:val="20"/>
        </w:rPr>
        <w:t>Rëndësia e përdorimit të teknikës DRTA në të nxënit e lëndës së Historisë</w:t>
      </w:r>
    </w:p>
    <w:p w14:paraId="6A0F85C7" w14:textId="77777777" w:rsidR="001A53F4" w:rsidRPr="00A5290E" w:rsidRDefault="001A53F4" w:rsidP="00A5290E">
      <w:pPr>
        <w:rPr>
          <w:color w:val="000000"/>
          <w:sz w:val="20"/>
          <w:szCs w:val="20"/>
        </w:rPr>
      </w:pPr>
    </w:p>
    <w:p w14:paraId="656469F8" w14:textId="1F3B3A6F" w:rsidR="00947E13" w:rsidRDefault="00947E13" w:rsidP="001464B1">
      <w:pPr>
        <w:jc w:val="center"/>
        <w:rPr>
          <w:b/>
          <w:color w:val="000000" w:themeColor="text1"/>
          <w:sz w:val="20"/>
          <w:szCs w:val="20"/>
        </w:rPr>
      </w:pPr>
      <w:r w:rsidRPr="00B52420">
        <w:rPr>
          <w:b/>
          <w:color w:val="000000" w:themeColor="text1"/>
          <w:sz w:val="20"/>
          <w:szCs w:val="20"/>
        </w:rPr>
        <w:t>ABSTRAKT</w:t>
      </w:r>
    </w:p>
    <w:p w14:paraId="10008821" w14:textId="77777777" w:rsidR="00606C3B" w:rsidRDefault="00606C3B" w:rsidP="00947E13">
      <w:pPr>
        <w:jc w:val="center"/>
        <w:rPr>
          <w:b/>
          <w:color w:val="000000" w:themeColor="text1"/>
          <w:sz w:val="20"/>
          <w:szCs w:val="20"/>
        </w:rPr>
      </w:pPr>
    </w:p>
    <w:p w14:paraId="6EC72C08" w14:textId="12B0466B" w:rsidR="009D2045" w:rsidRDefault="009D2045" w:rsidP="009D2045">
      <w:pPr>
        <w:jc w:val="both"/>
      </w:pPr>
      <w:r>
        <w:t xml:space="preserve">Që një metodë e caktuar mësimdhënie të jetë e përshtatshme dhe efikase, ajo duhet të jetë në lidhje me karakteristikat e nxënësit dhe llojin e të mësuarit që supozohet të sjellë. Ka </w:t>
      </w:r>
      <w:proofErr w:type="spellStart"/>
      <w:r>
        <w:t>sygjerime</w:t>
      </w:r>
      <w:proofErr w:type="spellEnd"/>
      <w:r>
        <w:t xml:space="preserve"> për hartimin dhe përzgjedhjen e teknikave të mësimdhënies duhet të marrë parasysh jo vetëm natyrën e lëndës, por edhe mënyrën se si nxënësit mësojnë.</w:t>
      </w:r>
    </w:p>
    <w:p w14:paraId="604DC918" w14:textId="455BC96A" w:rsidR="009D2045" w:rsidRDefault="009D2045" w:rsidP="009D2045">
      <w:pPr>
        <w:jc w:val="both"/>
      </w:pPr>
      <w:r>
        <w:t xml:space="preserve">Qëllimi i këtij hulumtimi është të paraqesim ndikimi i teknikës DRTA në të mësuarit e </w:t>
      </w:r>
      <w:proofErr w:type="spellStart"/>
      <w:r>
        <w:t>nxënsëve</w:t>
      </w:r>
      <w:proofErr w:type="spellEnd"/>
      <w:r>
        <w:t xml:space="preserve"> , në zhvillimin e shkathtësive dhe </w:t>
      </w:r>
      <w:proofErr w:type="spellStart"/>
      <w:r>
        <w:t>impakti</w:t>
      </w:r>
      <w:proofErr w:type="spellEnd"/>
      <w:r>
        <w:t xml:space="preserve"> që kanë mësimdhënësit lidhur me këtë teknikë .</w:t>
      </w:r>
    </w:p>
    <w:p w14:paraId="7CE89198" w14:textId="14455655" w:rsidR="009D2045" w:rsidRDefault="009D2045" w:rsidP="009D2045">
      <w:pPr>
        <w:jc w:val="both"/>
      </w:pPr>
      <w:r>
        <w:t xml:space="preserve">Pyetjet e hulumtimit 1. Sa përdoret teknika e DRTA në SHFMU në lëndën e historisë? 2. Sa efektive është teknika e DRTA në lëndën e historisë ?. 3. A ndikon teknika DRTA -ve në zhvillimin e shkathtësive tek nxënësit?. Hipotezat e hulumtimit H1: Teknika e DRTA ka përdorim të gjerë në SHFMU –të për shkak se është më e përshtatshme për moshën e </w:t>
      </w:r>
      <w:proofErr w:type="spellStart"/>
      <w:r>
        <w:t>nxënsëve</w:t>
      </w:r>
      <w:proofErr w:type="spellEnd"/>
      <w:r>
        <w:t>.</w:t>
      </w:r>
    </w:p>
    <w:p w14:paraId="399558D8" w14:textId="7FAA21EF" w:rsidR="009D2045" w:rsidRDefault="009D2045" w:rsidP="009D2045">
      <w:pPr>
        <w:jc w:val="both"/>
      </w:pPr>
      <w:r>
        <w:t xml:space="preserve">H2: Përdorimi i teknikës DRTA ndikon në zhvillimin e shkathtësive komunikuese dhe nxit të menduarit kritik tek nxënësit e Shkollave të Mesme të </w:t>
      </w:r>
      <w:proofErr w:type="spellStart"/>
      <w:r>
        <w:t>Ulta</w:t>
      </w:r>
      <w:proofErr w:type="spellEnd"/>
      <w:r>
        <w:t xml:space="preserve"> .</w:t>
      </w:r>
    </w:p>
    <w:p w14:paraId="4FD6D1EE" w14:textId="2EEF093E" w:rsidR="009D2045" w:rsidRDefault="009D2045" w:rsidP="009D2045">
      <w:pPr>
        <w:jc w:val="both"/>
      </w:pPr>
      <w:r>
        <w:t>Ky hulumtim është realizuar përmes metodës së përzier, asaj kuantitative dhe kualitative, si metoda të preferuara për hulumtime në fushën e edukimit.</w:t>
      </w:r>
    </w:p>
    <w:p w14:paraId="72B91BCF" w14:textId="19FD96E1" w:rsidR="009D2045" w:rsidRDefault="009D2045" w:rsidP="009D2045">
      <w:pPr>
        <w:jc w:val="both"/>
      </w:pPr>
      <w:r>
        <w:t xml:space="preserve">Hulumtimi ka përfshirë mësimdhënës dhe nxënës të shkollave të mesme të </w:t>
      </w:r>
      <w:proofErr w:type="spellStart"/>
      <w:r>
        <w:t>ulta</w:t>
      </w:r>
      <w:proofErr w:type="spellEnd"/>
      <w:r>
        <w:t xml:space="preserve"> në Gjilan dhe në Ferizaj . Në Ferizaj SH.F.M.U ‘</w:t>
      </w:r>
      <w:proofErr w:type="spellStart"/>
      <w:r>
        <w:t>Jeronim</w:t>
      </w:r>
      <w:proofErr w:type="spellEnd"/>
      <w:r>
        <w:t xml:space="preserve"> De </w:t>
      </w:r>
      <w:proofErr w:type="spellStart"/>
      <w:r>
        <w:t>Rada</w:t>
      </w:r>
      <w:proofErr w:type="spellEnd"/>
      <w:r>
        <w:t xml:space="preserve"> ‘ dhe SH.F.M.U ‘ </w:t>
      </w:r>
      <w:proofErr w:type="spellStart"/>
      <w:r>
        <w:t>Ahmet</w:t>
      </w:r>
      <w:proofErr w:type="spellEnd"/>
      <w:r>
        <w:t xml:space="preserve"> Hoxha ”, ndërsa në Gjilan SH.F.M.U ‘</w:t>
      </w:r>
      <w:proofErr w:type="spellStart"/>
      <w:r>
        <w:t>Thimi</w:t>
      </w:r>
      <w:proofErr w:type="spellEnd"/>
      <w:r>
        <w:t xml:space="preserve"> </w:t>
      </w:r>
      <w:proofErr w:type="spellStart"/>
      <w:r>
        <w:t>Mitko</w:t>
      </w:r>
      <w:proofErr w:type="spellEnd"/>
      <w:r>
        <w:t xml:space="preserve">” dhe SH.F.M. U ‘Selami </w:t>
      </w:r>
      <w:proofErr w:type="spellStart"/>
      <w:r>
        <w:t>Hallaqi</w:t>
      </w:r>
      <w:proofErr w:type="spellEnd"/>
      <w:r>
        <w:t xml:space="preserve"> ”. Niveli i </w:t>
      </w:r>
      <w:proofErr w:type="spellStart"/>
      <w:r>
        <w:t>klasëve</w:t>
      </w:r>
      <w:proofErr w:type="spellEnd"/>
      <w:r>
        <w:t xml:space="preserve"> në të cilët është zhvilluar hulumtimi janë </w:t>
      </w:r>
      <w:proofErr w:type="spellStart"/>
      <w:r>
        <w:t>klasët</w:t>
      </w:r>
      <w:proofErr w:type="spellEnd"/>
      <w:r>
        <w:t xml:space="preserve"> VII dhe VIII nga shkollat e mesme te ulëta. </w:t>
      </w:r>
      <w:proofErr w:type="spellStart"/>
      <w:r>
        <w:t>Gjithësej</w:t>
      </w:r>
      <w:proofErr w:type="spellEnd"/>
      <w:r>
        <w:t xml:space="preserve"> janë përfshirë 200 nxënës dhe 8 mësimdhënës të historisë këtyre shkollave.</w:t>
      </w:r>
    </w:p>
    <w:p w14:paraId="60714F61" w14:textId="68D212F8" w:rsidR="009D2045" w:rsidRDefault="009D2045" w:rsidP="009D2045">
      <w:pPr>
        <w:jc w:val="both"/>
      </w:pPr>
      <w:r>
        <w:t xml:space="preserve">Me anë të këtij hulumtimi jemi munduar të </w:t>
      </w:r>
      <w:proofErr w:type="spellStart"/>
      <w:r>
        <w:t>vëm</w:t>
      </w:r>
      <w:proofErr w:type="spellEnd"/>
      <w:r>
        <w:t xml:space="preserve"> në pah rolin dhe ndikimin që paraqet teknika DRTA tek të nxënit e </w:t>
      </w:r>
      <w:proofErr w:type="spellStart"/>
      <w:r>
        <w:t>nxënsëve</w:t>
      </w:r>
      <w:proofErr w:type="spellEnd"/>
      <w:r>
        <w:t xml:space="preserve"> gjatë procesit mësimorë .</w:t>
      </w:r>
    </w:p>
    <w:p w14:paraId="75FF1A7F" w14:textId="77777777" w:rsidR="009D2045" w:rsidRDefault="009D2045" w:rsidP="009D2045">
      <w:pPr>
        <w:jc w:val="both"/>
      </w:pPr>
    </w:p>
    <w:p w14:paraId="5D821641" w14:textId="56A8674E" w:rsidR="00A93038" w:rsidRDefault="009D2045" w:rsidP="009D2045">
      <w:pPr>
        <w:jc w:val="both"/>
      </w:pPr>
      <w:r w:rsidRPr="009D2045">
        <w:rPr>
          <w:b/>
          <w:bCs/>
        </w:rPr>
        <w:t xml:space="preserve">Fjalët </w:t>
      </w:r>
      <w:proofErr w:type="spellStart"/>
      <w:r w:rsidRPr="009D2045">
        <w:rPr>
          <w:b/>
          <w:bCs/>
        </w:rPr>
        <w:t>kyqe</w:t>
      </w:r>
      <w:proofErr w:type="spellEnd"/>
      <w:r w:rsidRPr="009D2045">
        <w:rPr>
          <w:b/>
          <w:bCs/>
        </w:rPr>
        <w:t xml:space="preserve"> :</w:t>
      </w:r>
      <w:r>
        <w:t xml:space="preserve"> Teknik, Qëllim, Vlerësim, Mësimdhënie, </w:t>
      </w:r>
      <w:proofErr w:type="spellStart"/>
      <w:r>
        <w:t>Mësimnxënie</w:t>
      </w:r>
      <w:proofErr w:type="spellEnd"/>
    </w:p>
    <w:p w14:paraId="2EDBB542" w14:textId="77777777" w:rsidR="00A93038" w:rsidRDefault="00A93038" w:rsidP="00A93038">
      <w:pPr>
        <w:jc w:val="both"/>
      </w:pPr>
    </w:p>
    <w:p w14:paraId="5B573857" w14:textId="77777777" w:rsidR="00A93038" w:rsidRDefault="00A93038" w:rsidP="00A93038">
      <w:pPr>
        <w:jc w:val="both"/>
      </w:pPr>
    </w:p>
    <w:p w14:paraId="30634691" w14:textId="77777777" w:rsidR="00A93038" w:rsidRDefault="00A93038" w:rsidP="00A93038">
      <w:pPr>
        <w:jc w:val="both"/>
      </w:pPr>
    </w:p>
    <w:p w14:paraId="1BD80D29" w14:textId="77777777" w:rsidR="00A93038" w:rsidRDefault="00A93038" w:rsidP="00A93038">
      <w:pPr>
        <w:jc w:val="both"/>
      </w:pPr>
    </w:p>
    <w:p w14:paraId="51CB1251" w14:textId="77777777" w:rsidR="00A93038" w:rsidRDefault="00A93038" w:rsidP="00A93038">
      <w:pPr>
        <w:jc w:val="both"/>
      </w:pPr>
    </w:p>
    <w:p w14:paraId="3BB34A88" w14:textId="77777777" w:rsidR="00A93038" w:rsidRDefault="00A93038" w:rsidP="00A93038">
      <w:pPr>
        <w:jc w:val="both"/>
      </w:pPr>
    </w:p>
    <w:p w14:paraId="5697DA69" w14:textId="77777777" w:rsidR="00E00D8B" w:rsidRDefault="00E00D8B" w:rsidP="00A93038">
      <w:pPr>
        <w:jc w:val="both"/>
      </w:pPr>
    </w:p>
    <w:p w14:paraId="7396AC6E" w14:textId="77777777" w:rsidR="00E00D8B" w:rsidRDefault="00E00D8B" w:rsidP="00A93038">
      <w:pPr>
        <w:jc w:val="both"/>
      </w:pPr>
    </w:p>
    <w:p w14:paraId="24E7F2B2" w14:textId="77777777" w:rsidR="00E00D8B" w:rsidRDefault="00E00D8B" w:rsidP="00A93038">
      <w:pPr>
        <w:jc w:val="both"/>
      </w:pPr>
    </w:p>
    <w:p w14:paraId="1BE1D9A4" w14:textId="77777777" w:rsidR="00E00D8B" w:rsidRDefault="00E00D8B" w:rsidP="00A93038">
      <w:pPr>
        <w:jc w:val="both"/>
      </w:pPr>
    </w:p>
    <w:p w14:paraId="0BF37100" w14:textId="77777777" w:rsidR="00E00D8B" w:rsidRDefault="00E00D8B" w:rsidP="00A93038">
      <w:pPr>
        <w:jc w:val="both"/>
      </w:pPr>
    </w:p>
    <w:p w14:paraId="3AB13315" w14:textId="77777777" w:rsidR="00E00D8B" w:rsidRDefault="00E00D8B" w:rsidP="00A93038">
      <w:pPr>
        <w:jc w:val="both"/>
      </w:pPr>
    </w:p>
    <w:p w14:paraId="439386A5" w14:textId="77777777" w:rsidR="00E00D8B" w:rsidRDefault="00E00D8B" w:rsidP="00A93038">
      <w:pPr>
        <w:jc w:val="both"/>
      </w:pPr>
    </w:p>
    <w:p w14:paraId="00EF0A1B" w14:textId="77777777" w:rsidR="00E00D8B" w:rsidRDefault="00E00D8B" w:rsidP="00A93038">
      <w:pPr>
        <w:jc w:val="both"/>
      </w:pPr>
    </w:p>
    <w:p w14:paraId="16EE9256" w14:textId="77777777" w:rsidR="00E00D8B" w:rsidRDefault="00E00D8B" w:rsidP="00A93038">
      <w:pPr>
        <w:jc w:val="both"/>
      </w:pPr>
    </w:p>
    <w:p w14:paraId="51E67819" w14:textId="77777777" w:rsidR="00E00D8B" w:rsidRDefault="00E00D8B" w:rsidP="00A93038">
      <w:pPr>
        <w:jc w:val="both"/>
      </w:pPr>
    </w:p>
    <w:p w14:paraId="673632A8" w14:textId="77777777" w:rsidR="00E00D8B" w:rsidRDefault="00E00D8B" w:rsidP="00A93038">
      <w:pPr>
        <w:jc w:val="both"/>
      </w:pPr>
    </w:p>
    <w:p w14:paraId="7C10F65D" w14:textId="77777777" w:rsidR="00E00D8B" w:rsidRDefault="00E00D8B" w:rsidP="00A93038">
      <w:pPr>
        <w:jc w:val="both"/>
      </w:pPr>
    </w:p>
    <w:p w14:paraId="6BA6FD31" w14:textId="77777777" w:rsidR="00E00D8B" w:rsidRDefault="00E00D8B" w:rsidP="00A93038">
      <w:pPr>
        <w:jc w:val="both"/>
      </w:pPr>
    </w:p>
    <w:p w14:paraId="1EB8CD28" w14:textId="431A3EA4" w:rsidR="008B11BC" w:rsidRPr="00B52420" w:rsidRDefault="008B11BC" w:rsidP="008B11BC">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7</w:t>
      </w:r>
      <w:r w:rsidRPr="002233D2">
        <w:rPr>
          <w:rFonts w:ascii="Times New Roman" w:hAnsi="Times New Roman" w:cs="Times New Roman"/>
          <w:b/>
          <w:color w:val="000000" w:themeColor="text1"/>
          <w:sz w:val="22"/>
          <w:szCs w:val="22"/>
        </w:rPr>
        <w:t xml:space="preserve">.  </w:t>
      </w:r>
      <w:proofErr w:type="spellStart"/>
      <w:r w:rsidR="009D2045" w:rsidRPr="009D2045">
        <w:rPr>
          <w:rFonts w:ascii="Times New Roman" w:hAnsi="Times New Roman" w:cs="Times New Roman"/>
          <w:b/>
          <w:color w:val="000000" w:themeColor="text1"/>
          <w:sz w:val="22"/>
          <w:szCs w:val="22"/>
        </w:rPr>
        <w:t>Xhezide</w:t>
      </w:r>
      <w:proofErr w:type="spellEnd"/>
      <w:r w:rsidR="009D2045" w:rsidRPr="009D2045">
        <w:rPr>
          <w:rFonts w:ascii="Times New Roman" w:hAnsi="Times New Roman" w:cs="Times New Roman"/>
          <w:b/>
          <w:color w:val="000000" w:themeColor="text1"/>
          <w:sz w:val="22"/>
          <w:szCs w:val="22"/>
        </w:rPr>
        <w:t xml:space="preserve"> Berisha </w:t>
      </w:r>
      <w:proofErr w:type="spellStart"/>
      <w:r w:rsidR="009D2045" w:rsidRPr="009D2045">
        <w:rPr>
          <w:rFonts w:ascii="Times New Roman" w:hAnsi="Times New Roman" w:cs="Times New Roman"/>
          <w:b/>
          <w:color w:val="000000" w:themeColor="text1"/>
          <w:sz w:val="22"/>
          <w:szCs w:val="22"/>
        </w:rPr>
        <w:t>Bogaj</w:t>
      </w:r>
      <w:proofErr w:type="spellEnd"/>
    </w:p>
    <w:p w14:paraId="462E686A" w14:textId="329CC115" w:rsidR="001A53F4" w:rsidRPr="009D2045" w:rsidRDefault="008B11BC" w:rsidP="009D2045">
      <w:pPr>
        <w:rPr>
          <w:color w:val="000000"/>
          <w:sz w:val="20"/>
          <w:szCs w:val="20"/>
        </w:rPr>
      </w:pPr>
      <w:r w:rsidRPr="00B52420">
        <w:rPr>
          <w:sz w:val="20"/>
          <w:szCs w:val="20"/>
        </w:rPr>
        <w:t>Tema:</w:t>
      </w:r>
      <w:r w:rsidRPr="00B52420">
        <w:rPr>
          <w:b/>
          <w:sz w:val="20"/>
          <w:szCs w:val="20"/>
        </w:rPr>
        <w:t xml:space="preserve"> </w:t>
      </w:r>
      <w:r w:rsidR="009D2045" w:rsidRPr="009D2045">
        <w:rPr>
          <w:color w:val="000000"/>
          <w:sz w:val="20"/>
          <w:szCs w:val="20"/>
        </w:rPr>
        <w:t>Përfaqësimi i ushqimeve tradicionale në tekstet e historisë dhe njohuritë e</w:t>
      </w:r>
      <w:r w:rsidR="009D2045">
        <w:rPr>
          <w:color w:val="000000"/>
          <w:sz w:val="20"/>
          <w:szCs w:val="20"/>
        </w:rPr>
        <w:t xml:space="preserve"> </w:t>
      </w:r>
      <w:r w:rsidR="009D2045" w:rsidRPr="009D2045">
        <w:rPr>
          <w:color w:val="000000"/>
          <w:sz w:val="20"/>
          <w:szCs w:val="20"/>
        </w:rPr>
        <w:t>nxënësve për to</w:t>
      </w:r>
    </w:p>
    <w:p w14:paraId="10A654FC" w14:textId="77777777" w:rsidR="001A53F4" w:rsidRPr="00A5290E" w:rsidRDefault="001A53F4" w:rsidP="008B11BC">
      <w:pPr>
        <w:rPr>
          <w:color w:val="000000"/>
          <w:sz w:val="20"/>
          <w:szCs w:val="20"/>
        </w:rPr>
      </w:pPr>
    </w:p>
    <w:p w14:paraId="3A6AA9BE" w14:textId="77777777" w:rsidR="008B11BC" w:rsidRDefault="008B11BC" w:rsidP="008B11BC">
      <w:pPr>
        <w:jc w:val="center"/>
        <w:rPr>
          <w:b/>
          <w:color w:val="000000" w:themeColor="text1"/>
          <w:sz w:val="20"/>
          <w:szCs w:val="20"/>
        </w:rPr>
      </w:pPr>
      <w:r w:rsidRPr="00B52420">
        <w:rPr>
          <w:b/>
          <w:color w:val="000000" w:themeColor="text1"/>
          <w:sz w:val="20"/>
          <w:szCs w:val="20"/>
        </w:rPr>
        <w:t>ABSTRAKT</w:t>
      </w:r>
    </w:p>
    <w:p w14:paraId="28FEAAD4" w14:textId="77777777" w:rsidR="008B11BC" w:rsidRDefault="008B11BC" w:rsidP="008B11BC">
      <w:pPr>
        <w:jc w:val="center"/>
        <w:rPr>
          <w:b/>
          <w:color w:val="000000" w:themeColor="text1"/>
          <w:sz w:val="20"/>
          <w:szCs w:val="20"/>
        </w:rPr>
      </w:pPr>
    </w:p>
    <w:p w14:paraId="30DC05F3" w14:textId="29BC5436" w:rsidR="009D2045" w:rsidRDefault="009D2045" w:rsidP="009D2045">
      <w:pPr>
        <w:jc w:val="both"/>
      </w:pPr>
      <w:r>
        <w:t xml:space="preserve">Të kuptuarit e koncepteve, traditë, kulturë është me rëndësi thelbësore për mësimdhënie efektive që si të tilla të barten te </w:t>
      </w:r>
      <w:proofErr w:type="spellStart"/>
      <w:r>
        <w:t>nxënsit</w:t>
      </w:r>
      <w:proofErr w:type="spellEnd"/>
      <w:r>
        <w:t xml:space="preserve">, për ngritjen dhe </w:t>
      </w:r>
      <w:proofErr w:type="spellStart"/>
      <w:r>
        <w:t>ndërgjegjsimin</w:t>
      </w:r>
      <w:proofErr w:type="spellEnd"/>
      <w:r>
        <w:t xml:space="preserve"> e kulturës dhe </w:t>
      </w:r>
      <w:proofErr w:type="spellStart"/>
      <w:r>
        <w:t>trashëgimis</w:t>
      </w:r>
      <w:proofErr w:type="spellEnd"/>
      <w:r>
        <w:t xml:space="preserve"> se një populli. Nxënësit mund të mësojnë se si ushqimet tradicionale përgatiten dhe konsumohen dhe si kanë ndryshuar me kalimin e kohës. Kjo mund t’i ndihmojë atyre të njohin dhe të respektojnë kulturat dhe trashëgiminë e popujve të tjerë. Përfaqësimi i ushqimeve tradicionale në tekstet shkollore </w:t>
      </w:r>
      <w:proofErr w:type="spellStart"/>
      <w:r>
        <w:t>luajn</w:t>
      </w:r>
      <w:proofErr w:type="spellEnd"/>
      <w:r>
        <w:t xml:space="preserve"> rolë të rëndësishëm në pasurimin e njohurive të nxënësve për to. Prandaj të kuptuarit e koncepteve për identifikimin e ushqimeve ndikon në përmirësimin e cilësisë në arsim.</w:t>
      </w:r>
    </w:p>
    <w:p w14:paraId="4CD6FF46" w14:textId="21721016" w:rsidR="009D2045" w:rsidRDefault="009D2045" w:rsidP="009D2045">
      <w:pPr>
        <w:jc w:val="both"/>
      </w:pPr>
      <w:r>
        <w:t xml:space="preserve">Qëllimi kryesor i hulumtimit </w:t>
      </w:r>
      <w:proofErr w:type="spellStart"/>
      <w:r>
        <w:t>ёshtë</w:t>
      </w:r>
      <w:proofErr w:type="spellEnd"/>
      <w:r>
        <w:t xml:space="preserve"> të kuptojmë se cilat janë njohurit e nxënësve për ushqimet tradicionale, sa janë të përfaqësuara në tekstet </w:t>
      </w:r>
      <w:proofErr w:type="spellStart"/>
      <w:r>
        <w:t>shkollre</w:t>
      </w:r>
      <w:proofErr w:type="spellEnd"/>
      <w:r>
        <w:t xml:space="preserve"> dhe çfarë strategjie përdorin mësimdhënësit për identifikimin dhe plotësimin e njohurive për to.</w:t>
      </w:r>
    </w:p>
    <w:p w14:paraId="46B06F4D" w14:textId="03236788" w:rsidR="009D2045" w:rsidRDefault="009D2045" w:rsidP="009D2045">
      <w:pPr>
        <w:jc w:val="both"/>
      </w:pPr>
      <w:r>
        <w:t xml:space="preserve">Hulumtimi u zhvillua me metodën e përzier ku si instrument për mbledhjen e të dhënave sasiore me nxënës kemi përdorur pyetësorin e tipit të hapur dhe të mbyllur me pyetje të llojit, kurse si instrument përmbledhjen e të dhënave cilësore me mësimdhënës është përdorur intervista gjysmë e strukturuar prej të cilës kemi nxjerrë të dhënat e papërpunuara. Pjesëmarrës në hulumtim janë nxënësit dhe mësimdhënësit e lëndës së Historisë të shkollave fillore të mesme të ulëta urbane dhe rurale të komunës së Drenasit. Mostrën hulumtuese e përbëjnë 300 nxënës prej të cilëve 50 nxënës nga klasa e VIII-të dhe 250 nga klasa e IX-ta, si dhe 15 mësimdhënës. Nga rezultatet e hulumtimit </w:t>
      </w:r>
      <w:proofErr w:type="spellStart"/>
      <w:r>
        <w:t>vёrejm</w:t>
      </w:r>
      <w:proofErr w:type="spellEnd"/>
      <w:r>
        <w:t xml:space="preserve"> se ushqimet tradicionale nuk janë të përfaqësuara sa duhet në tekstet </w:t>
      </w:r>
      <w:proofErr w:type="spellStart"/>
      <w:r>
        <w:t>shkolllore</w:t>
      </w:r>
      <w:proofErr w:type="spellEnd"/>
      <w:r>
        <w:t xml:space="preserve"> dhe njohurit e nxënësve për to lënë shumë për të dëshiruar. Prandaj edhe ato njohuri që kanë nxënësit, janë nga burimet familjare, të trashëguara nga të parët në formë të </w:t>
      </w:r>
      <w:proofErr w:type="spellStart"/>
      <w:r>
        <w:t>gojdhënava</w:t>
      </w:r>
      <w:proofErr w:type="spellEnd"/>
      <w:r>
        <w:t>, burime të nxënësve jashtë shkolle, të folura dhe të shprehura në gjuhën jo standarde.</w:t>
      </w:r>
    </w:p>
    <w:p w14:paraId="721F63DA" w14:textId="64606437" w:rsidR="009D2045" w:rsidRDefault="009D2045" w:rsidP="009D2045">
      <w:pPr>
        <w:jc w:val="both"/>
      </w:pPr>
      <w:r>
        <w:t xml:space="preserve">Njohurit për </w:t>
      </w:r>
      <w:proofErr w:type="spellStart"/>
      <w:r>
        <w:t>traditen</w:t>
      </w:r>
      <w:proofErr w:type="spellEnd"/>
      <w:r>
        <w:t xml:space="preserve"> ushqimore të trashëguara në familje e shoqëri, zbuluam se mësimdhënësit identifikimin e këtyre koncepteve në klasë e bëjnë përmes bashkëbisedimeve, pyetjeve të hapura, hartës së koncepteve kurse si strategji për përfaqësimin e tyre mësimdhënësit përdorin diskutimin, demonstrimin, dhe zhvillimin e aktiviteteve </w:t>
      </w:r>
      <w:proofErr w:type="spellStart"/>
      <w:r>
        <w:t>jashkurrikulare</w:t>
      </w:r>
      <w:proofErr w:type="spellEnd"/>
      <w:r>
        <w:t xml:space="preserve"> </w:t>
      </w:r>
      <w:proofErr w:type="spellStart"/>
      <w:r>
        <w:t>nё</w:t>
      </w:r>
      <w:proofErr w:type="spellEnd"/>
      <w:r>
        <w:t xml:space="preserve"> </w:t>
      </w:r>
      <w:proofErr w:type="spellStart"/>
      <w:r>
        <w:t>ndonjё</w:t>
      </w:r>
      <w:proofErr w:type="spellEnd"/>
      <w:r>
        <w:t xml:space="preserve"> rast feste.</w:t>
      </w:r>
    </w:p>
    <w:p w14:paraId="3946A924" w14:textId="77777777" w:rsidR="009D2045" w:rsidRDefault="009D2045" w:rsidP="009D2045">
      <w:pPr>
        <w:jc w:val="both"/>
      </w:pPr>
    </w:p>
    <w:p w14:paraId="665315AB" w14:textId="66D3A929" w:rsidR="00AE0801" w:rsidRDefault="009D2045" w:rsidP="009D2045">
      <w:pPr>
        <w:jc w:val="both"/>
      </w:pPr>
      <w:r w:rsidRPr="009D2045">
        <w:rPr>
          <w:b/>
          <w:bCs/>
        </w:rPr>
        <w:t>Fjalët kyçe:</w:t>
      </w:r>
      <w:r>
        <w:t xml:space="preserve"> tradita, ushqimi, historia, tekstet, nxënësit.</w:t>
      </w:r>
    </w:p>
    <w:p w14:paraId="0DDFA50B" w14:textId="77777777" w:rsidR="00AE0801" w:rsidRDefault="00AE0801" w:rsidP="00AE0801">
      <w:pPr>
        <w:jc w:val="both"/>
      </w:pPr>
    </w:p>
    <w:p w14:paraId="66374690" w14:textId="77777777" w:rsidR="00E009F8" w:rsidRDefault="00E009F8" w:rsidP="006F479D">
      <w:pPr>
        <w:jc w:val="both"/>
      </w:pPr>
    </w:p>
    <w:p w14:paraId="60A5ABAE" w14:textId="77777777" w:rsidR="00E009F8" w:rsidRDefault="00E009F8" w:rsidP="006F479D">
      <w:pPr>
        <w:jc w:val="both"/>
      </w:pPr>
    </w:p>
    <w:p w14:paraId="05852278" w14:textId="77777777" w:rsidR="00E009F8" w:rsidRDefault="00E009F8" w:rsidP="006F479D">
      <w:pPr>
        <w:jc w:val="both"/>
      </w:pPr>
    </w:p>
    <w:p w14:paraId="7F219C9B" w14:textId="77777777" w:rsidR="00E009F8" w:rsidRDefault="00E009F8" w:rsidP="006F479D">
      <w:pPr>
        <w:jc w:val="both"/>
      </w:pPr>
    </w:p>
    <w:p w14:paraId="26C9DF73" w14:textId="77777777" w:rsidR="00A5290E" w:rsidRDefault="00A5290E" w:rsidP="006F479D">
      <w:pPr>
        <w:jc w:val="both"/>
      </w:pPr>
    </w:p>
    <w:p w14:paraId="49117111" w14:textId="77777777" w:rsidR="00A5290E" w:rsidRDefault="00A5290E" w:rsidP="006F479D">
      <w:pPr>
        <w:jc w:val="both"/>
      </w:pPr>
    </w:p>
    <w:p w14:paraId="71422A57" w14:textId="77777777" w:rsidR="00816BD2" w:rsidRDefault="00816BD2" w:rsidP="006F479D">
      <w:pPr>
        <w:jc w:val="both"/>
      </w:pPr>
    </w:p>
    <w:p w14:paraId="684EAB06" w14:textId="77777777" w:rsidR="00816BD2" w:rsidRDefault="00816BD2" w:rsidP="006F479D">
      <w:pPr>
        <w:jc w:val="both"/>
      </w:pPr>
    </w:p>
    <w:p w14:paraId="0BC5A7B2" w14:textId="77777777" w:rsidR="00EF4794" w:rsidRDefault="00EF4794" w:rsidP="006F479D">
      <w:pPr>
        <w:jc w:val="both"/>
      </w:pPr>
    </w:p>
    <w:p w14:paraId="159F444B" w14:textId="77777777" w:rsidR="00EF4794" w:rsidRDefault="00EF4794" w:rsidP="006F479D">
      <w:pPr>
        <w:jc w:val="both"/>
      </w:pPr>
    </w:p>
    <w:p w14:paraId="4E86DEAD" w14:textId="77777777" w:rsidR="00EF4794" w:rsidRDefault="00EF4794" w:rsidP="006F479D">
      <w:pPr>
        <w:jc w:val="both"/>
      </w:pPr>
    </w:p>
    <w:p w14:paraId="095BAB4F" w14:textId="77777777" w:rsidR="00816BD2" w:rsidRDefault="00816BD2" w:rsidP="006F479D">
      <w:pPr>
        <w:jc w:val="both"/>
      </w:pPr>
    </w:p>
    <w:p w14:paraId="34C5BD18" w14:textId="77777777" w:rsidR="00816BD2" w:rsidRDefault="00816BD2" w:rsidP="006F479D">
      <w:pPr>
        <w:jc w:val="both"/>
      </w:pPr>
    </w:p>
    <w:p w14:paraId="350FF2EB" w14:textId="0EE3FA16" w:rsidR="008B11BC" w:rsidRDefault="008B11BC" w:rsidP="008B11BC">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8</w:t>
      </w:r>
      <w:r w:rsidRPr="002233D2">
        <w:rPr>
          <w:rFonts w:ascii="Times New Roman" w:hAnsi="Times New Roman" w:cs="Times New Roman"/>
          <w:b/>
          <w:color w:val="000000" w:themeColor="text1"/>
          <w:sz w:val="22"/>
          <w:szCs w:val="22"/>
        </w:rPr>
        <w:t xml:space="preserve">.  </w:t>
      </w:r>
      <w:r w:rsidR="001A03AF" w:rsidRPr="001A03AF">
        <w:rPr>
          <w:rFonts w:ascii="Times New Roman" w:hAnsi="Times New Roman" w:cs="Times New Roman"/>
          <w:b/>
          <w:color w:val="000000" w:themeColor="text1"/>
          <w:sz w:val="22"/>
          <w:szCs w:val="22"/>
        </w:rPr>
        <w:t xml:space="preserve">Lindita </w:t>
      </w:r>
      <w:proofErr w:type="spellStart"/>
      <w:r w:rsidR="001A03AF" w:rsidRPr="001A03AF">
        <w:rPr>
          <w:rFonts w:ascii="Times New Roman" w:hAnsi="Times New Roman" w:cs="Times New Roman"/>
          <w:b/>
          <w:color w:val="000000" w:themeColor="text1"/>
          <w:sz w:val="22"/>
          <w:szCs w:val="22"/>
        </w:rPr>
        <w:t>Hurugica</w:t>
      </w:r>
      <w:proofErr w:type="spellEnd"/>
    </w:p>
    <w:p w14:paraId="24C75CFE" w14:textId="77777777" w:rsidR="00E00D8B" w:rsidRPr="00E00D8B" w:rsidRDefault="00E00D8B" w:rsidP="00E00D8B">
      <w:pPr>
        <w:rPr>
          <w:lang w:bidi="ar-SA"/>
        </w:rPr>
      </w:pPr>
    </w:p>
    <w:p w14:paraId="3FE6FEE2" w14:textId="02BC99CF" w:rsidR="008B11BC" w:rsidRPr="00816BD2" w:rsidRDefault="008B11BC" w:rsidP="00816BD2">
      <w:pPr>
        <w:rPr>
          <w:b/>
          <w:sz w:val="20"/>
          <w:szCs w:val="20"/>
        </w:rPr>
      </w:pPr>
      <w:r w:rsidRPr="00B52420">
        <w:rPr>
          <w:sz w:val="20"/>
          <w:szCs w:val="20"/>
        </w:rPr>
        <w:t>Tema:</w:t>
      </w:r>
      <w:r w:rsidRPr="00B52420">
        <w:rPr>
          <w:b/>
          <w:sz w:val="20"/>
          <w:szCs w:val="20"/>
        </w:rPr>
        <w:t xml:space="preserve"> </w:t>
      </w:r>
      <w:r w:rsidR="001A03AF" w:rsidRPr="001A03AF">
        <w:rPr>
          <w:b/>
          <w:sz w:val="20"/>
          <w:szCs w:val="20"/>
        </w:rPr>
        <w:t xml:space="preserve">Rëndësia e enciklopedive për të nxënit të Historisë te </w:t>
      </w:r>
      <w:proofErr w:type="spellStart"/>
      <w:r w:rsidR="001A03AF" w:rsidRPr="001A03AF">
        <w:rPr>
          <w:b/>
          <w:sz w:val="20"/>
          <w:szCs w:val="20"/>
        </w:rPr>
        <w:t>klasët</w:t>
      </w:r>
      <w:proofErr w:type="spellEnd"/>
      <w:r w:rsidR="001A03AF" w:rsidRPr="001A03AF">
        <w:rPr>
          <w:b/>
          <w:sz w:val="20"/>
          <w:szCs w:val="20"/>
        </w:rPr>
        <w:t xml:space="preserve"> e VI</w:t>
      </w:r>
    </w:p>
    <w:p w14:paraId="1BCCF1F4" w14:textId="77777777" w:rsidR="008B11BC" w:rsidRDefault="008B11BC" w:rsidP="008B11BC">
      <w:pPr>
        <w:jc w:val="center"/>
        <w:rPr>
          <w:b/>
          <w:color w:val="000000" w:themeColor="text1"/>
          <w:sz w:val="20"/>
          <w:szCs w:val="20"/>
        </w:rPr>
      </w:pPr>
      <w:r w:rsidRPr="00B52420">
        <w:rPr>
          <w:b/>
          <w:color w:val="000000" w:themeColor="text1"/>
          <w:sz w:val="20"/>
          <w:szCs w:val="20"/>
        </w:rPr>
        <w:t>ABSTRAKT</w:t>
      </w:r>
    </w:p>
    <w:p w14:paraId="206AECEB" w14:textId="77777777" w:rsidR="008B11BC" w:rsidRDefault="008B11BC" w:rsidP="008B11BC">
      <w:pPr>
        <w:jc w:val="center"/>
        <w:rPr>
          <w:b/>
          <w:color w:val="000000" w:themeColor="text1"/>
          <w:sz w:val="20"/>
          <w:szCs w:val="20"/>
        </w:rPr>
      </w:pPr>
    </w:p>
    <w:p w14:paraId="06E67897" w14:textId="4F30071C" w:rsidR="001A03AF" w:rsidRDefault="001A03AF" w:rsidP="001A03AF">
      <w:pPr>
        <w:jc w:val="both"/>
      </w:pPr>
      <w:r>
        <w:t xml:space="preserve">Në shumë shkolla e në shumicën e lëndëve mësimore ka nisur që mësimi të bëhen me shumë me </w:t>
      </w:r>
      <w:proofErr w:type="spellStart"/>
      <w:r>
        <w:t>ndihmen</w:t>
      </w:r>
      <w:proofErr w:type="spellEnd"/>
      <w:r>
        <w:t xml:space="preserve"> e përdorimit të enciklopedive këtu nuk </w:t>
      </w:r>
      <w:proofErr w:type="spellStart"/>
      <w:r>
        <w:t>nuk</w:t>
      </w:r>
      <w:proofErr w:type="spellEnd"/>
      <w:r>
        <w:t xml:space="preserve"> përjashtohet as lënda e </w:t>
      </w:r>
      <w:proofErr w:type="spellStart"/>
      <w:r>
        <w:t>historise</w:t>
      </w:r>
      <w:proofErr w:type="spellEnd"/>
      <w:r>
        <w:t>. Sepse me përdorimin e enciklopedive ne synojnë që të kemi sa më shumë rezultate të mira.</w:t>
      </w:r>
    </w:p>
    <w:p w14:paraId="5E50182F" w14:textId="77777777" w:rsidR="001A03AF" w:rsidRDefault="001A03AF" w:rsidP="001A03AF">
      <w:pPr>
        <w:jc w:val="both"/>
      </w:pPr>
      <w:r>
        <w:t xml:space="preserve">Qëllimi i këtij hulumtimi ka qenë që të hulumtojmë dhe të paraqesim rëndësinë e enciklopedive për të nxënit të Historisë te </w:t>
      </w:r>
      <w:proofErr w:type="spellStart"/>
      <w:r>
        <w:t>klasët</w:t>
      </w:r>
      <w:proofErr w:type="spellEnd"/>
      <w:r>
        <w:t xml:space="preserve"> e VI. Për realizimin e këtij hulumtimi kemi përdorur metodën përshkruese, metodën analitike si dhe metodën statistikore. </w:t>
      </w:r>
    </w:p>
    <w:p w14:paraId="12AE2A0F" w14:textId="7F29A8A8" w:rsidR="001A03AF" w:rsidRDefault="001A03AF" w:rsidP="001A03AF">
      <w:pPr>
        <w:jc w:val="both"/>
      </w:pPr>
      <w:r>
        <w:t>Në këtë hulumtim kemi përdorur një pyetësorë dhe një intervistë, nëpërmjet të cilëve kemi gjetur përgjigjet për pyetjet e hulumtimit. Pyetësori është plotësuar nga nxënësit, ndërsa intervista është</w:t>
      </w:r>
    </w:p>
    <w:p w14:paraId="3E903A2C" w14:textId="77777777" w:rsidR="001A03AF" w:rsidRDefault="001A03AF" w:rsidP="001A03AF">
      <w:pPr>
        <w:jc w:val="both"/>
      </w:pPr>
      <w:r>
        <w:t>realizuar nga mësimdhënësit e historisë.</w:t>
      </w:r>
    </w:p>
    <w:p w14:paraId="5575C304" w14:textId="1FC30191" w:rsidR="001A03AF" w:rsidRDefault="001A03AF" w:rsidP="001A03AF">
      <w:pPr>
        <w:jc w:val="both"/>
      </w:pPr>
      <w:r>
        <w:t xml:space="preserve">Pjesëmarrës në këtë hulumtim kanë qenë 100 nxënës në tërësi që iu nënshtruan pyetësorit 25 prej tyre ishin nga shkolla fillore “Selami </w:t>
      </w:r>
      <w:proofErr w:type="spellStart"/>
      <w:r>
        <w:t>Hallaqi</w:t>
      </w:r>
      <w:proofErr w:type="spellEnd"/>
      <w:r>
        <w:t xml:space="preserve">”, 50 prej tyre ishin nga shkolla </w:t>
      </w:r>
      <w:proofErr w:type="spellStart"/>
      <w:r>
        <w:t>filore</w:t>
      </w:r>
      <w:proofErr w:type="spellEnd"/>
      <w:r>
        <w:t xml:space="preserve"> “</w:t>
      </w:r>
      <w:proofErr w:type="spellStart"/>
      <w:r>
        <w:t>Thimi</w:t>
      </w:r>
      <w:proofErr w:type="spellEnd"/>
      <w:r>
        <w:t xml:space="preserve"> </w:t>
      </w:r>
      <w:proofErr w:type="spellStart"/>
      <w:r>
        <w:t>Mitko</w:t>
      </w:r>
      <w:proofErr w:type="spellEnd"/>
      <w:r>
        <w:t>” si dhe 25 ishin nga shkolla fillore “</w:t>
      </w:r>
      <w:proofErr w:type="spellStart"/>
      <w:r>
        <w:t>Sadullah</w:t>
      </w:r>
      <w:proofErr w:type="spellEnd"/>
      <w:r>
        <w:t xml:space="preserve"> </w:t>
      </w:r>
      <w:proofErr w:type="spellStart"/>
      <w:r>
        <w:t>Brestovci</w:t>
      </w:r>
      <w:proofErr w:type="spellEnd"/>
      <w:r>
        <w:t>”, si dhe 10 mësimdhënës të lëndës së historisë nga këto shkolla.</w:t>
      </w:r>
    </w:p>
    <w:p w14:paraId="21C74BDE" w14:textId="77777777" w:rsidR="001A03AF" w:rsidRDefault="001A03AF" w:rsidP="001A03AF">
      <w:pPr>
        <w:jc w:val="both"/>
      </w:pPr>
      <w:r>
        <w:t xml:space="preserve">Ky hulumtim tregoi se ka shumë rëndësi enciklopedia për të nxënit të historisë te </w:t>
      </w:r>
      <w:proofErr w:type="spellStart"/>
      <w:r>
        <w:t>klasët</w:t>
      </w:r>
      <w:proofErr w:type="spellEnd"/>
      <w:r>
        <w:t xml:space="preserve"> e VI.</w:t>
      </w:r>
    </w:p>
    <w:p w14:paraId="75B64E33" w14:textId="77777777" w:rsidR="001A03AF" w:rsidRDefault="001A03AF" w:rsidP="001A03AF">
      <w:pPr>
        <w:jc w:val="both"/>
      </w:pPr>
    </w:p>
    <w:p w14:paraId="1B0BCE91" w14:textId="6DE2F076" w:rsidR="00816BD2" w:rsidRDefault="001A03AF" w:rsidP="001A03AF">
      <w:pPr>
        <w:jc w:val="both"/>
      </w:pPr>
      <w:r w:rsidRPr="001A03AF">
        <w:rPr>
          <w:b/>
          <w:bCs/>
        </w:rPr>
        <w:t>Fjalët kyçe:</w:t>
      </w:r>
      <w:r>
        <w:t xml:space="preserve"> mësimdhënës, nxënës, enciklopedi, të nxënit, lëndë e historisë.</w:t>
      </w:r>
    </w:p>
    <w:p w14:paraId="3583A5E6" w14:textId="77777777" w:rsidR="00947E13" w:rsidRDefault="00947E13" w:rsidP="006F479D">
      <w:pPr>
        <w:jc w:val="both"/>
      </w:pPr>
    </w:p>
    <w:p w14:paraId="1592CE1F" w14:textId="77777777" w:rsidR="00976F1C" w:rsidRDefault="00976F1C" w:rsidP="006F479D">
      <w:pPr>
        <w:jc w:val="both"/>
      </w:pPr>
    </w:p>
    <w:p w14:paraId="0BF06B85" w14:textId="77777777" w:rsidR="00976F1C" w:rsidRDefault="00976F1C" w:rsidP="006F479D">
      <w:pPr>
        <w:jc w:val="both"/>
      </w:pPr>
    </w:p>
    <w:p w14:paraId="024436B2" w14:textId="77777777" w:rsidR="00976F1C" w:rsidRDefault="00976F1C" w:rsidP="006F479D">
      <w:pPr>
        <w:jc w:val="both"/>
      </w:pPr>
    </w:p>
    <w:p w14:paraId="405CA21D" w14:textId="77777777" w:rsidR="00976F1C" w:rsidRDefault="00976F1C" w:rsidP="006F479D">
      <w:pPr>
        <w:jc w:val="both"/>
      </w:pPr>
    </w:p>
    <w:p w14:paraId="44FF545F" w14:textId="77777777" w:rsidR="00976F1C" w:rsidRDefault="00976F1C" w:rsidP="006F479D">
      <w:pPr>
        <w:jc w:val="both"/>
      </w:pPr>
    </w:p>
    <w:p w14:paraId="5139B14F" w14:textId="77777777" w:rsidR="00976F1C" w:rsidRDefault="00976F1C" w:rsidP="006F479D">
      <w:pPr>
        <w:jc w:val="both"/>
      </w:pPr>
    </w:p>
    <w:p w14:paraId="4C939EE2" w14:textId="77777777" w:rsidR="00EF4794" w:rsidRDefault="00EF4794" w:rsidP="006F479D">
      <w:pPr>
        <w:jc w:val="both"/>
      </w:pPr>
    </w:p>
    <w:p w14:paraId="1AB7C2D4" w14:textId="77777777" w:rsidR="00E00D8B" w:rsidRDefault="00E00D8B" w:rsidP="006F479D">
      <w:pPr>
        <w:jc w:val="both"/>
      </w:pPr>
    </w:p>
    <w:p w14:paraId="79D75811" w14:textId="77777777" w:rsidR="00E00D8B" w:rsidRDefault="00E00D8B" w:rsidP="006F479D">
      <w:pPr>
        <w:jc w:val="both"/>
      </w:pPr>
    </w:p>
    <w:p w14:paraId="0005F86F" w14:textId="77777777" w:rsidR="00EF4794" w:rsidRDefault="00EF4794" w:rsidP="006F479D">
      <w:pPr>
        <w:jc w:val="both"/>
      </w:pPr>
    </w:p>
    <w:p w14:paraId="468F083F" w14:textId="77777777" w:rsidR="00EF4794" w:rsidRDefault="00EF4794" w:rsidP="006F479D">
      <w:pPr>
        <w:jc w:val="both"/>
      </w:pPr>
    </w:p>
    <w:p w14:paraId="38738EEC" w14:textId="77777777" w:rsidR="00EF4794" w:rsidRDefault="00EF4794" w:rsidP="006F479D">
      <w:pPr>
        <w:jc w:val="both"/>
      </w:pPr>
    </w:p>
    <w:p w14:paraId="35DD6F0B" w14:textId="77777777" w:rsidR="00EF4794" w:rsidRDefault="00EF4794" w:rsidP="006F479D">
      <w:pPr>
        <w:jc w:val="both"/>
      </w:pPr>
    </w:p>
    <w:p w14:paraId="0C41F2D0" w14:textId="77777777" w:rsidR="00E00D8B" w:rsidRDefault="00E00D8B" w:rsidP="006F479D">
      <w:pPr>
        <w:jc w:val="both"/>
      </w:pPr>
    </w:p>
    <w:p w14:paraId="5D385765" w14:textId="77777777" w:rsidR="00E00D8B" w:rsidRDefault="00E00D8B" w:rsidP="006F479D">
      <w:pPr>
        <w:jc w:val="both"/>
      </w:pPr>
    </w:p>
    <w:p w14:paraId="4FF9D942" w14:textId="77777777" w:rsidR="00E00D8B" w:rsidRDefault="00E00D8B" w:rsidP="006F479D">
      <w:pPr>
        <w:jc w:val="both"/>
      </w:pPr>
    </w:p>
    <w:p w14:paraId="7819E1E6" w14:textId="77777777" w:rsidR="00E00D8B" w:rsidRDefault="00E00D8B" w:rsidP="006F479D">
      <w:pPr>
        <w:jc w:val="both"/>
      </w:pPr>
    </w:p>
    <w:p w14:paraId="4CA931D9" w14:textId="77777777" w:rsidR="00E00D8B" w:rsidRDefault="00E00D8B" w:rsidP="006F479D">
      <w:pPr>
        <w:jc w:val="both"/>
      </w:pPr>
    </w:p>
    <w:p w14:paraId="5FDC542E" w14:textId="77777777" w:rsidR="00E00D8B" w:rsidRDefault="00E00D8B" w:rsidP="006F479D">
      <w:pPr>
        <w:jc w:val="both"/>
      </w:pPr>
    </w:p>
    <w:p w14:paraId="7C7DAA9F" w14:textId="77777777" w:rsidR="00E00D8B" w:rsidRDefault="00E00D8B" w:rsidP="006F479D">
      <w:pPr>
        <w:jc w:val="both"/>
      </w:pPr>
    </w:p>
    <w:p w14:paraId="4750B63D" w14:textId="77777777" w:rsidR="00E00D8B" w:rsidRDefault="00E00D8B" w:rsidP="006F479D">
      <w:pPr>
        <w:jc w:val="both"/>
      </w:pPr>
    </w:p>
    <w:p w14:paraId="14AE98BA" w14:textId="77777777" w:rsidR="00EF4794" w:rsidRDefault="00EF4794" w:rsidP="006F479D">
      <w:pPr>
        <w:jc w:val="both"/>
      </w:pPr>
    </w:p>
    <w:p w14:paraId="12981367" w14:textId="77777777" w:rsidR="00E00D8B" w:rsidRDefault="00E00D8B" w:rsidP="006F479D">
      <w:pPr>
        <w:jc w:val="both"/>
      </w:pPr>
    </w:p>
    <w:p w14:paraId="2E1AE547" w14:textId="77777777" w:rsidR="00E00D8B" w:rsidRDefault="00E00D8B" w:rsidP="006F479D">
      <w:pPr>
        <w:jc w:val="both"/>
      </w:pPr>
    </w:p>
    <w:p w14:paraId="4668F110" w14:textId="43119AE6" w:rsidR="00E00D8B" w:rsidRPr="00B52420" w:rsidRDefault="00E00D8B" w:rsidP="00E00D8B">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9</w:t>
      </w:r>
      <w:r w:rsidRPr="002233D2">
        <w:rPr>
          <w:rFonts w:ascii="Times New Roman" w:hAnsi="Times New Roman" w:cs="Times New Roman"/>
          <w:b/>
          <w:color w:val="000000" w:themeColor="text1"/>
          <w:sz w:val="22"/>
          <w:szCs w:val="22"/>
        </w:rPr>
        <w:t xml:space="preserve">.  </w:t>
      </w:r>
      <w:proofErr w:type="spellStart"/>
      <w:r w:rsidR="00375A7C" w:rsidRPr="00375A7C">
        <w:rPr>
          <w:rFonts w:ascii="Times New Roman" w:hAnsi="Times New Roman" w:cs="Times New Roman"/>
          <w:b/>
          <w:color w:val="000000" w:themeColor="text1"/>
          <w:sz w:val="22"/>
          <w:szCs w:val="22"/>
        </w:rPr>
        <w:t>Edonë</w:t>
      </w:r>
      <w:proofErr w:type="spellEnd"/>
      <w:r w:rsidR="00375A7C" w:rsidRPr="00375A7C">
        <w:rPr>
          <w:rFonts w:ascii="Times New Roman" w:hAnsi="Times New Roman" w:cs="Times New Roman"/>
          <w:b/>
          <w:color w:val="000000" w:themeColor="text1"/>
          <w:sz w:val="22"/>
          <w:szCs w:val="22"/>
        </w:rPr>
        <w:t xml:space="preserve"> </w:t>
      </w:r>
      <w:proofErr w:type="spellStart"/>
      <w:r w:rsidR="00375A7C" w:rsidRPr="00375A7C">
        <w:rPr>
          <w:rFonts w:ascii="Times New Roman" w:hAnsi="Times New Roman" w:cs="Times New Roman"/>
          <w:b/>
          <w:color w:val="000000" w:themeColor="text1"/>
          <w:sz w:val="22"/>
          <w:szCs w:val="22"/>
        </w:rPr>
        <w:t>Sejdiu</w:t>
      </w:r>
      <w:proofErr w:type="spellEnd"/>
    </w:p>
    <w:p w14:paraId="42F4C396" w14:textId="674C116E" w:rsidR="00E00D8B" w:rsidRDefault="00E00D8B" w:rsidP="00E00D8B">
      <w:pPr>
        <w:rPr>
          <w:b/>
          <w:sz w:val="20"/>
          <w:szCs w:val="20"/>
        </w:rPr>
      </w:pPr>
      <w:r w:rsidRPr="00B52420">
        <w:rPr>
          <w:sz w:val="20"/>
          <w:szCs w:val="20"/>
        </w:rPr>
        <w:t>Tema:</w:t>
      </w:r>
      <w:r w:rsidRPr="00B52420">
        <w:rPr>
          <w:b/>
          <w:sz w:val="20"/>
          <w:szCs w:val="20"/>
        </w:rPr>
        <w:t xml:space="preserve"> </w:t>
      </w:r>
      <w:r>
        <w:rPr>
          <w:b/>
          <w:sz w:val="20"/>
          <w:szCs w:val="20"/>
        </w:rPr>
        <w:t xml:space="preserve"> </w:t>
      </w:r>
      <w:r w:rsidR="00375A7C" w:rsidRPr="00375A7C">
        <w:rPr>
          <w:b/>
          <w:sz w:val="20"/>
          <w:szCs w:val="20"/>
        </w:rPr>
        <w:t>Sfidat e mësimdhënies gjatë arsimit paralel në Kosovë 1990-1999</w:t>
      </w:r>
    </w:p>
    <w:p w14:paraId="430023FD" w14:textId="77777777" w:rsidR="00E00D8B" w:rsidRPr="00A5290E" w:rsidRDefault="00E00D8B" w:rsidP="00E00D8B">
      <w:pPr>
        <w:rPr>
          <w:color w:val="000000"/>
          <w:sz w:val="20"/>
          <w:szCs w:val="20"/>
        </w:rPr>
      </w:pPr>
    </w:p>
    <w:p w14:paraId="77717A39" w14:textId="77777777" w:rsidR="00E00D8B" w:rsidRDefault="00E00D8B" w:rsidP="00E00D8B">
      <w:pPr>
        <w:jc w:val="center"/>
        <w:rPr>
          <w:b/>
          <w:color w:val="000000" w:themeColor="text1"/>
          <w:sz w:val="20"/>
          <w:szCs w:val="20"/>
        </w:rPr>
      </w:pPr>
      <w:r w:rsidRPr="00B52420">
        <w:rPr>
          <w:b/>
          <w:color w:val="000000" w:themeColor="text1"/>
          <w:sz w:val="20"/>
          <w:szCs w:val="20"/>
        </w:rPr>
        <w:t>ABSTRAKT</w:t>
      </w:r>
    </w:p>
    <w:p w14:paraId="3D502359" w14:textId="77777777" w:rsidR="00E00D8B" w:rsidRDefault="00E00D8B" w:rsidP="006F479D">
      <w:pPr>
        <w:jc w:val="both"/>
      </w:pPr>
    </w:p>
    <w:p w14:paraId="6AC7E478" w14:textId="7A1051F7" w:rsidR="00DC206A" w:rsidRDefault="00DC206A" w:rsidP="00DC206A">
      <w:pPr>
        <w:jc w:val="both"/>
      </w:pPr>
      <w:r>
        <w:t xml:space="preserve">Në këtë punim të </w:t>
      </w:r>
      <w:proofErr w:type="spellStart"/>
      <w:r>
        <w:t>masterit</w:t>
      </w:r>
      <w:proofErr w:type="spellEnd"/>
      <w:r>
        <w:t xml:space="preserve"> është shqyrtua tema </w:t>
      </w:r>
      <w:r w:rsidRPr="00DC206A">
        <w:rPr>
          <w:b/>
          <w:bCs/>
        </w:rPr>
        <w:t>Sfidat e mësimdhënies gjatë arsimit</w:t>
      </w:r>
      <w:r w:rsidRPr="00DC206A">
        <w:rPr>
          <w:b/>
          <w:bCs/>
        </w:rPr>
        <w:t xml:space="preserve"> </w:t>
      </w:r>
      <w:r w:rsidRPr="00DC206A">
        <w:rPr>
          <w:b/>
          <w:bCs/>
        </w:rPr>
        <w:t>paralel në Kosovë 1990-1999</w:t>
      </w:r>
      <w:r>
        <w:t>, do të mundohemi të sjellim situatën e arsimit paralel në</w:t>
      </w:r>
      <w:r>
        <w:t xml:space="preserve"> </w:t>
      </w:r>
      <w:r>
        <w:t>Kosovë në periudhën më të vështirë të tij.</w:t>
      </w:r>
    </w:p>
    <w:p w14:paraId="1A184A07" w14:textId="0FAFEA9B" w:rsidR="00375A7C" w:rsidRDefault="00375A7C" w:rsidP="00DC206A">
      <w:pPr>
        <w:jc w:val="both"/>
      </w:pPr>
      <w:r>
        <w:t>Kjo periudhe e sistemit arsimor në Kosovë është prej periudha më të vështira më të cilët janë përballur mësimdhënësit dhe nxënësit. Sot, janë të pa imagjinueshme kushtet e vështira, problematikat dhe dhunën sistematike e cila është bërë mbi mësimdhënësit dhe nxënësit gjatë kësaj periudhe.</w:t>
      </w:r>
    </w:p>
    <w:p w14:paraId="0FA96C26" w14:textId="1C5C2967" w:rsidR="00375A7C" w:rsidRDefault="00375A7C" w:rsidP="00375A7C">
      <w:pPr>
        <w:jc w:val="both"/>
      </w:pPr>
      <w:r>
        <w:t xml:space="preserve">Në këtë temë diplome, metodologjia e përdorur është </w:t>
      </w:r>
      <w:proofErr w:type="spellStart"/>
      <w:r>
        <w:t>heuristike</w:t>
      </w:r>
      <w:proofErr w:type="spellEnd"/>
      <w:r>
        <w:t xml:space="preserve">, deduktive, induktive, krahasimeve, </w:t>
      </w:r>
      <w:proofErr w:type="spellStart"/>
      <w:r>
        <w:t>kriticizmi</w:t>
      </w:r>
      <w:proofErr w:type="spellEnd"/>
      <w:r>
        <w:t xml:space="preserve"> dhe interpretimi, metoda këto të cilat do të na mundësoj t’iu japi shumë përgjigje pyetjeve të cilat kanë rëndësi historike. Përveç këtyre metodave të përdorura janë përzgjedhur dhe 30 mësimdhënës dhe nxënës të cilat ishin të angazhuar në procesin e mësimdhënies ose mësim nxënies gjatë periudhës së arsimit paralel në Kosovë.</w:t>
      </w:r>
    </w:p>
    <w:p w14:paraId="26441A86" w14:textId="0BEF2FB8" w:rsidR="00375A7C" w:rsidRDefault="00375A7C" w:rsidP="00375A7C">
      <w:pPr>
        <w:jc w:val="both"/>
      </w:pPr>
      <w:r>
        <w:t>Nga kjo temë diplome kemi nxjerrën përfundime me rëndësi për historinë e arsimit në Kosovë, hulumtime këto që mund t’iu shërbejnë mësimdhënësve gjatë procesit të mësimit në shkolla, shkencës së historisë dhe më së shumti nxënësve të cilët do e vlerësojnë edhe më shumë procesin edukativ dhe rendësin e ndërtimit të mendimit historik.</w:t>
      </w:r>
    </w:p>
    <w:p w14:paraId="1DBA55BB" w14:textId="77777777" w:rsidR="00375A7C" w:rsidRDefault="00375A7C" w:rsidP="00375A7C">
      <w:pPr>
        <w:jc w:val="both"/>
      </w:pPr>
    </w:p>
    <w:p w14:paraId="36E0C877" w14:textId="1077B29D" w:rsidR="00E00D8B" w:rsidRDefault="00375A7C" w:rsidP="00375A7C">
      <w:pPr>
        <w:jc w:val="both"/>
      </w:pPr>
      <w:r w:rsidRPr="00375A7C">
        <w:rPr>
          <w:b/>
          <w:bCs/>
        </w:rPr>
        <w:t>Fjalët kyçe:</w:t>
      </w:r>
      <w:r>
        <w:t xml:space="preserve"> Sfida, arsimi, historia, paralel, Kosova.</w:t>
      </w:r>
    </w:p>
    <w:p w14:paraId="6750BEB0" w14:textId="77777777" w:rsidR="00EF4794" w:rsidRDefault="00EF4794" w:rsidP="00375A7C">
      <w:pPr>
        <w:jc w:val="both"/>
      </w:pPr>
    </w:p>
    <w:p w14:paraId="499C6F2B" w14:textId="77777777" w:rsidR="00EF4794" w:rsidRDefault="00EF4794" w:rsidP="00375A7C">
      <w:pPr>
        <w:jc w:val="both"/>
      </w:pPr>
    </w:p>
    <w:p w14:paraId="6A5097CB" w14:textId="77777777" w:rsidR="00EF4794" w:rsidRDefault="00EF4794" w:rsidP="00375A7C">
      <w:pPr>
        <w:jc w:val="both"/>
      </w:pPr>
    </w:p>
    <w:p w14:paraId="0C1F3B06" w14:textId="77777777" w:rsidR="00EF4794" w:rsidRDefault="00EF4794" w:rsidP="00375A7C">
      <w:pPr>
        <w:jc w:val="both"/>
      </w:pPr>
    </w:p>
    <w:p w14:paraId="0CD81B96" w14:textId="77777777" w:rsidR="00EF4794" w:rsidRDefault="00EF4794" w:rsidP="00375A7C">
      <w:pPr>
        <w:jc w:val="both"/>
      </w:pPr>
    </w:p>
    <w:p w14:paraId="74D39851" w14:textId="77777777" w:rsidR="00EF4794" w:rsidRDefault="00EF4794" w:rsidP="00375A7C">
      <w:pPr>
        <w:jc w:val="both"/>
      </w:pPr>
    </w:p>
    <w:p w14:paraId="0651D292" w14:textId="77777777" w:rsidR="00EF4794" w:rsidRDefault="00EF4794" w:rsidP="00375A7C">
      <w:pPr>
        <w:jc w:val="both"/>
      </w:pPr>
    </w:p>
    <w:p w14:paraId="22721C56" w14:textId="77777777" w:rsidR="00EF4794" w:rsidRDefault="00EF4794" w:rsidP="00375A7C">
      <w:pPr>
        <w:jc w:val="both"/>
      </w:pPr>
    </w:p>
    <w:p w14:paraId="72CA2729" w14:textId="77777777" w:rsidR="00EF4794" w:rsidRDefault="00EF4794" w:rsidP="00375A7C">
      <w:pPr>
        <w:jc w:val="both"/>
      </w:pPr>
    </w:p>
    <w:p w14:paraId="4117E00E" w14:textId="77777777" w:rsidR="00EF4794" w:rsidRDefault="00EF4794" w:rsidP="00375A7C">
      <w:pPr>
        <w:jc w:val="both"/>
      </w:pPr>
    </w:p>
    <w:p w14:paraId="00EE9F33" w14:textId="77777777" w:rsidR="00EF4794" w:rsidRDefault="00EF4794" w:rsidP="00375A7C">
      <w:pPr>
        <w:jc w:val="both"/>
      </w:pPr>
    </w:p>
    <w:p w14:paraId="7EC5E0F4" w14:textId="77777777" w:rsidR="00EF4794" w:rsidRDefault="00EF4794" w:rsidP="00375A7C">
      <w:pPr>
        <w:jc w:val="both"/>
      </w:pPr>
    </w:p>
    <w:p w14:paraId="18AA1071" w14:textId="77777777" w:rsidR="00EF4794" w:rsidRDefault="00EF4794" w:rsidP="00375A7C">
      <w:pPr>
        <w:jc w:val="both"/>
      </w:pPr>
    </w:p>
    <w:p w14:paraId="36A65273" w14:textId="77777777" w:rsidR="00EF4794" w:rsidRDefault="00EF4794" w:rsidP="00375A7C">
      <w:pPr>
        <w:jc w:val="both"/>
      </w:pPr>
    </w:p>
    <w:p w14:paraId="4A1D46EE" w14:textId="77777777" w:rsidR="00EF4794" w:rsidRDefault="00EF4794" w:rsidP="00375A7C">
      <w:pPr>
        <w:jc w:val="both"/>
      </w:pPr>
    </w:p>
    <w:p w14:paraId="34B2BFE6" w14:textId="77777777" w:rsidR="00EF4794" w:rsidRDefault="00EF4794" w:rsidP="00375A7C">
      <w:pPr>
        <w:jc w:val="both"/>
      </w:pPr>
    </w:p>
    <w:p w14:paraId="587F85F1" w14:textId="77777777" w:rsidR="00EF4794" w:rsidRDefault="00EF4794" w:rsidP="00375A7C">
      <w:pPr>
        <w:jc w:val="both"/>
      </w:pPr>
    </w:p>
    <w:p w14:paraId="1E69C449" w14:textId="77777777" w:rsidR="00EF4794" w:rsidRDefault="00EF4794" w:rsidP="00375A7C">
      <w:pPr>
        <w:jc w:val="both"/>
      </w:pPr>
    </w:p>
    <w:p w14:paraId="2949B155" w14:textId="77777777" w:rsidR="00EF4794" w:rsidRDefault="00EF4794" w:rsidP="00375A7C">
      <w:pPr>
        <w:jc w:val="both"/>
      </w:pPr>
    </w:p>
    <w:p w14:paraId="7DB1C33C" w14:textId="77777777" w:rsidR="00EF4794" w:rsidRDefault="00EF4794" w:rsidP="00375A7C">
      <w:pPr>
        <w:jc w:val="both"/>
      </w:pPr>
    </w:p>
    <w:p w14:paraId="1F52DDD1" w14:textId="77777777" w:rsidR="00EF4794" w:rsidRDefault="00EF4794" w:rsidP="00375A7C">
      <w:pPr>
        <w:jc w:val="both"/>
      </w:pPr>
    </w:p>
    <w:p w14:paraId="219437C4" w14:textId="77777777" w:rsidR="00EF4794" w:rsidRDefault="00EF4794" w:rsidP="00375A7C">
      <w:pPr>
        <w:jc w:val="both"/>
      </w:pPr>
    </w:p>
    <w:p w14:paraId="6449A59E" w14:textId="076DDA7C" w:rsidR="00EF4794" w:rsidRDefault="00EF4794" w:rsidP="00EF4794">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10</w:t>
      </w:r>
      <w:r w:rsidRPr="002233D2">
        <w:rPr>
          <w:rFonts w:ascii="Times New Roman" w:hAnsi="Times New Roman" w:cs="Times New Roman"/>
          <w:b/>
          <w:color w:val="000000" w:themeColor="text1"/>
          <w:sz w:val="22"/>
          <w:szCs w:val="22"/>
        </w:rPr>
        <w:t xml:space="preserve">.  </w:t>
      </w:r>
      <w:proofErr w:type="spellStart"/>
      <w:r>
        <w:rPr>
          <w:rFonts w:ascii="Times New Roman" w:hAnsi="Times New Roman" w:cs="Times New Roman"/>
          <w:b/>
          <w:color w:val="000000" w:themeColor="text1"/>
          <w:sz w:val="22"/>
          <w:szCs w:val="22"/>
        </w:rPr>
        <w:t>Gentrit</w:t>
      </w:r>
      <w:proofErr w:type="spellEnd"/>
      <w:r>
        <w:rPr>
          <w:rFonts w:ascii="Times New Roman" w:hAnsi="Times New Roman" w:cs="Times New Roman"/>
          <w:b/>
          <w:color w:val="000000" w:themeColor="text1"/>
          <w:sz w:val="22"/>
          <w:szCs w:val="22"/>
        </w:rPr>
        <w:t xml:space="preserve"> </w:t>
      </w:r>
      <w:proofErr w:type="spellStart"/>
      <w:r>
        <w:rPr>
          <w:rFonts w:ascii="Times New Roman" w:hAnsi="Times New Roman" w:cs="Times New Roman"/>
          <w:b/>
          <w:color w:val="000000" w:themeColor="text1"/>
          <w:sz w:val="22"/>
          <w:szCs w:val="22"/>
        </w:rPr>
        <w:t>Kastrati</w:t>
      </w:r>
      <w:proofErr w:type="spellEnd"/>
    </w:p>
    <w:p w14:paraId="78637AA2" w14:textId="77777777" w:rsidR="00EF4794" w:rsidRPr="00E00D8B" w:rsidRDefault="00EF4794" w:rsidP="00EF4794">
      <w:pPr>
        <w:rPr>
          <w:lang w:bidi="ar-SA"/>
        </w:rPr>
      </w:pPr>
    </w:p>
    <w:p w14:paraId="2EBF3F98" w14:textId="363F9E05" w:rsidR="00EF4794" w:rsidRDefault="00EF4794" w:rsidP="00EF4794">
      <w:pPr>
        <w:rPr>
          <w:b/>
          <w:sz w:val="20"/>
          <w:szCs w:val="20"/>
        </w:rPr>
      </w:pPr>
      <w:r w:rsidRPr="00B52420">
        <w:rPr>
          <w:sz w:val="20"/>
          <w:szCs w:val="20"/>
        </w:rPr>
        <w:t>Tema:</w:t>
      </w:r>
      <w:r w:rsidRPr="00B52420">
        <w:rPr>
          <w:b/>
          <w:sz w:val="20"/>
          <w:szCs w:val="20"/>
        </w:rPr>
        <w:t xml:space="preserve"> </w:t>
      </w:r>
      <w:r w:rsidRPr="00EF4794">
        <w:rPr>
          <w:b/>
          <w:sz w:val="20"/>
          <w:szCs w:val="20"/>
        </w:rPr>
        <w:t>Krahasimi i përmbajtjeve të teksteve të klasës së tetë në lëndën e</w:t>
      </w:r>
      <w:r>
        <w:rPr>
          <w:b/>
          <w:sz w:val="20"/>
          <w:szCs w:val="20"/>
        </w:rPr>
        <w:t xml:space="preserve"> </w:t>
      </w:r>
      <w:r w:rsidRPr="00EF4794">
        <w:rPr>
          <w:b/>
          <w:sz w:val="20"/>
          <w:szCs w:val="20"/>
        </w:rPr>
        <w:t>Teknologji me TIK</w:t>
      </w:r>
    </w:p>
    <w:p w14:paraId="65124574" w14:textId="77777777" w:rsidR="00EF4794" w:rsidRPr="00816BD2" w:rsidRDefault="00EF4794" w:rsidP="00EF4794">
      <w:pPr>
        <w:rPr>
          <w:b/>
          <w:sz w:val="20"/>
          <w:szCs w:val="20"/>
        </w:rPr>
      </w:pPr>
    </w:p>
    <w:p w14:paraId="7B033A6B" w14:textId="77777777" w:rsidR="00EF4794" w:rsidRDefault="00EF4794" w:rsidP="00EF4794">
      <w:pPr>
        <w:jc w:val="center"/>
        <w:rPr>
          <w:b/>
          <w:color w:val="000000" w:themeColor="text1"/>
          <w:sz w:val="20"/>
          <w:szCs w:val="20"/>
        </w:rPr>
      </w:pPr>
      <w:r w:rsidRPr="00B52420">
        <w:rPr>
          <w:b/>
          <w:color w:val="000000" w:themeColor="text1"/>
          <w:sz w:val="20"/>
          <w:szCs w:val="20"/>
        </w:rPr>
        <w:t>ABSTRAKT</w:t>
      </w:r>
    </w:p>
    <w:p w14:paraId="101A8414" w14:textId="77777777" w:rsidR="00EF4794" w:rsidRDefault="00EF4794" w:rsidP="00375A7C">
      <w:pPr>
        <w:jc w:val="both"/>
      </w:pPr>
    </w:p>
    <w:p w14:paraId="31D081AA" w14:textId="52BC501B" w:rsidR="00EF4794" w:rsidRDefault="00EF4794" w:rsidP="00EF4794">
      <w:pPr>
        <w:jc w:val="both"/>
      </w:pPr>
      <w:r>
        <w:t xml:space="preserve">Qëllimi i këtij hulumtimi është të bëjmë krahasimin e dy teksteve shkollore të vitit të tetë të lëndës së Teknologjisë për të parë se a janë në përputhshmëri me legjislacionin në fuqi dhe dokumentet si: Ligji për botimin e teksteve shkollore, mjeteve mësimore, </w:t>
      </w:r>
      <w:proofErr w:type="spellStart"/>
      <w:r>
        <w:t>lektyrës</w:t>
      </w:r>
      <w:proofErr w:type="spellEnd"/>
      <w:r>
        <w:t xml:space="preserve"> shkollore dhe të </w:t>
      </w:r>
      <w:proofErr w:type="spellStart"/>
      <w:r>
        <w:t>dokumentacionitpedagogjik</w:t>
      </w:r>
      <w:proofErr w:type="spellEnd"/>
      <w:r>
        <w:t xml:space="preserve">, Kornizës </w:t>
      </w:r>
      <w:proofErr w:type="spellStart"/>
      <w:r>
        <w:t>Kurrikulare</w:t>
      </w:r>
      <w:proofErr w:type="spellEnd"/>
      <w:r>
        <w:t xml:space="preserve"> të Kosovës, </w:t>
      </w:r>
      <w:proofErr w:type="spellStart"/>
      <w:r>
        <w:t>Kurrikulës</w:t>
      </w:r>
      <w:proofErr w:type="spellEnd"/>
      <w:r>
        <w:t xml:space="preserve"> Bërthamë për arsimin e mesë të ulët, Plan-programin lëndor dhe Standardet për tekstet shkollore të lëshuara nga MASHT-i për botimin e </w:t>
      </w:r>
      <w:proofErr w:type="spellStart"/>
      <w:r>
        <w:t>teksteveshkollore</w:t>
      </w:r>
      <w:proofErr w:type="spellEnd"/>
      <w:r>
        <w:t>, krahasimin e përmbajtjes së kapitujve të përzgjedhur brenda këtyre dy teksteve.</w:t>
      </w:r>
    </w:p>
    <w:p w14:paraId="58EB4A36" w14:textId="3303D979" w:rsidR="00EF4794" w:rsidRDefault="00EF4794" w:rsidP="00EF4794">
      <w:pPr>
        <w:jc w:val="both"/>
      </w:pPr>
      <w:r>
        <w:t>Hulumtimi do të zhvillohet në shkollat fillore të mesme të ulëta të Komunës së Lipjanit me mësimdhënës të teknologjisë që punojnë me këto dy tekste shkollore si dhe me nxënës të cilët mësojnë nga këto dy tekste shkollore. Hulumtimi do të realizohet përmes metodës sasiore duke përdorur pyetësor me mësimdhënës të lëndës së teknologjisë dhe nxënës të klasave të teta.</w:t>
      </w:r>
    </w:p>
    <w:p w14:paraId="26BBDCF2" w14:textId="52AC692D" w:rsidR="00EF4794" w:rsidRDefault="00EF4794" w:rsidP="00EF4794">
      <w:pPr>
        <w:jc w:val="both"/>
      </w:pPr>
      <w:r>
        <w:t xml:space="preserve">Rezultatet që priten nga ky hulumtim për të parë se cila nga këto dy shtëpi botuese i ka përmbushur më tepër kriteret që të arrihen kompetencat dhe rezultatet e të nxënit si nga aspekti i mësimdhënies dhe i </w:t>
      </w:r>
      <w:proofErr w:type="spellStart"/>
      <w:r>
        <w:t>mësimnxënies</w:t>
      </w:r>
      <w:proofErr w:type="spellEnd"/>
      <w:r>
        <w:t xml:space="preserve">, duke nxjerrë përfundime të qarta në lidhje me ngjashmëritë dhe dallimet ndërmjet këtyre dy teksteve, përmbushjen e koncepteve që dalin nga fusha </w:t>
      </w:r>
      <w:proofErr w:type="spellStart"/>
      <w:r>
        <w:t>kurrikulare</w:t>
      </w:r>
      <w:proofErr w:type="spellEnd"/>
      <w:r>
        <w:t xml:space="preserve"> Jeta dhe puna, përshtatjen e përmbajtjeve për moshën e nxënësve si dhe duke i përfshirë të gjithë faktorët që janë kërkuar si kriter nga MASHTI për tu botuar një tekst shkollor. Përpunimi i të dhënave është nxjerrë nga programi aplikativ SPSS.</w:t>
      </w:r>
    </w:p>
    <w:p w14:paraId="66CA87E5" w14:textId="77777777" w:rsidR="00EF4794" w:rsidRDefault="00EF4794" w:rsidP="00EF4794">
      <w:pPr>
        <w:jc w:val="both"/>
      </w:pPr>
    </w:p>
    <w:p w14:paraId="45D16400" w14:textId="1017EFD5" w:rsidR="00EF4794" w:rsidRDefault="00EF4794" w:rsidP="00EF4794">
      <w:pPr>
        <w:jc w:val="both"/>
      </w:pPr>
      <w:r w:rsidRPr="00EF4794">
        <w:rPr>
          <w:b/>
          <w:bCs/>
        </w:rPr>
        <w:t>Fjalët kyçe:</w:t>
      </w:r>
      <w:r>
        <w:t xml:space="preserve"> Krahasim, tekst shkollor, shtëpi botuese, MASHT, teknologji.</w:t>
      </w:r>
    </w:p>
    <w:p w14:paraId="6E755B74" w14:textId="77777777" w:rsidR="002C6831" w:rsidRDefault="002C6831" w:rsidP="00EF4794">
      <w:pPr>
        <w:jc w:val="both"/>
      </w:pPr>
    </w:p>
    <w:p w14:paraId="37A4B584" w14:textId="77777777" w:rsidR="002C6831" w:rsidRDefault="002C6831" w:rsidP="00EF4794">
      <w:pPr>
        <w:jc w:val="both"/>
      </w:pPr>
    </w:p>
    <w:p w14:paraId="1F669F62" w14:textId="77777777" w:rsidR="002C6831" w:rsidRDefault="002C6831" w:rsidP="00EF4794">
      <w:pPr>
        <w:jc w:val="both"/>
      </w:pPr>
    </w:p>
    <w:p w14:paraId="11B5F2EA" w14:textId="77777777" w:rsidR="002C6831" w:rsidRDefault="002C6831" w:rsidP="00EF4794">
      <w:pPr>
        <w:jc w:val="both"/>
      </w:pPr>
    </w:p>
    <w:p w14:paraId="5C13BCD9" w14:textId="77777777" w:rsidR="002C6831" w:rsidRDefault="002C6831" w:rsidP="00EF4794">
      <w:pPr>
        <w:jc w:val="both"/>
      </w:pPr>
    </w:p>
    <w:p w14:paraId="586D33D1" w14:textId="77777777" w:rsidR="002C6831" w:rsidRDefault="002C6831" w:rsidP="00EF4794">
      <w:pPr>
        <w:jc w:val="both"/>
      </w:pPr>
    </w:p>
    <w:p w14:paraId="26292AC5" w14:textId="77777777" w:rsidR="002C6831" w:rsidRDefault="002C6831" w:rsidP="00EF4794">
      <w:pPr>
        <w:jc w:val="both"/>
      </w:pPr>
    </w:p>
    <w:p w14:paraId="6E5D2499" w14:textId="77777777" w:rsidR="002C6831" w:rsidRDefault="002C6831" w:rsidP="00EF4794">
      <w:pPr>
        <w:jc w:val="both"/>
      </w:pPr>
    </w:p>
    <w:p w14:paraId="0EE83E23" w14:textId="77777777" w:rsidR="002C6831" w:rsidRDefault="002C6831" w:rsidP="00EF4794">
      <w:pPr>
        <w:jc w:val="both"/>
      </w:pPr>
    </w:p>
    <w:p w14:paraId="08A08A96" w14:textId="77777777" w:rsidR="002C6831" w:rsidRDefault="002C6831" w:rsidP="00EF4794">
      <w:pPr>
        <w:jc w:val="both"/>
      </w:pPr>
    </w:p>
    <w:p w14:paraId="71733051" w14:textId="77777777" w:rsidR="002C6831" w:rsidRDefault="002C6831" w:rsidP="00EF4794">
      <w:pPr>
        <w:jc w:val="both"/>
      </w:pPr>
    </w:p>
    <w:p w14:paraId="1831C917" w14:textId="77777777" w:rsidR="002C6831" w:rsidRDefault="002C6831" w:rsidP="00EF4794">
      <w:pPr>
        <w:jc w:val="both"/>
      </w:pPr>
    </w:p>
    <w:p w14:paraId="0C8B447C" w14:textId="77777777" w:rsidR="002C6831" w:rsidRDefault="002C6831" w:rsidP="00EF4794">
      <w:pPr>
        <w:jc w:val="both"/>
      </w:pPr>
    </w:p>
    <w:p w14:paraId="039A5140" w14:textId="77777777" w:rsidR="002C6831" w:rsidRDefault="002C6831" w:rsidP="00EF4794">
      <w:pPr>
        <w:jc w:val="both"/>
      </w:pPr>
    </w:p>
    <w:p w14:paraId="6F430E1F" w14:textId="77777777" w:rsidR="002C6831" w:rsidRDefault="002C6831" w:rsidP="00EF4794">
      <w:pPr>
        <w:jc w:val="both"/>
      </w:pPr>
    </w:p>
    <w:p w14:paraId="5EC50D2E" w14:textId="77777777" w:rsidR="002C6831" w:rsidRDefault="002C6831" w:rsidP="00EF4794">
      <w:pPr>
        <w:jc w:val="both"/>
      </w:pPr>
    </w:p>
    <w:p w14:paraId="7ACE7478" w14:textId="77777777" w:rsidR="002C6831" w:rsidRDefault="002C6831" w:rsidP="00EF4794">
      <w:pPr>
        <w:jc w:val="both"/>
      </w:pPr>
    </w:p>
    <w:p w14:paraId="741AD374" w14:textId="77777777" w:rsidR="002C6831" w:rsidRDefault="002C6831" w:rsidP="00EF4794">
      <w:pPr>
        <w:jc w:val="both"/>
      </w:pPr>
    </w:p>
    <w:p w14:paraId="5BD9A2E4" w14:textId="77777777" w:rsidR="002C6831" w:rsidRDefault="002C6831" w:rsidP="00EF4794">
      <w:pPr>
        <w:jc w:val="both"/>
      </w:pPr>
    </w:p>
    <w:p w14:paraId="1D924034" w14:textId="77777777" w:rsidR="002C6831" w:rsidRDefault="002C6831" w:rsidP="00EF4794">
      <w:pPr>
        <w:jc w:val="both"/>
      </w:pPr>
    </w:p>
    <w:p w14:paraId="6D29CFC2" w14:textId="77777777" w:rsidR="002C6831" w:rsidRDefault="002C6831" w:rsidP="00EF4794">
      <w:pPr>
        <w:jc w:val="both"/>
      </w:pPr>
    </w:p>
    <w:p w14:paraId="3A74B08C" w14:textId="77777777" w:rsidR="002C6831" w:rsidRDefault="002C6831" w:rsidP="00EF4794">
      <w:pPr>
        <w:jc w:val="both"/>
      </w:pPr>
    </w:p>
    <w:p w14:paraId="53BCC767" w14:textId="773EB4C5" w:rsidR="002C6831" w:rsidRDefault="002C6831" w:rsidP="002C6831">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11</w:t>
      </w:r>
      <w:r w:rsidRPr="002233D2">
        <w:rPr>
          <w:rFonts w:ascii="Times New Roman" w:hAnsi="Times New Roman" w:cs="Times New Roman"/>
          <w:b/>
          <w:color w:val="000000" w:themeColor="text1"/>
          <w:sz w:val="22"/>
          <w:szCs w:val="22"/>
        </w:rPr>
        <w:t xml:space="preserve">.  </w:t>
      </w:r>
      <w:r w:rsidRPr="002C6831">
        <w:rPr>
          <w:rFonts w:ascii="Times New Roman" w:hAnsi="Times New Roman" w:cs="Times New Roman"/>
          <w:b/>
          <w:color w:val="000000" w:themeColor="text1"/>
          <w:sz w:val="22"/>
          <w:szCs w:val="22"/>
        </w:rPr>
        <w:t xml:space="preserve">Mimoza </w:t>
      </w:r>
      <w:proofErr w:type="spellStart"/>
      <w:r w:rsidRPr="002C6831">
        <w:rPr>
          <w:rFonts w:ascii="Times New Roman" w:hAnsi="Times New Roman" w:cs="Times New Roman"/>
          <w:b/>
          <w:color w:val="000000" w:themeColor="text1"/>
          <w:sz w:val="22"/>
          <w:szCs w:val="22"/>
        </w:rPr>
        <w:t>Haxhimustafa</w:t>
      </w:r>
      <w:proofErr w:type="spellEnd"/>
    </w:p>
    <w:p w14:paraId="0C3AAA37" w14:textId="77777777" w:rsidR="002C6831" w:rsidRPr="00E00D8B" w:rsidRDefault="002C6831" w:rsidP="002C6831">
      <w:pPr>
        <w:rPr>
          <w:lang w:bidi="ar-SA"/>
        </w:rPr>
      </w:pPr>
    </w:p>
    <w:p w14:paraId="41A0B3C2" w14:textId="59C3FB1C" w:rsidR="002C6831" w:rsidRDefault="002C6831" w:rsidP="002C6831">
      <w:pPr>
        <w:rPr>
          <w:b/>
          <w:sz w:val="20"/>
          <w:szCs w:val="20"/>
        </w:rPr>
      </w:pPr>
      <w:r w:rsidRPr="00B52420">
        <w:rPr>
          <w:sz w:val="20"/>
          <w:szCs w:val="20"/>
        </w:rPr>
        <w:t>Tema:</w:t>
      </w:r>
      <w:r w:rsidRPr="00B52420">
        <w:rPr>
          <w:b/>
          <w:sz w:val="20"/>
          <w:szCs w:val="20"/>
        </w:rPr>
        <w:t xml:space="preserve"> </w:t>
      </w:r>
      <w:r w:rsidRPr="002C6831">
        <w:rPr>
          <w:b/>
          <w:sz w:val="20"/>
          <w:szCs w:val="20"/>
        </w:rPr>
        <w:t>Ndikimi i përdorimit të metodës 5E si teknikë e mësimdhënies në lëndën e</w:t>
      </w:r>
      <w:r>
        <w:rPr>
          <w:b/>
          <w:sz w:val="20"/>
          <w:szCs w:val="20"/>
        </w:rPr>
        <w:t xml:space="preserve"> </w:t>
      </w:r>
      <w:r w:rsidRPr="002C6831">
        <w:rPr>
          <w:b/>
          <w:sz w:val="20"/>
          <w:szCs w:val="20"/>
        </w:rPr>
        <w:t>Kimisë</w:t>
      </w:r>
    </w:p>
    <w:p w14:paraId="4D1CE0A8" w14:textId="77777777" w:rsidR="002C6831" w:rsidRPr="00816BD2" w:rsidRDefault="002C6831" w:rsidP="002C6831">
      <w:pPr>
        <w:rPr>
          <w:b/>
          <w:sz w:val="20"/>
          <w:szCs w:val="20"/>
        </w:rPr>
      </w:pPr>
    </w:p>
    <w:p w14:paraId="67E37C4C" w14:textId="77777777" w:rsidR="002C6831" w:rsidRDefault="002C6831" w:rsidP="002C6831">
      <w:pPr>
        <w:jc w:val="center"/>
        <w:rPr>
          <w:b/>
          <w:color w:val="000000" w:themeColor="text1"/>
          <w:sz w:val="20"/>
          <w:szCs w:val="20"/>
        </w:rPr>
      </w:pPr>
      <w:r w:rsidRPr="00B52420">
        <w:rPr>
          <w:b/>
          <w:color w:val="000000" w:themeColor="text1"/>
          <w:sz w:val="20"/>
          <w:szCs w:val="20"/>
        </w:rPr>
        <w:t>ABSTRAKT</w:t>
      </w:r>
    </w:p>
    <w:p w14:paraId="53E00215" w14:textId="77777777" w:rsidR="002C6831" w:rsidRDefault="002C6831" w:rsidP="00EF4794">
      <w:pPr>
        <w:jc w:val="both"/>
      </w:pPr>
    </w:p>
    <w:p w14:paraId="492AC494" w14:textId="75DE8F31" w:rsidR="002C6831" w:rsidRDefault="002C6831" w:rsidP="002C6831">
      <w:pPr>
        <w:jc w:val="both"/>
      </w:pPr>
      <w:r>
        <w:t xml:space="preserve">Edhe pse lëndë atraktive kimia si shkencë e natyrës shfaq vështirësi tek shumica e nxënësve në të kuptuarit e saj. Në procesin e mësimdhënies është dhe do të mbetet problem përdorimi i metodave dhe aplikimi i tyre sa më efikas në punën me </w:t>
      </w:r>
      <w:proofErr w:type="spellStart"/>
      <w:r>
        <w:t>nxënes</w:t>
      </w:r>
      <w:proofErr w:type="spellEnd"/>
      <w:r>
        <w:t xml:space="preserve">. Mësimdhënia tradicionale, në të cilën mësuesi flet pa ndalur krijon tek nxënësit monotoni, ndërsa metodat </w:t>
      </w:r>
      <w:proofErr w:type="spellStart"/>
      <w:r>
        <w:t>bashkohore</w:t>
      </w:r>
      <w:proofErr w:type="spellEnd"/>
      <w:r>
        <w:t xml:space="preserve"> krijojnë mundësin që dituria të ndërtohet së bashku me nxënës e jo të </w:t>
      </w:r>
      <w:proofErr w:type="spellStart"/>
      <w:r>
        <w:t>mirret</w:t>
      </w:r>
      <w:proofErr w:type="spellEnd"/>
      <w:r>
        <w:t xml:space="preserve"> e gatshme, klasa kthehet në një mjedis më të gjallë, ku në vend të dhënies së informacionit nxënësit krijojnë shprehinë e kërkimit të tij, identifikimit të problemit si dhe bashkëpunimi për zgjidhjen e tyre. Qëllimi kryesor i këtij studimi është të përcaktohet nëse njohuritë dhe interesi i nxënësve për kiminë mund të rritet duke përdorur ciklin e mësimit 5E.</w:t>
      </w:r>
    </w:p>
    <w:p w14:paraId="1859B176" w14:textId="592868AB" w:rsidR="002C6831" w:rsidRDefault="002C6831" w:rsidP="002C6831">
      <w:pPr>
        <w:jc w:val="both"/>
      </w:pPr>
      <w:r>
        <w:t xml:space="preserve">Ky hulumtim është hulumtim në veprim realizimin e të cilit kam përdorur metodën </w:t>
      </w:r>
      <w:proofErr w:type="spellStart"/>
      <w:r>
        <w:t>quazi</w:t>
      </w:r>
      <w:proofErr w:type="spellEnd"/>
      <w:r>
        <w:t xml:space="preserve">- eksperimental, me një grup kontrolli duke përdorur një strategji mësimore tradicionale të stilit ligjërues, dhe një grup eksperimental duke përdorur stilin e mësimit 5E tek njësia mësimore ‘’Dëftuesit’’. Ky hulumtim u mbështet në rezultatet e marra nga para-testi dhe pas-testi që u realizua me 33 nxënës të klasave të teta dhe u zhvillua për 3 javë. Nga rezultatet e hulumtimit mund të </w:t>
      </w:r>
      <w:proofErr w:type="spellStart"/>
      <w:r>
        <w:t>konkludojmë</w:t>
      </w:r>
      <w:proofErr w:type="spellEnd"/>
      <w:r>
        <w:t xml:space="preserve"> se përdorimi i modelit mësimor 5E ka ndikuar pozitivisht në rezultatet e të nxënit në lëndën e kimisë. Nxënësit që kanë mësuar në klasën ku është përdorur modeli 5E kanë treguar arritje në rezultate më të larta në lëndën e kimisë si dhe interesim më të madhe për lëndën ë kimisë. Përderisa ata që kanë mësuar në klasën ku është zhvilluar mësim tradicional kanë treguar arritje më të ulët, si dhe interesi për lëndën ë kimisë ishte më I vogël.</w:t>
      </w:r>
    </w:p>
    <w:p w14:paraId="5D77ECC0" w14:textId="1D2D1A53" w:rsidR="002C6831" w:rsidRDefault="002C6831" w:rsidP="002C6831">
      <w:pPr>
        <w:jc w:val="both"/>
      </w:pPr>
      <w:proofErr w:type="spellStart"/>
      <w:r>
        <w:t>Poashtu</w:t>
      </w:r>
      <w:proofErr w:type="spellEnd"/>
      <w:r>
        <w:t xml:space="preserve"> mund të </w:t>
      </w:r>
      <w:proofErr w:type="spellStart"/>
      <w:r>
        <w:t>vi</w:t>
      </w:r>
      <w:proofErr w:type="spellEnd"/>
      <w:r>
        <w:t xml:space="preserve"> në përfundim se metoda 5E pos që pasuron metodologjinë e mësimdhënësve, njëkohësisht ju siguron që nxënësit të kenë interes dhe motiv për të mësuar lëndën e kimisë.</w:t>
      </w:r>
    </w:p>
    <w:p w14:paraId="4AA6810E" w14:textId="77777777" w:rsidR="002C6831" w:rsidRDefault="002C6831" w:rsidP="002C6831">
      <w:pPr>
        <w:jc w:val="both"/>
      </w:pPr>
    </w:p>
    <w:p w14:paraId="699D0398" w14:textId="6657A01E" w:rsidR="002C6831" w:rsidRDefault="002C6831" w:rsidP="002C6831">
      <w:pPr>
        <w:jc w:val="both"/>
      </w:pPr>
      <w:r w:rsidRPr="002C6831">
        <w:rPr>
          <w:b/>
          <w:bCs/>
        </w:rPr>
        <w:t>Fjalët kyçe:</w:t>
      </w:r>
      <w:r>
        <w:t xml:space="preserve"> Kimia, metoda 5E, mësimdhënie, të nxënit e kimisë</w:t>
      </w:r>
    </w:p>
    <w:sectPr w:rsidR="002C6831"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5C87" w14:textId="77777777" w:rsidR="00EA78AA" w:rsidRDefault="00EA78AA">
      <w:r>
        <w:separator/>
      </w:r>
    </w:p>
  </w:endnote>
  <w:endnote w:type="continuationSeparator" w:id="0">
    <w:p w14:paraId="77E4A3EE" w14:textId="77777777" w:rsidR="00EA78AA" w:rsidRDefault="00EA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EBF7" w14:textId="77777777" w:rsidR="00EA78AA" w:rsidRDefault="00EA78AA">
      <w:r>
        <w:separator/>
      </w:r>
    </w:p>
  </w:footnote>
  <w:footnote w:type="continuationSeparator" w:id="0">
    <w:p w14:paraId="79E73239" w14:textId="77777777" w:rsidR="00EA78AA" w:rsidRDefault="00EA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C66"/>
    <w:rsid w:val="00010CBE"/>
    <w:rsid w:val="00014EDE"/>
    <w:rsid w:val="000238E8"/>
    <w:rsid w:val="00023E9E"/>
    <w:rsid w:val="00032582"/>
    <w:rsid w:val="0003308B"/>
    <w:rsid w:val="0003361E"/>
    <w:rsid w:val="000365A2"/>
    <w:rsid w:val="00041D8D"/>
    <w:rsid w:val="00043270"/>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1B50"/>
    <w:rsid w:val="000A4A39"/>
    <w:rsid w:val="000A7488"/>
    <w:rsid w:val="000A7F19"/>
    <w:rsid w:val="000B664B"/>
    <w:rsid w:val="000B729A"/>
    <w:rsid w:val="000B7438"/>
    <w:rsid w:val="000C0F66"/>
    <w:rsid w:val="000C61D5"/>
    <w:rsid w:val="000D2DD6"/>
    <w:rsid w:val="000D4237"/>
    <w:rsid w:val="000D570D"/>
    <w:rsid w:val="000D6250"/>
    <w:rsid w:val="00100212"/>
    <w:rsid w:val="00100FD6"/>
    <w:rsid w:val="001041F6"/>
    <w:rsid w:val="001214D4"/>
    <w:rsid w:val="00135BFD"/>
    <w:rsid w:val="00136C03"/>
    <w:rsid w:val="00137B57"/>
    <w:rsid w:val="00143B71"/>
    <w:rsid w:val="00145EA0"/>
    <w:rsid w:val="001464B1"/>
    <w:rsid w:val="0015106C"/>
    <w:rsid w:val="001513F3"/>
    <w:rsid w:val="00153192"/>
    <w:rsid w:val="0015640E"/>
    <w:rsid w:val="001564E7"/>
    <w:rsid w:val="00157474"/>
    <w:rsid w:val="00165614"/>
    <w:rsid w:val="00165FB4"/>
    <w:rsid w:val="00167900"/>
    <w:rsid w:val="001705B1"/>
    <w:rsid w:val="00171EE4"/>
    <w:rsid w:val="00172BD7"/>
    <w:rsid w:val="0017519D"/>
    <w:rsid w:val="001824EF"/>
    <w:rsid w:val="001877FB"/>
    <w:rsid w:val="0019097C"/>
    <w:rsid w:val="00192D10"/>
    <w:rsid w:val="00194B9C"/>
    <w:rsid w:val="001A03AF"/>
    <w:rsid w:val="001A3712"/>
    <w:rsid w:val="001A53F4"/>
    <w:rsid w:val="001B36F6"/>
    <w:rsid w:val="001B59D7"/>
    <w:rsid w:val="001B5DFC"/>
    <w:rsid w:val="001B61D8"/>
    <w:rsid w:val="001B6ED9"/>
    <w:rsid w:val="001C4527"/>
    <w:rsid w:val="001C6468"/>
    <w:rsid w:val="001D57D7"/>
    <w:rsid w:val="001E411D"/>
    <w:rsid w:val="001F0E5D"/>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F4E"/>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4B0D"/>
    <w:rsid w:val="002C6831"/>
    <w:rsid w:val="002C71B9"/>
    <w:rsid w:val="002D0B9D"/>
    <w:rsid w:val="002F6EDC"/>
    <w:rsid w:val="00307B7B"/>
    <w:rsid w:val="00310A1A"/>
    <w:rsid w:val="00312CE3"/>
    <w:rsid w:val="00313660"/>
    <w:rsid w:val="0031603C"/>
    <w:rsid w:val="003175C8"/>
    <w:rsid w:val="00321498"/>
    <w:rsid w:val="00322412"/>
    <w:rsid w:val="0033069A"/>
    <w:rsid w:val="003400B9"/>
    <w:rsid w:val="003411B6"/>
    <w:rsid w:val="00344029"/>
    <w:rsid w:val="00352D5A"/>
    <w:rsid w:val="00360F89"/>
    <w:rsid w:val="00370039"/>
    <w:rsid w:val="00370A2D"/>
    <w:rsid w:val="00375A7C"/>
    <w:rsid w:val="003872A1"/>
    <w:rsid w:val="003879E6"/>
    <w:rsid w:val="003A01CC"/>
    <w:rsid w:val="003A0CDE"/>
    <w:rsid w:val="003A1921"/>
    <w:rsid w:val="003A6018"/>
    <w:rsid w:val="003B372A"/>
    <w:rsid w:val="003B76E4"/>
    <w:rsid w:val="003C1A9D"/>
    <w:rsid w:val="003C1B17"/>
    <w:rsid w:val="003C6A8E"/>
    <w:rsid w:val="003C7E24"/>
    <w:rsid w:val="003D473D"/>
    <w:rsid w:val="003E418B"/>
    <w:rsid w:val="003F519A"/>
    <w:rsid w:val="00400A62"/>
    <w:rsid w:val="00400CE9"/>
    <w:rsid w:val="00415C66"/>
    <w:rsid w:val="00415F51"/>
    <w:rsid w:val="00421420"/>
    <w:rsid w:val="00422210"/>
    <w:rsid w:val="00423E0F"/>
    <w:rsid w:val="004240A3"/>
    <w:rsid w:val="00425972"/>
    <w:rsid w:val="0042621B"/>
    <w:rsid w:val="004270A1"/>
    <w:rsid w:val="00427995"/>
    <w:rsid w:val="00434B13"/>
    <w:rsid w:val="00434BF5"/>
    <w:rsid w:val="0044185A"/>
    <w:rsid w:val="0044460E"/>
    <w:rsid w:val="004446F7"/>
    <w:rsid w:val="004458FE"/>
    <w:rsid w:val="00445CDE"/>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A1E32"/>
    <w:rsid w:val="004A7E97"/>
    <w:rsid w:val="004B0D89"/>
    <w:rsid w:val="004B25CB"/>
    <w:rsid w:val="004B2FF8"/>
    <w:rsid w:val="004B533E"/>
    <w:rsid w:val="004B5CAA"/>
    <w:rsid w:val="004B65AD"/>
    <w:rsid w:val="004B6E5E"/>
    <w:rsid w:val="004D363F"/>
    <w:rsid w:val="0050525F"/>
    <w:rsid w:val="005205E9"/>
    <w:rsid w:val="0052447E"/>
    <w:rsid w:val="005255B8"/>
    <w:rsid w:val="005279E1"/>
    <w:rsid w:val="00527B7A"/>
    <w:rsid w:val="005321DF"/>
    <w:rsid w:val="00533DCD"/>
    <w:rsid w:val="005400E0"/>
    <w:rsid w:val="00541AA2"/>
    <w:rsid w:val="00547D7D"/>
    <w:rsid w:val="00550D70"/>
    <w:rsid w:val="005546A8"/>
    <w:rsid w:val="005548FF"/>
    <w:rsid w:val="00554D43"/>
    <w:rsid w:val="00556075"/>
    <w:rsid w:val="00561921"/>
    <w:rsid w:val="0056593E"/>
    <w:rsid w:val="00566F10"/>
    <w:rsid w:val="005700B8"/>
    <w:rsid w:val="00573C4E"/>
    <w:rsid w:val="005749F0"/>
    <w:rsid w:val="005750AF"/>
    <w:rsid w:val="00585DE9"/>
    <w:rsid w:val="00586BC9"/>
    <w:rsid w:val="00587D46"/>
    <w:rsid w:val="0059111D"/>
    <w:rsid w:val="00593698"/>
    <w:rsid w:val="005A1F88"/>
    <w:rsid w:val="005B356F"/>
    <w:rsid w:val="005B4B24"/>
    <w:rsid w:val="005B7DBE"/>
    <w:rsid w:val="005C0A4A"/>
    <w:rsid w:val="005C1CFA"/>
    <w:rsid w:val="005C3BF5"/>
    <w:rsid w:val="005C5103"/>
    <w:rsid w:val="005C618A"/>
    <w:rsid w:val="005E66CE"/>
    <w:rsid w:val="005F3D28"/>
    <w:rsid w:val="005F4DBE"/>
    <w:rsid w:val="005F570D"/>
    <w:rsid w:val="005F6457"/>
    <w:rsid w:val="005F738B"/>
    <w:rsid w:val="006051B1"/>
    <w:rsid w:val="00606C3B"/>
    <w:rsid w:val="00612629"/>
    <w:rsid w:val="00613626"/>
    <w:rsid w:val="00617D00"/>
    <w:rsid w:val="0062213E"/>
    <w:rsid w:val="00622D58"/>
    <w:rsid w:val="006373D7"/>
    <w:rsid w:val="00637691"/>
    <w:rsid w:val="006400C8"/>
    <w:rsid w:val="006423C8"/>
    <w:rsid w:val="006448B2"/>
    <w:rsid w:val="00644A6D"/>
    <w:rsid w:val="00647A6B"/>
    <w:rsid w:val="00652610"/>
    <w:rsid w:val="0066440B"/>
    <w:rsid w:val="006812CE"/>
    <w:rsid w:val="00692707"/>
    <w:rsid w:val="0069442E"/>
    <w:rsid w:val="006A39A4"/>
    <w:rsid w:val="006A4B1D"/>
    <w:rsid w:val="006B11EA"/>
    <w:rsid w:val="006B279D"/>
    <w:rsid w:val="006B7443"/>
    <w:rsid w:val="006C321D"/>
    <w:rsid w:val="006C5C3D"/>
    <w:rsid w:val="006C72B3"/>
    <w:rsid w:val="006D0001"/>
    <w:rsid w:val="006E502C"/>
    <w:rsid w:val="006E6070"/>
    <w:rsid w:val="006E68BE"/>
    <w:rsid w:val="006F1F98"/>
    <w:rsid w:val="006F2FAA"/>
    <w:rsid w:val="006F479D"/>
    <w:rsid w:val="006F57F8"/>
    <w:rsid w:val="00703F0F"/>
    <w:rsid w:val="007117DA"/>
    <w:rsid w:val="00714178"/>
    <w:rsid w:val="0072107F"/>
    <w:rsid w:val="00723647"/>
    <w:rsid w:val="007430BD"/>
    <w:rsid w:val="007433BE"/>
    <w:rsid w:val="00743F45"/>
    <w:rsid w:val="00744926"/>
    <w:rsid w:val="007461B5"/>
    <w:rsid w:val="00750FE4"/>
    <w:rsid w:val="00756136"/>
    <w:rsid w:val="0075784A"/>
    <w:rsid w:val="00762CE2"/>
    <w:rsid w:val="00765EDA"/>
    <w:rsid w:val="00774167"/>
    <w:rsid w:val="00774B31"/>
    <w:rsid w:val="00777505"/>
    <w:rsid w:val="00781597"/>
    <w:rsid w:val="007842EE"/>
    <w:rsid w:val="00785B26"/>
    <w:rsid w:val="0079024F"/>
    <w:rsid w:val="0079443A"/>
    <w:rsid w:val="007C1FB8"/>
    <w:rsid w:val="007C32F8"/>
    <w:rsid w:val="007D1B72"/>
    <w:rsid w:val="007D38FD"/>
    <w:rsid w:val="007D48D9"/>
    <w:rsid w:val="007D4943"/>
    <w:rsid w:val="007D4BF7"/>
    <w:rsid w:val="007E0DA5"/>
    <w:rsid w:val="007F0E56"/>
    <w:rsid w:val="007F2FAE"/>
    <w:rsid w:val="00806D4B"/>
    <w:rsid w:val="008073E9"/>
    <w:rsid w:val="00812E08"/>
    <w:rsid w:val="00816BD2"/>
    <w:rsid w:val="00821C4E"/>
    <w:rsid w:val="008266A2"/>
    <w:rsid w:val="00826B58"/>
    <w:rsid w:val="00836607"/>
    <w:rsid w:val="00841419"/>
    <w:rsid w:val="0084245F"/>
    <w:rsid w:val="0085289A"/>
    <w:rsid w:val="008600C0"/>
    <w:rsid w:val="008611D1"/>
    <w:rsid w:val="0086713C"/>
    <w:rsid w:val="00870032"/>
    <w:rsid w:val="00870F62"/>
    <w:rsid w:val="00874519"/>
    <w:rsid w:val="00875A43"/>
    <w:rsid w:val="0088247A"/>
    <w:rsid w:val="00884549"/>
    <w:rsid w:val="00884A02"/>
    <w:rsid w:val="0089569B"/>
    <w:rsid w:val="008A1C27"/>
    <w:rsid w:val="008A3ABC"/>
    <w:rsid w:val="008B11BC"/>
    <w:rsid w:val="008B5AA8"/>
    <w:rsid w:val="008C2D7A"/>
    <w:rsid w:val="008C63A9"/>
    <w:rsid w:val="008D2328"/>
    <w:rsid w:val="008D44FB"/>
    <w:rsid w:val="008D4A17"/>
    <w:rsid w:val="008E31D3"/>
    <w:rsid w:val="008E324E"/>
    <w:rsid w:val="008E51AA"/>
    <w:rsid w:val="0090491D"/>
    <w:rsid w:val="00906083"/>
    <w:rsid w:val="009063EA"/>
    <w:rsid w:val="009072FE"/>
    <w:rsid w:val="00907511"/>
    <w:rsid w:val="009133C5"/>
    <w:rsid w:val="00913E48"/>
    <w:rsid w:val="0091476B"/>
    <w:rsid w:val="009209A9"/>
    <w:rsid w:val="00921561"/>
    <w:rsid w:val="00926EED"/>
    <w:rsid w:val="009426E2"/>
    <w:rsid w:val="00945C9F"/>
    <w:rsid w:val="00946621"/>
    <w:rsid w:val="00947E13"/>
    <w:rsid w:val="0095159E"/>
    <w:rsid w:val="009517A6"/>
    <w:rsid w:val="009554F1"/>
    <w:rsid w:val="00964EC8"/>
    <w:rsid w:val="00971C1B"/>
    <w:rsid w:val="00972CDE"/>
    <w:rsid w:val="0097547A"/>
    <w:rsid w:val="00976F1C"/>
    <w:rsid w:val="00994374"/>
    <w:rsid w:val="0099667D"/>
    <w:rsid w:val="009B0223"/>
    <w:rsid w:val="009B417D"/>
    <w:rsid w:val="009C08DD"/>
    <w:rsid w:val="009C64C6"/>
    <w:rsid w:val="009C7323"/>
    <w:rsid w:val="009D1CF7"/>
    <w:rsid w:val="009D2045"/>
    <w:rsid w:val="009D2ED3"/>
    <w:rsid w:val="009D3892"/>
    <w:rsid w:val="009D4983"/>
    <w:rsid w:val="009D4F6B"/>
    <w:rsid w:val="009D7DA4"/>
    <w:rsid w:val="009D7EBD"/>
    <w:rsid w:val="009E10C9"/>
    <w:rsid w:val="009E59C5"/>
    <w:rsid w:val="00A02C4A"/>
    <w:rsid w:val="00A04ABA"/>
    <w:rsid w:val="00A07E2C"/>
    <w:rsid w:val="00A13D81"/>
    <w:rsid w:val="00A16989"/>
    <w:rsid w:val="00A17AD0"/>
    <w:rsid w:val="00A24DEB"/>
    <w:rsid w:val="00A30F6C"/>
    <w:rsid w:val="00A3470C"/>
    <w:rsid w:val="00A41A11"/>
    <w:rsid w:val="00A5290E"/>
    <w:rsid w:val="00A52FD2"/>
    <w:rsid w:val="00A83955"/>
    <w:rsid w:val="00A92762"/>
    <w:rsid w:val="00A93038"/>
    <w:rsid w:val="00A94950"/>
    <w:rsid w:val="00AA0E90"/>
    <w:rsid w:val="00AA1849"/>
    <w:rsid w:val="00AA1B48"/>
    <w:rsid w:val="00AA2D58"/>
    <w:rsid w:val="00AA56DF"/>
    <w:rsid w:val="00AB0B3E"/>
    <w:rsid w:val="00AB1D99"/>
    <w:rsid w:val="00AB473D"/>
    <w:rsid w:val="00AC5081"/>
    <w:rsid w:val="00AD3A8D"/>
    <w:rsid w:val="00AD3FC9"/>
    <w:rsid w:val="00AD4BFB"/>
    <w:rsid w:val="00AD63ED"/>
    <w:rsid w:val="00AE02B0"/>
    <w:rsid w:val="00AE0801"/>
    <w:rsid w:val="00AE130D"/>
    <w:rsid w:val="00AE5D5C"/>
    <w:rsid w:val="00AE648F"/>
    <w:rsid w:val="00AF572E"/>
    <w:rsid w:val="00B034AF"/>
    <w:rsid w:val="00B104F3"/>
    <w:rsid w:val="00B206D9"/>
    <w:rsid w:val="00B24623"/>
    <w:rsid w:val="00B27C61"/>
    <w:rsid w:val="00B3109F"/>
    <w:rsid w:val="00B3513C"/>
    <w:rsid w:val="00B36745"/>
    <w:rsid w:val="00B37E6F"/>
    <w:rsid w:val="00B40B90"/>
    <w:rsid w:val="00B43AE3"/>
    <w:rsid w:val="00B464AB"/>
    <w:rsid w:val="00B52420"/>
    <w:rsid w:val="00B54A3C"/>
    <w:rsid w:val="00B56768"/>
    <w:rsid w:val="00B57AB8"/>
    <w:rsid w:val="00B60019"/>
    <w:rsid w:val="00B60258"/>
    <w:rsid w:val="00B606B7"/>
    <w:rsid w:val="00B6158A"/>
    <w:rsid w:val="00B66252"/>
    <w:rsid w:val="00B7023C"/>
    <w:rsid w:val="00B73C2D"/>
    <w:rsid w:val="00B8292F"/>
    <w:rsid w:val="00B877B1"/>
    <w:rsid w:val="00B90FC7"/>
    <w:rsid w:val="00B92495"/>
    <w:rsid w:val="00B960BA"/>
    <w:rsid w:val="00B9651B"/>
    <w:rsid w:val="00BA2562"/>
    <w:rsid w:val="00BA50BF"/>
    <w:rsid w:val="00BB41EF"/>
    <w:rsid w:val="00BB59EA"/>
    <w:rsid w:val="00BB793D"/>
    <w:rsid w:val="00BE638A"/>
    <w:rsid w:val="00BE687B"/>
    <w:rsid w:val="00BE68D1"/>
    <w:rsid w:val="00BF6A0B"/>
    <w:rsid w:val="00C00E79"/>
    <w:rsid w:val="00C047D4"/>
    <w:rsid w:val="00C13043"/>
    <w:rsid w:val="00C200FB"/>
    <w:rsid w:val="00C21629"/>
    <w:rsid w:val="00C30A90"/>
    <w:rsid w:val="00C404E8"/>
    <w:rsid w:val="00C42E04"/>
    <w:rsid w:val="00C43074"/>
    <w:rsid w:val="00C648FA"/>
    <w:rsid w:val="00C706E3"/>
    <w:rsid w:val="00C804D8"/>
    <w:rsid w:val="00C8480F"/>
    <w:rsid w:val="00C95E60"/>
    <w:rsid w:val="00C96963"/>
    <w:rsid w:val="00CA1481"/>
    <w:rsid w:val="00CA7B4A"/>
    <w:rsid w:val="00CB0F07"/>
    <w:rsid w:val="00CB2BF5"/>
    <w:rsid w:val="00CB62A9"/>
    <w:rsid w:val="00CC4A19"/>
    <w:rsid w:val="00CD2D48"/>
    <w:rsid w:val="00CD7311"/>
    <w:rsid w:val="00CE0387"/>
    <w:rsid w:val="00CE675C"/>
    <w:rsid w:val="00CE7DA7"/>
    <w:rsid w:val="00CF062C"/>
    <w:rsid w:val="00D061C1"/>
    <w:rsid w:val="00D06297"/>
    <w:rsid w:val="00D112F0"/>
    <w:rsid w:val="00D179E2"/>
    <w:rsid w:val="00D2676B"/>
    <w:rsid w:val="00D335F2"/>
    <w:rsid w:val="00D35BF3"/>
    <w:rsid w:val="00D371E0"/>
    <w:rsid w:val="00D4457F"/>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F0E5D"/>
    <w:rsid w:val="00E009F8"/>
    <w:rsid w:val="00E00D8B"/>
    <w:rsid w:val="00E0170C"/>
    <w:rsid w:val="00E03959"/>
    <w:rsid w:val="00E03C88"/>
    <w:rsid w:val="00E043A3"/>
    <w:rsid w:val="00E13211"/>
    <w:rsid w:val="00E13FA5"/>
    <w:rsid w:val="00E204B9"/>
    <w:rsid w:val="00E27D29"/>
    <w:rsid w:val="00E40167"/>
    <w:rsid w:val="00E43B91"/>
    <w:rsid w:val="00E51C74"/>
    <w:rsid w:val="00E566E1"/>
    <w:rsid w:val="00E609CA"/>
    <w:rsid w:val="00E60E88"/>
    <w:rsid w:val="00E65772"/>
    <w:rsid w:val="00E6679C"/>
    <w:rsid w:val="00E702A2"/>
    <w:rsid w:val="00E70E14"/>
    <w:rsid w:val="00E73206"/>
    <w:rsid w:val="00E837BF"/>
    <w:rsid w:val="00E86868"/>
    <w:rsid w:val="00E901D6"/>
    <w:rsid w:val="00E946E4"/>
    <w:rsid w:val="00EA5DCD"/>
    <w:rsid w:val="00EA7062"/>
    <w:rsid w:val="00EA78AA"/>
    <w:rsid w:val="00EB0330"/>
    <w:rsid w:val="00EB584A"/>
    <w:rsid w:val="00EB5E3D"/>
    <w:rsid w:val="00EB6C22"/>
    <w:rsid w:val="00EB6F04"/>
    <w:rsid w:val="00EB76CA"/>
    <w:rsid w:val="00EC215E"/>
    <w:rsid w:val="00ED4ED4"/>
    <w:rsid w:val="00EE42AF"/>
    <w:rsid w:val="00EE51E7"/>
    <w:rsid w:val="00EE6697"/>
    <w:rsid w:val="00EE71F4"/>
    <w:rsid w:val="00EE76A1"/>
    <w:rsid w:val="00EE7C9A"/>
    <w:rsid w:val="00EF0A67"/>
    <w:rsid w:val="00EF2DDC"/>
    <w:rsid w:val="00EF3890"/>
    <w:rsid w:val="00EF4794"/>
    <w:rsid w:val="00F12100"/>
    <w:rsid w:val="00F271D7"/>
    <w:rsid w:val="00F3273E"/>
    <w:rsid w:val="00F43368"/>
    <w:rsid w:val="00F45AA4"/>
    <w:rsid w:val="00F51143"/>
    <w:rsid w:val="00F54B0A"/>
    <w:rsid w:val="00F611A5"/>
    <w:rsid w:val="00F67CBA"/>
    <w:rsid w:val="00F71DEC"/>
    <w:rsid w:val="00F733BD"/>
    <w:rsid w:val="00F75E9B"/>
    <w:rsid w:val="00F8554E"/>
    <w:rsid w:val="00F91803"/>
    <w:rsid w:val="00F93D41"/>
    <w:rsid w:val="00FA059E"/>
    <w:rsid w:val="00FA2AB5"/>
    <w:rsid w:val="00FB1629"/>
    <w:rsid w:val="00FC32AA"/>
    <w:rsid w:val="00FD0596"/>
    <w:rsid w:val="00FD21DB"/>
    <w:rsid w:val="00FD2F04"/>
    <w:rsid w:val="00FD47C7"/>
    <w:rsid w:val="00FD4F54"/>
    <w:rsid w:val="00FE2826"/>
    <w:rsid w:val="00FF3F28"/>
    <w:rsid w:val="00FF5D24"/>
    <w:rsid w:val="00FF5FEB"/>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Blerina Tafolli</cp:lastModifiedBy>
  <cp:revision>13</cp:revision>
  <dcterms:created xsi:type="dcterms:W3CDTF">2023-10-12T16:33:00Z</dcterms:created>
  <dcterms:modified xsi:type="dcterms:W3CDTF">2023-10-24T08:53:00Z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